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41" w:rsidRDefault="00477177">
      <w:r>
        <w:t>S</w:t>
      </w:r>
      <w:r>
        <w:rPr>
          <w:rFonts w:hint="eastAsia"/>
        </w:rPr>
        <w:t>tudy in Taiwan-</w:t>
      </w:r>
      <w:r w:rsidR="004F4CE9">
        <w:rPr>
          <w:rFonts w:hint="eastAsia"/>
        </w:rPr>
        <w:t xml:space="preserve">: </w:t>
      </w:r>
      <w:r w:rsidR="0022233F" w:rsidRPr="0022233F">
        <w:t xml:space="preserve">Challenges </w:t>
      </w:r>
      <w:r w:rsidR="0022233F">
        <w:t>in</w:t>
      </w:r>
      <w:r w:rsidR="004F4CE9">
        <w:t xml:space="preserve"> </w:t>
      </w:r>
      <w:r>
        <w:rPr>
          <w:rFonts w:hint="eastAsia"/>
        </w:rPr>
        <w:t xml:space="preserve">Academic-Industrial Program of </w:t>
      </w:r>
      <w:r w:rsidR="004F4CE9" w:rsidRPr="004F4CE9">
        <w:t>Indonesia</w:t>
      </w:r>
      <w:r w:rsidR="004F4CE9">
        <w:t xml:space="preserve">n </w:t>
      </w:r>
      <w:r>
        <w:rPr>
          <w:rFonts w:hint="eastAsia"/>
        </w:rPr>
        <w:t>Students</w:t>
      </w:r>
      <w:bookmarkStart w:id="0" w:name="_GoBack"/>
      <w:bookmarkEnd w:id="0"/>
    </w:p>
    <w:p w:rsidR="00477177" w:rsidRDefault="00477177"/>
    <w:p w:rsidR="00477177" w:rsidRDefault="00477177">
      <w:r>
        <w:t>A</w:t>
      </w:r>
      <w:r>
        <w:rPr>
          <w:rFonts w:hint="eastAsia"/>
        </w:rPr>
        <w:t>bstract:</w:t>
      </w:r>
    </w:p>
    <w:p w:rsidR="00477177" w:rsidRDefault="00477177" w:rsidP="002A1204">
      <w:pPr>
        <w:ind w:firstLineChars="200" w:firstLine="400"/>
      </w:pPr>
      <w:r>
        <w:rPr>
          <w:rFonts w:hint="eastAsia"/>
        </w:rPr>
        <w:t>Taiwan</w:t>
      </w:r>
      <w:r>
        <w:t>’</w:t>
      </w:r>
      <w:r>
        <w:rPr>
          <w:rFonts w:hint="eastAsia"/>
        </w:rPr>
        <w:t xml:space="preserve">s </w:t>
      </w:r>
      <w:r>
        <w:t>government</w:t>
      </w:r>
      <w:r>
        <w:rPr>
          <w:rFonts w:hint="eastAsia"/>
        </w:rPr>
        <w:t xml:space="preserve"> has developed </w:t>
      </w:r>
      <w:r w:rsidRPr="00477177">
        <w:t>“New Southbound Policy”</w:t>
      </w:r>
      <w:r>
        <w:rPr>
          <w:rFonts w:hint="eastAsia"/>
        </w:rPr>
        <w:t xml:space="preserve"> </w:t>
      </w:r>
      <w:r w:rsidR="004F4CE9">
        <w:t xml:space="preserve">since 2016. </w:t>
      </w:r>
      <w:r>
        <w:rPr>
          <w:rFonts w:hint="eastAsia"/>
        </w:rPr>
        <w:t xml:space="preserve">This policy is to </w:t>
      </w:r>
      <w:r w:rsidR="004F4CE9">
        <w:t>recruit</w:t>
      </w:r>
      <w:r>
        <w:rPr>
          <w:rFonts w:hint="eastAsia"/>
        </w:rPr>
        <w:t xml:space="preserve"> students </w:t>
      </w:r>
      <w:r>
        <w:t>from Southeast Asian countries to study in</w:t>
      </w:r>
      <w:r>
        <w:rPr>
          <w:rFonts w:hint="eastAsia"/>
        </w:rPr>
        <w:t xml:space="preserve"> </w:t>
      </w:r>
      <w:r>
        <w:t>Taiwan</w:t>
      </w:r>
      <w:r>
        <w:rPr>
          <w:rFonts w:hint="eastAsia"/>
        </w:rPr>
        <w:t xml:space="preserve">, </w:t>
      </w:r>
      <w:r>
        <w:t>which</w:t>
      </w:r>
      <w:r>
        <w:rPr>
          <w:rFonts w:hint="eastAsia"/>
        </w:rPr>
        <w:t xml:space="preserve"> means,</w:t>
      </w:r>
      <w:r w:rsidR="004F4CE9">
        <w:t xml:space="preserve"> this policy </w:t>
      </w:r>
      <w:r w:rsidR="008F3C06">
        <w:t>has led students to seek educational opportunities to study in Taiwan.</w:t>
      </w:r>
      <w:r>
        <w:rPr>
          <w:rFonts w:hint="eastAsia"/>
        </w:rPr>
        <w:t xml:space="preserve"> </w:t>
      </w:r>
      <w:r w:rsidR="002A1204">
        <w:t>T</w:t>
      </w:r>
      <w:r w:rsidR="002A1204">
        <w:rPr>
          <w:rFonts w:hint="eastAsia"/>
        </w:rPr>
        <w:t xml:space="preserve"> </w:t>
      </w:r>
      <w:r w:rsidR="002A1204">
        <w:t>T</w:t>
      </w:r>
      <w:r w:rsidR="002A1204">
        <w:rPr>
          <w:rFonts w:hint="eastAsia"/>
        </w:rPr>
        <w:t xml:space="preserve">hus, the purpose of this </w:t>
      </w:r>
      <w:r>
        <w:t xml:space="preserve">study is to </w:t>
      </w:r>
      <w:r w:rsidR="008F3C06">
        <w:t xml:space="preserve">investigate </w:t>
      </w:r>
      <w:r w:rsidR="002A1204">
        <w:rPr>
          <w:rFonts w:hint="eastAsia"/>
        </w:rPr>
        <w:t>students</w:t>
      </w:r>
      <w:r w:rsidR="002A1204">
        <w:t>’</w:t>
      </w:r>
      <w:r w:rsidR="002A1204">
        <w:rPr>
          <w:rFonts w:hint="eastAsia"/>
        </w:rPr>
        <w:t xml:space="preserve"> learning experience</w:t>
      </w:r>
      <w:r w:rsidR="008F3C06">
        <w:t xml:space="preserve"> and examine the challenges in this program. </w:t>
      </w:r>
    </w:p>
    <w:p w:rsidR="005A235A" w:rsidRDefault="002A1204" w:rsidP="00477177">
      <w:r>
        <w:rPr>
          <w:rFonts w:hint="eastAsia"/>
        </w:rPr>
        <w:t xml:space="preserve">     </w:t>
      </w:r>
      <w:r w:rsidR="008F3C06">
        <w:t>This program started from 2018</w:t>
      </w:r>
      <w:r w:rsidR="00567969">
        <w:t xml:space="preserve"> to 2023</w:t>
      </w:r>
      <w:r w:rsidR="008F3C06">
        <w:t>, 36 college students</w:t>
      </w:r>
      <w:r w:rsidR="005A235A">
        <w:rPr>
          <w:rFonts w:hint="eastAsia"/>
        </w:rPr>
        <w:t xml:space="preserve"> </w:t>
      </w:r>
      <w:r w:rsidR="005A235A">
        <w:t>with the</w:t>
      </w:r>
      <w:r w:rsidR="005A235A">
        <w:rPr>
          <w:rFonts w:hint="eastAsia"/>
        </w:rPr>
        <w:t xml:space="preserve"> profession of food and beverage </w:t>
      </w:r>
      <w:r w:rsidR="005A235A">
        <w:t>management</w:t>
      </w:r>
      <w:r w:rsidR="005A235A">
        <w:rPr>
          <w:rFonts w:hint="eastAsia"/>
        </w:rPr>
        <w:t xml:space="preserve"> </w:t>
      </w:r>
      <w:r>
        <w:rPr>
          <w:rFonts w:hint="eastAsia"/>
        </w:rPr>
        <w:t xml:space="preserve">from </w:t>
      </w:r>
      <w:r>
        <w:t>Indonesia</w:t>
      </w:r>
      <w:r>
        <w:rPr>
          <w:rFonts w:hint="eastAsia"/>
        </w:rPr>
        <w:t xml:space="preserve"> </w:t>
      </w:r>
      <w:r w:rsidR="008F3C06">
        <w:t>enrolled</w:t>
      </w:r>
      <w:r w:rsidR="005A235A">
        <w:rPr>
          <w:rFonts w:hint="eastAsia"/>
        </w:rPr>
        <w:t xml:space="preserve"> in this program</w:t>
      </w:r>
      <w:r w:rsidR="008F3C06">
        <w:t xml:space="preserve">, and 28 students graduated after this program. </w:t>
      </w:r>
      <w:r w:rsidR="005A235A">
        <w:t>T</w:t>
      </w:r>
      <w:r w:rsidR="005A235A">
        <w:rPr>
          <w:rFonts w:hint="eastAsia"/>
        </w:rPr>
        <w:t xml:space="preserve">his </w:t>
      </w:r>
      <w:r w:rsidR="005A235A">
        <w:t>program</w:t>
      </w:r>
      <w:r w:rsidR="005A235A">
        <w:rPr>
          <w:rFonts w:hint="eastAsia"/>
        </w:rPr>
        <w:t xml:space="preserve"> is a four-year </w:t>
      </w:r>
      <w:r w:rsidR="005A235A">
        <w:t xml:space="preserve">program </w:t>
      </w:r>
      <w:r w:rsidR="005A235A">
        <w:rPr>
          <w:rFonts w:hint="eastAsia"/>
        </w:rPr>
        <w:t xml:space="preserve">combining practical training, language learning and internship. </w:t>
      </w:r>
      <w:r w:rsidR="00517951">
        <w:t>Data from 28 graduates, collected via interviews and on-line surveys, conducted that the most crucial challenge of study in Taiwan is language barriers. This, t</w:t>
      </w:r>
      <w:r w:rsidR="005A235A">
        <w:rPr>
          <w:rFonts w:hint="eastAsia"/>
        </w:rPr>
        <w:t>h</w:t>
      </w:r>
      <w:r w:rsidR="008F3C06">
        <w:t xml:space="preserve">e researcher </w:t>
      </w:r>
      <w:r w:rsidR="00517951">
        <w:t xml:space="preserve">adapted </w:t>
      </w:r>
      <w:r w:rsidR="00517951" w:rsidRPr="00517951">
        <w:t>Foreign Language Classroom Anxiety Scale (FLCAS)</w:t>
      </w:r>
      <w:r w:rsidR="00517951">
        <w:t xml:space="preserve"> to examine the challenges when students facing language ba</w:t>
      </w:r>
      <w:r w:rsidR="00567969">
        <w:t xml:space="preserve">rriers, trying to find suggestions and solutions.  </w:t>
      </w:r>
    </w:p>
    <w:p w:rsidR="00477177" w:rsidRDefault="005A235A" w:rsidP="002A2828">
      <w:pPr>
        <w:ind w:firstLineChars="200" w:firstLine="400"/>
      </w:pPr>
      <w:r>
        <w:t xml:space="preserve">This </w:t>
      </w:r>
      <w:r>
        <w:rPr>
          <w:rFonts w:hint="eastAsia"/>
        </w:rPr>
        <w:t>study shows the</w:t>
      </w:r>
      <w:r w:rsidR="00567969">
        <w:t xml:space="preserve"> items related to language barriers and anxiety are confusion, confidence, and learning opportunities. To increase the learning opportunities, f</w:t>
      </w:r>
      <w:r w:rsidR="00477177">
        <w:t>irst,</w:t>
      </w:r>
      <w:r w:rsidR="002A2828">
        <w:t xml:space="preserve"> provide </w:t>
      </w:r>
      <w:r w:rsidR="002A2828" w:rsidRPr="002A2828">
        <w:t>placement test</w:t>
      </w:r>
      <w:r w:rsidR="002A2828">
        <w:t xml:space="preserve"> when providing language courses to reduces the language anxiety and increase learning </w:t>
      </w:r>
      <w:r>
        <w:rPr>
          <w:rFonts w:hint="eastAsia"/>
        </w:rPr>
        <w:t>motivation</w:t>
      </w:r>
      <w:r w:rsidR="002A2828">
        <w:t xml:space="preserve">. Second, integrate language learning to campus environment, such as cross-cultural activities, </w:t>
      </w:r>
      <w:r w:rsidR="00477177">
        <w:t>help</w:t>
      </w:r>
      <w:r w:rsidR="00DD2EF3">
        <w:rPr>
          <w:rFonts w:hint="eastAsia"/>
        </w:rPr>
        <w:t>ing</w:t>
      </w:r>
      <w:r w:rsidR="00477177">
        <w:t xml:space="preserve"> the students </w:t>
      </w:r>
      <w:r w:rsidR="002A2828">
        <w:t xml:space="preserve">to lower anxiety and </w:t>
      </w:r>
      <w:r w:rsidR="00DD2EF3" w:rsidRPr="00DD2EF3">
        <w:t>further develop the “New Southbound Policy”,</w:t>
      </w:r>
    </w:p>
    <w:p w:rsidR="00477177" w:rsidRDefault="00477177" w:rsidP="00477177">
      <w:r>
        <w:t>Key words: New Southbound Policy,</w:t>
      </w:r>
      <w:r w:rsidR="00DD2EF3">
        <w:rPr>
          <w:rFonts w:hint="eastAsia"/>
        </w:rPr>
        <w:t xml:space="preserve"> </w:t>
      </w:r>
      <w:r w:rsidR="002A2828">
        <w:t>language anxiety, adaptation</w:t>
      </w:r>
      <w:r w:rsidR="00DD2EF3">
        <w:rPr>
          <w:rFonts w:hint="eastAsia"/>
        </w:rPr>
        <w:t xml:space="preserve"> </w:t>
      </w:r>
    </w:p>
    <w:sectPr w:rsidR="00477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1AA" w:rsidRDefault="005271AA" w:rsidP="00B90017">
      <w:pPr>
        <w:spacing w:line="240" w:lineRule="auto"/>
      </w:pPr>
      <w:r>
        <w:separator/>
      </w:r>
    </w:p>
  </w:endnote>
  <w:endnote w:type="continuationSeparator" w:id="0">
    <w:p w:rsidR="005271AA" w:rsidRDefault="005271AA" w:rsidP="00B90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1AA" w:rsidRDefault="005271AA" w:rsidP="00B90017">
      <w:pPr>
        <w:spacing w:line="240" w:lineRule="auto"/>
      </w:pPr>
      <w:r>
        <w:separator/>
      </w:r>
    </w:p>
  </w:footnote>
  <w:footnote w:type="continuationSeparator" w:id="0">
    <w:p w:rsidR="005271AA" w:rsidRDefault="005271AA" w:rsidP="00B900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77"/>
    <w:rsid w:val="0022233F"/>
    <w:rsid w:val="002959FD"/>
    <w:rsid w:val="002A1204"/>
    <w:rsid w:val="002A2828"/>
    <w:rsid w:val="002E7241"/>
    <w:rsid w:val="00477177"/>
    <w:rsid w:val="004D2822"/>
    <w:rsid w:val="004F4CE9"/>
    <w:rsid w:val="00517951"/>
    <w:rsid w:val="005271AA"/>
    <w:rsid w:val="00560DBE"/>
    <w:rsid w:val="00567969"/>
    <w:rsid w:val="005A235A"/>
    <w:rsid w:val="00853E8D"/>
    <w:rsid w:val="008F3C06"/>
    <w:rsid w:val="00B90017"/>
    <w:rsid w:val="00DD2EF3"/>
    <w:rsid w:val="00F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5BC65"/>
  <w15:docId w15:val="{ECD6C05D-DDC5-4941-8A38-ABAA6D1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1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90017"/>
  </w:style>
  <w:style w:type="paragraph" w:styleId="a5">
    <w:name w:val="footer"/>
    <w:basedOn w:val="a"/>
    <w:link w:val="a6"/>
    <w:uiPriority w:val="99"/>
    <w:unhideWhenUsed/>
    <w:rsid w:val="00B9001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9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人事1</dc:creator>
  <cp:lastModifiedBy>User</cp:lastModifiedBy>
  <cp:revision>3</cp:revision>
  <dcterms:created xsi:type="dcterms:W3CDTF">2025-03-20T08:13:00Z</dcterms:created>
  <dcterms:modified xsi:type="dcterms:W3CDTF">2025-03-20T08:28:00Z</dcterms:modified>
</cp:coreProperties>
</file>