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C7F6" w14:textId="77777777" w:rsidR="00CA386A" w:rsidRPr="00D46E89" w:rsidRDefault="00CA386A" w:rsidP="00CA386A">
      <w:pPr>
        <w:spacing w:line="276" w:lineRule="auto"/>
        <w:jc w:val="center"/>
        <w:rPr>
          <w:rFonts w:ascii="Times New Roman" w:hAnsi="Times New Roman" w:cs="Times New Roman"/>
          <w:color w:val="000000" w:themeColor="text1"/>
        </w:rPr>
      </w:pPr>
      <w:bookmarkStart w:id="0" w:name="_Hlk4056285"/>
      <w:r w:rsidRPr="00D46E89">
        <w:rPr>
          <w:rFonts w:ascii="Times New Roman" w:hAnsi="Times New Roman" w:cs="Times New Roman" w:hint="eastAsia"/>
          <w:color w:val="000000" w:themeColor="text1"/>
        </w:rPr>
        <w:t>Young Chinese EFL learners</w:t>
      </w:r>
      <w:r w:rsidRPr="00D46E89">
        <w:rPr>
          <w:rFonts w:ascii="Times New Roman" w:hAnsi="Times New Roman" w:cs="Times New Roman"/>
          <w:color w:val="000000" w:themeColor="text1"/>
        </w:rPr>
        <w:t>’</w:t>
      </w:r>
      <w:r w:rsidRPr="00D46E89">
        <w:rPr>
          <w:rFonts w:ascii="Times New Roman" w:hAnsi="Times New Roman" w:cs="Times New Roman" w:hint="eastAsia"/>
          <w:color w:val="000000" w:themeColor="text1"/>
        </w:rPr>
        <w:t xml:space="preserve"> Referential Strategies in Written Chinese and English Narratives  </w:t>
      </w:r>
    </w:p>
    <w:bookmarkEnd w:id="0"/>
    <w:p w14:paraId="603895D0" w14:textId="77777777" w:rsidR="00CA386A" w:rsidRPr="00D46E89" w:rsidRDefault="00CA386A" w:rsidP="00CA386A">
      <w:pPr>
        <w:spacing w:line="276" w:lineRule="auto"/>
        <w:rPr>
          <w:rFonts w:ascii="Times New Roman" w:hAnsi="Times New Roman" w:cs="Times New Roman"/>
          <w:color w:val="000000" w:themeColor="text1"/>
        </w:rPr>
      </w:pPr>
    </w:p>
    <w:p w14:paraId="75D8298C" w14:textId="77777777" w:rsidR="00CA386A" w:rsidRPr="00D46E89" w:rsidRDefault="00CA386A" w:rsidP="00CA386A">
      <w:pPr>
        <w:spacing w:line="276" w:lineRule="auto"/>
        <w:jc w:val="center"/>
        <w:rPr>
          <w:rFonts w:ascii="Times New Roman" w:hAnsi="Times New Roman" w:cs="Times New Roman"/>
          <w:color w:val="000000" w:themeColor="text1"/>
        </w:rPr>
      </w:pPr>
      <w:r w:rsidRPr="00D46E89">
        <w:rPr>
          <w:rFonts w:ascii="Times New Roman" w:hAnsi="Times New Roman" w:cs="Times New Roman" w:hint="eastAsia"/>
          <w:color w:val="000000" w:themeColor="text1"/>
        </w:rPr>
        <w:t>Abstract</w:t>
      </w:r>
    </w:p>
    <w:p w14:paraId="00BEC9AA" w14:textId="77777777" w:rsidR="00CA386A" w:rsidRPr="00D46E89" w:rsidRDefault="00CA386A" w:rsidP="00CA386A">
      <w:pPr>
        <w:spacing w:line="276" w:lineRule="auto"/>
        <w:jc w:val="center"/>
        <w:rPr>
          <w:rFonts w:ascii="Times New Roman" w:hAnsi="Times New Roman" w:cs="Times New Roman"/>
          <w:b/>
          <w:color w:val="000000" w:themeColor="text1"/>
        </w:rPr>
      </w:pPr>
    </w:p>
    <w:p w14:paraId="06D09C22" w14:textId="77777777" w:rsidR="00CA386A" w:rsidRPr="00D46E89" w:rsidRDefault="00CA386A" w:rsidP="00CA386A">
      <w:pPr>
        <w:spacing w:line="276" w:lineRule="auto"/>
        <w:rPr>
          <w:rFonts w:ascii="Times New Roman" w:hAnsi="Times New Roman" w:cs="Times New Roman"/>
          <w:color w:val="000000" w:themeColor="text1"/>
          <w:szCs w:val="24"/>
        </w:rPr>
      </w:pPr>
      <w:r w:rsidRPr="00D46E89">
        <w:rPr>
          <w:rFonts w:ascii="Times New Roman" w:hAnsi="Times New Roman" w:cs="Times New Roman" w:hint="eastAsia"/>
          <w:color w:val="000000" w:themeColor="text1"/>
        </w:rPr>
        <w:t xml:space="preserve">References are one of the important linguistic devices that connect </w:t>
      </w:r>
      <w:r w:rsidRPr="00D46E89">
        <w:rPr>
          <w:rFonts w:ascii="Times New Roman" w:eastAsia="新細明體" w:hAnsi="Times New Roman" w:cs="Times New Roman" w:hint="eastAsia"/>
          <w:color w:val="000000" w:themeColor="text1"/>
          <w:szCs w:val="24"/>
        </w:rPr>
        <w:t xml:space="preserve">the sentences and </w:t>
      </w:r>
      <w:r w:rsidRPr="00D46E89">
        <w:rPr>
          <w:rFonts w:ascii="Times New Roman" w:hAnsi="Times New Roman" w:cs="Times New Roman" w:hint="eastAsia"/>
          <w:color w:val="000000" w:themeColor="text1"/>
        </w:rPr>
        <w:t xml:space="preserve">help create cohesion of the narratives. A good </w:t>
      </w:r>
      <w:r w:rsidRPr="00D46E89">
        <w:rPr>
          <w:rFonts w:ascii="Times New Roman" w:hAnsi="Times New Roman" w:cs="Times New Roman"/>
          <w:color w:val="000000" w:themeColor="text1"/>
        </w:rPr>
        <w:t>command</w:t>
      </w:r>
      <w:r w:rsidRPr="00D46E89">
        <w:rPr>
          <w:rFonts w:ascii="Times New Roman" w:hAnsi="Times New Roman" w:cs="Times New Roman" w:hint="eastAsia"/>
          <w:color w:val="000000" w:themeColor="text1"/>
        </w:rPr>
        <w:t xml:space="preserve"> of r</w:t>
      </w:r>
      <w:r w:rsidRPr="00D46E89">
        <w:rPr>
          <w:rFonts w:ascii="Times New Roman" w:hAnsi="Times New Roman" w:cs="Times New Roman"/>
          <w:color w:val="000000" w:themeColor="text1"/>
        </w:rPr>
        <w:t>eferential</w:t>
      </w:r>
      <w:r w:rsidRPr="00D46E89">
        <w:rPr>
          <w:rFonts w:ascii="Times New Roman" w:hAnsi="Times New Roman" w:cs="Times New Roman" w:hint="eastAsia"/>
          <w:color w:val="000000" w:themeColor="text1"/>
        </w:rPr>
        <w:t xml:space="preserve"> skills has been seen as an effective indicator that reveals learners</w:t>
      </w:r>
      <w:r w:rsidRPr="00D46E89">
        <w:rPr>
          <w:rFonts w:ascii="Times New Roman" w:hAnsi="Times New Roman" w:cs="Times New Roman"/>
          <w:color w:val="000000" w:themeColor="text1"/>
        </w:rPr>
        <w:t>’</w:t>
      </w:r>
      <w:r w:rsidRPr="00D46E89">
        <w:rPr>
          <w:rFonts w:ascii="Times New Roman" w:hAnsi="Times New Roman" w:cs="Times New Roman" w:hint="eastAsia"/>
          <w:color w:val="000000" w:themeColor="text1"/>
        </w:rPr>
        <w:t xml:space="preserve"> discourse-related competence. H</w:t>
      </w:r>
      <w:r w:rsidRPr="00D46E89">
        <w:rPr>
          <w:rFonts w:ascii="Times New Roman" w:hAnsi="Times New Roman" w:cs="Times New Roman"/>
          <w:color w:val="000000" w:themeColor="text1"/>
        </w:rPr>
        <w:t>o</w:t>
      </w:r>
      <w:r w:rsidRPr="00D46E89">
        <w:rPr>
          <w:rFonts w:ascii="Times New Roman" w:hAnsi="Times New Roman" w:cs="Times New Roman" w:hint="eastAsia"/>
          <w:color w:val="000000" w:themeColor="text1"/>
        </w:rPr>
        <w:t xml:space="preserve">wever, in the realm of second </w:t>
      </w:r>
      <w:r w:rsidRPr="00D46E89">
        <w:rPr>
          <w:rFonts w:ascii="Times New Roman" w:hAnsi="Times New Roman" w:cs="Times New Roman"/>
          <w:color w:val="000000" w:themeColor="text1"/>
        </w:rPr>
        <w:t>language</w:t>
      </w:r>
      <w:r w:rsidRPr="00D46E89">
        <w:rPr>
          <w:rFonts w:ascii="Times New Roman" w:hAnsi="Times New Roman" w:cs="Times New Roman" w:hint="eastAsia"/>
          <w:color w:val="000000" w:themeColor="text1"/>
        </w:rPr>
        <w:t xml:space="preserve"> learning, </w:t>
      </w:r>
      <w:r w:rsidRPr="00D46E89">
        <w:rPr>
          <w:rFonts w:ascii="Times New Roman" w:hAnsi="Times New Roman" w:cs="Times New Roman"/>
          <w:color w:val="000000" w:themeColor="text1"/>
        </w:rPr>
        <w:t xml:space="preserve">a scant of attention has been paid to </w:t>
      </w:r>
      <w:r w:rsidRPr="00D46E89">
        <w:rPr>
          <w:rFonts w:ascii="Times New Roman" w:hAnsi="Times New Roman" w:cs="Times New Roman" w:hint="eastAsia"/>
          <w:color w:val="000000" w:themeColor="text1"/>
        </w:rPr>
        <w:t>investigate L2 learner</w:t>
      </w:r>
      <w:r w:rsidRPr="00D46E89">
        <w:rPr>
          <w:rFonts w:ascii="Times New Roman" w:hAnsi="Times New Roman" w:cs="Times New Roman"/>
          <w:color w:val="000000" w:themeColor="text1"/>
        </w:rPr>
        <w:t>s’</w:t>
      </w:r>
      <w:r w:rsidRPr="00D46E89">
        <w:rPr>
          <w:rFonts w:ascii="Times New Roman" w:hAnsi="Times New Roman" w:cs="Times New Roman" w:hint="eastAsia"/>
          <w:color w:val="000000" w:themeColor="text1"/>
        </w:rPr>
        <w:t xml:space="preserve"> referential skills in narratives. Therefore,</w:t>
      </w:r>
      <w:r w:rsidRPr="00D46E89">
        <w:rPr>
          <w:rFonts w:ascii="Times New Roman" w:hAnsi="Times New Roman" w:cs="Times New Roman"/>
          <w:color w:val="000000" w:themeColor="text1"/>
        </w:rPr>
        <w:t xml:space="preserve"> </w:t>
      </w:r>
      <w:r w:rsidRPr="00D46E89">
        <w:rPr>
          <w:rFonts w:ascii="Times New Roman" w:hAnsi="Times New Roman" w:cs="Times New Roman" w:hint="eastAsia"/>
          <w:color w:val="000000" w:themeColor="text1"/>
        </w:rPr>
        <w:t>t</w:t>
      </w:r>
      <w:r w:rsidRPr="00D46E89">
        <w:rPr>
          <w:rFonts w:ascii="Times New Roman" w:hAnsi="Times New Roman" w:cs="Times New Roman"/>
          <w:color w:val="000000" w:themeColor="text1"/>
        </w:rPr>
        <w:t>he present study</w:t>
      </w:r>
      <w:r w:rsidRPr="00D46E89">
        <w:rPr>
          <w:rFonts w:ascii="Times New Roman" w:hAnsi="Times New Roman" w:cs="Times New Roman" w:hint="eastAsia"/>
          <w:color w:val="000000" w:themeColor="text1"/>
        </w:rPr>
        <w:t xml:space="preserve"> aims to address the gap through examining young Chinese </w:t>
      </w:r>
      <w:r w:rsidRPr="00D46E89">
        <w:rPr>
          <w:rFonts w:ascii="Times New Roman" w:hAnsi="Times New Roman" w:cs="Times New Roman"/>
          <w:color w:val="000000" w:themeColor="text1"/>
        </w:rPr>
        <w:t>EFL learners’ abilit</w:t>
      </w:r>
      <w:r w:rsidRPr="00D46E89">
        <w:rPr>
          <w:rFonts w:ascii="Times New Roman" w:hAnsi="Times New Roman" w:cs="Times New Roman" w:hint="eastAsia"/>
          <w:color w:val="000000" w:themeColor="text1"/>
        </w:rPr>
        <w:t>ies in using referential forms in English narratives; in particular, it focuses on the comparison between the learners</w:t>
      </w:r>
      <w:r w:rsidRPr="00D46E89">
        <w:rPr>
          <w:rFonts w:ascii="Times New Roman" w:hAnsi="Times New Roman" w:cs="Times New Roman"/>
          <w:color w:val="000000" w:themeColor="text1"/>
        </w:rPr>
        <w:t>’</w:t>
      </w:r>
      <w:r w:rsidRPr="00D46E89">
        <w:rPr>
          <w:rFonts w:ascii="Times New Roman" w:hAnsi="Times New Roman" w:cs="Times New Roman" w:hint="eastAsia"/>
          <w:color w:val="000000" w:themeColor="text1"/>
        </w:rPr>
        <w:t xml:space="preserve"> </w:t>
      </w:r>
      <w:r w:rsidRPr="00D46E89">
        <w:rPr>
          <w:rFonts w:ascii="Times New Roman" w:hAnsi="Times New Roman" w:cs="Times New Roman"/>
          <w:color w:val="000000" w:themeColor="text1"/>
        </w:rPr>
        <w:t>referential</w:t>
      </w:r>
      <w:r w:rsidRPr="00D46E89">
        <w:rPr>
          <w:rFonts w:ascii="Times New Roman" w:hAnsi="Times New Roman" w:cs="Times New Roman" w:hint="eastAsia"/>
          <w:color w:val="000000" w:themeColor="text1"/>
        </w:rPr>
        <w:t xml:space="preserve"> strategies used in their C</w:t>
      </w:r>
      <w:r w:rsidRPr="00D46E89">
        <w:rPr>
          <w:rFonts w:ascii="Times New Roman" w:hAnsi="Times New Roman" w:cs="Times New Roman"/>
          <w:color w:val="000000" w:themeColor="text1"/>
        </w:rPr>
        <w:t>h</w:t>
      </w:r>
      <w:r w:rsidRPr="00D46E89">
        <w:rPr>
          <w:rFonts w:ascii="Times New Roman" w:hAnsi="Times New Roman" w:cs="Times New Roman" w:hint="eastAsia"/>
          <w:color w:val="000000" w:themeColor="text1"/>
        </w:rPr>
        <w:t>inese and E</w:t>
      </w:r>
      <w:r w:rsidRPr="00D46E89">
        <w:rPr>
          <w:rFonts w:ascii="Times New Roman" w:hAnsi="Times New Roman" w:cs="Times New Roman"/>
          <w:color w:val="000000" w:themeColor="text1"/>
        </w:rPr>
        <w:t>n</w:t>
      </w:r>
      <w:r w:rsidRPr="00D46E89">
        <w:rPr>
          <w:rFonts w:ascii="Times New Roman" w:hAnsi="Times New Roman" w:cs="Times New Roman" w:hint="eastAsia"/>
          <w:color w:val="000000" w:themeColor="text1"/>
        </w:rPr>
        <w:t>glish written narratives to see how the differences or similarities between L1 and L2 influence the learners</w:t>
      </w:r>
      <w:r w:rsidRPr="00D46E89">
        <w:rPr>
          <w:rFonts w:ascii="Times New Roman" w:hAnsi="Times New Roman" w:cs="Times New Roman"/>
          <w:color w:val="000000" w:themeColor="text1"/>
        </w:rPr>
        <w:t>’</w:t>
      </w:r>
      <w:r w:rsidRPr="00D46E89">
        <w:rPr>
          <w:rFonts w:ascii="Times New Roman" w:hAnsi="Times New Roman" w:cs="Times New Roman" w:hint="eastAsia"/>
          <w:color w:val="000000" w:themeColor="text1"/>
        </w:rPr>
        <w:t xml:space="preserve"> </w:t>
      </w:r>
      <w:r w:rsidRPr="00D46E89">
        <w:rPr>
          <w:rFonts w:ascii="Times New Roman" w:hAnsi="Times New Roman" w:cs="Times New Roman"/>
          <w:color w:val="000000" w:themeColor="text1"/>
        </w:rPr>
        <w:t>L2 performance.</w:t>
      </w:r>
      <w:r w:rsidRPr="00D46E89">
        <w:rPr>
          <w:rFonts w:ascii="Times New Roman" w:hAnsi="Times New Roman" w:cs="Times New Roman" w:hint="eastAsia"/>
          <w:color w:val="000000" w:themeColor="text1"/>
        </w:rPr>
        <w:t xml:space="preserve"> Three Chinese EFL fourth graders in Taiwan were the participants of this case study, and they were asked to produce English and C</w:t>
      </w:r>
      <w:r w:rsidRPr="00D46E89">
        <w:rPr>
          <w:rFonts w:ascii="Times New Roman" w:hAnsi="Times New Roman" w:cs="Times New Roman"/>
          <w:color w:val="000000" w:themeColor="text1"/>
        </w:rPr>
        <w:t>h</w:t>
      </w:r>
      <w:r w:rsidRPr="00D46E89">
        <w:rPr>
          <w:rFonts w:ascii="Times New Roman" w:hAnsi="Times New Roman" w:cs="Times New Roman" w:hint="eastAsia"/>
          <w:color w:val="000000" w:themeColor="text1"/>
        </w:rPr>
        <w:t xml:space="preserve">inese written narratives, elicited through a wordless picture book </w:t>
      </w:r>
      <w:r w:rsidRPr="00D46E89">
        <w:rPr>
          <w:rFonts w:ascii="Times New Roman" w:hAnsi="Times New Roman" w:cs="Times New Roman"/>
          <w:color w:val="000000" w:themeColor="text1"/>
        </w:rPr>
        <w:t>“</w:t>
      </w:r>
      <w:r w:rsidRPr="00D46E89">
        <w:rPr>
          <w:rFonts w:ascii="Times New Roman" w:hAnsi="Times New Roman" w:cs="Times New Roman" w:hint="eastAsia"/>
          <w:color w:val="000000" w:themeColor="text1"/>
        </w:rPr>
        <w:t>Frog, where are you</w:t>
      </w:r>
      <w:r w:rsidRPr="00D46E89">
        <w:rPr>
          <w:rFonts w:ascii="Times New Roman" w:hAnsi="Times New Roman" w:cs="Times New Roman"/>
          <w:color w:val="000000" w:themeColor="text1"/>
        </w:rPr>
        <w:t>”</w:t>
      </w:r>
      <w:r w:rsidRPr="00D46E89">
        <w:rPr>
          <w:rFonts w:ascii="Times New Roman" w:hAnsi="Times New Roman" w:cs="Times New Roman" w:hint="eastAsia"/>
          <w:color w:val="000000" w:themeColor="text1"/>
        </w:rPr>
        <w:t xml:space="preserve">. </w:t>
      </w:r>
      <w:r w:rsidRPr="00D46E89">
        <w:rPr>
          <w:rFonts w:ascii="Times New Roman" w:hAnsi="Times New Roman" w:cs="Times New Roman"/>
          <w:color w:val="000000" w:themeColor="text1"/>
        </w:rPr>
        <w:t>The result</w:t>
      </w:r>
      <w:r w:rsidRPr="00D46E89">
        <w:rPr>
          <w:rFonts w:ascii="Times New Roman" w:hAnsi="Times New Roman" w:cs="Times New Roman" w:hint="eastAsia"/>
          <w:color w:val="000000" w:themeColor="text1"/>
        </w:rPr>
        <w:t xml:space="preserve">s show that the participants made few mistakes and achieved high level of </w:t>
      </w:r>
      <w:r w:rsidRPr="00D46E89">
        <w:rPr>
          <w:rFonts w:ascii="Times New Roman" w:hAnsi="Times New Roman" w:cs="Times New Roman"/>
          <w:color w:val="000000" w:themeColor="text1"/>
        </w:rPr>
        <w:t>appropriateness</w:t>
      </w:r>
      <w:r w:rsidRPr="00D46E89">
        <w:rPr>
          <w:rFonts w:ascii="Times New Roman" w:hAnsi="Times New Roman" w:cs="Times New Roman" w:hint="eastAsia"/>
          <w:color w:val="000000" w:themeColor="text1"/>
        </w:rPr>
        <w:t xml:space="preserve"> in the use of </w:t>
      </w:r>
      <w:r w:rsidRPr="00D46E89">
        <w:rPr>
          <w:rFonts w:ascii="Times New Roman" w:hAnsi="Times New Roman" w:cs="Times New Roman"/>
          <w:color w:val="000000" w:themeColor="text1"/>
        </w:rPr>
        <w:t>referential</w:t>
      </w:r>
      <w:r w:rsidRPr="00D46E89">
        <w:rPr>
          <w:rFonts w:ascii="Times New Roman" w:hAnsi="Times New Roman" w:cs="Times New Roman" w:hint="eastAsia"/>
          <w:color w:val="000000" w:themeColor="text1"/>
        </w:rPr>
        <w:t xml:space="preserve"> expressions in English narratives. It was also found that they used similar </w:t>
      </w:r>
      <w:r w:rsidRPr="00D46E89">
        <w:rPr>
          <w:rFonts w:ascii="Times New Roman" w:hAnsi="Times New Roman" w:cs="Times New Roman"/>
          <w:color w:val="000000" w:themeColor="text1"/>
        </w:rPr>
        <w:t>referential</w:t>
      </w:r>
      <w:r w:rsidRPr="00D46E89">
        <w:rPr>
          <w:rFonts w:ascii="Times New Roman" w:hAnsi="Times New Roman" w:cs="Times New Roman" w:hint="eastAsia"/>
          <w:color w:val="000000" w:themeColor="text1"/>
        </w:rPr>
        <w:t xml:space="preserve"> across different discourse contexts in both English and Chinese narratives. For example, the participants </w:t>
      </w:r>
      <w:r w:rsidRPr="00D46E89">
        <w:rPr>
          <w:rFonts w:ascii="Times New Roman" w:hAnsi="Times New Roman" w:cs="Times New Roman"/>
          <w:color w:val="000000" w:themeColor="text1"/>
        </w:rPr>
        <w:t>utilized</w:t>
      </w:r>
      <w:r w:rsidRPr="00D46E89">
        <w:rPr>
          <w:rFonts w:ascii="Times New Roman" w:hAnsi="Times New Roman" w:cs="Times New Roman" w:hint="eastAsia"/>
          <w:color w:val="000000" w:themeColor="text1"/>
        </w:rPr>
        <w:t xml:space="preserve"> the most </w:t>
      </w:r>
      <w:r w:rsidRPr="00D46E89">
        <w:rPr>
          <w:rFonts w:ascii="Times New Roman" w:hAnsi="Times New Roman" w:cs="Times New Roman"/>
          <w:color w:val="000000" w:themeColor="text1"/>
        </w:rPr>
        <w:t>indefinite</w:t>
      </w:r>
      <w:r w:rsidRPr="00D46E89">
        <w:rPr>
          <w:rFonts w:ascii="Times New Roman" w:hAnsi="Times New Roman" w:cs="Times New Roman" w:hint="eastAsia"/>
          <w:color w:val="000000" w:themeColor="text1"/>
        </w:rPr>
        <w:t xml:space="preserve"> nominals in both Chinese and English narratives to introduce the main characters first mentioned in the story and used the most personal nominals and zero anaphora in both narratives in the context where the referent appears in the successive same subject sentence. It was suggested that their near-proficient performance regarding the referential skills may be </w:t>
      </w:r>
      <w:r w:rsidRPr="00D46E89">
        <w:rPr>
          <w:rFonts w:ascii="Times New Roman" w:hAnsi="Times New Roman" w:cs="Times New Roman"/>
          <w:color w:val="000000" w:themeColor="text1"/>
        </w:rPr>
        <w:t>attributed</w:t>
      </w:r>
      <w:r w:rsidRPr="00D46E89">
        <w:rPr>
          <w:rFonts w:ascii="Times New Roman" w:hAnsi="Times New Roman" w:cs="Times New Roman" w:hint="eastAsia"/>
          <w:color w:val="000000" w:themeColor="text1"/>
        </w:rPr>
        <w:t xml:space="preserve"> to the </w:t>
      </w:r>
      <w:r w:rsidRPr="00D46E89">
        <w:rPr>
          <w:rFonts w:ascii="Times New Roman" w:hAnsi="Times New Roman" w:cs="Times New Roman"/>
          <w:color w:val="000000" w:themeColor="text1"/>
        </w:rPr>
        <w:t>positive</w:t>
      </w:r>
      <w:r w:rsidRPr="00D46E89">
        <w:rPr>
          <w:rFonts w:ascii="Times New Roman" w:hAnsi="Times New Roman" w:cs="Times New Roman" w:hint="eastAsia"/>
          <w:color w:val="000000" w:themeColor="text1"/>
        </w:rPr>
        <w:t xml:space="preserve"> transfer from L1 to L2. However, the analysis of some mistakes by the participants also </w:t>
      </w:r>
      <w:r w:rsidRPr="00D46E89">
        <w:rPr>
          <w:rFonts w:ascii="Times New Roman" w:hAnsi="Times New Roman" w:cs="Times New Roman"/>
          <w:color w:val="000000" w:themeColor="text1"/>
        </w:rPr>
        <w:t>demonstrated</w:t>
      </w:r>
      <w:r w:rsidRPr="00D46E89">
        <w:rPr>
          <w:rFonts w:ascii="Times New Roman" w:hAnsi="Times New Roman" w:cs="Times New Roman" w:hint="eastAsia"/>
          <w:color w:val="000000" w:themeColor="text1"/>
        </w:rPr>
        <w:t xml:space="preserve"> that L2 overgeneralization played a role that hinders the </w:t>
      </w:r>
      <w:r w:rsidRPr="00D46E89">
        <w:rPr>
          <w:rFonts w:ascii="Times New Roman" w:hAnsi="Times New Roman" w:cs="Times New Roman"/>
          <w:color w:val="000000" w:themeColor="text1"/>
        </w:rPr>
        <w:t>participants’</w:t>
      </w:r>
      <w:r w:rsidRPr="00D46E89">
        <w:rPr>
          <w:rFonts w:ascii="Times New Roman" w:hAnsi="Times New Roman" w:cs="Times New Roman" w:hint="eastAsia"/>
          <w:color w:val="000000" w:themeColor="text1"/>
        </w:rPr>
        <w:t xml:space="preserve"> performance. </w:t>
      </w:r>
      <w:r w:rsidRPr="00D46E89">
        <w:rPr>
          <w:rFonts w:ascii="Times New Roman" w:hAnsi="Times New Roman" w:cs="Times New Roman" w:hint="eastAsia"/>
          <w:color w:val="000000" w:themeColor="text1"/>
          <w:szCs w:val="24"/>
        </w:rPr>
        <w:t xml:space="preserve">Finally, </w:t>
      </w:r>
      <w:r w:rsidRPr="00D46E89">
        <w:rPr>
          <w:rFonts w:ascii="Times New Roman" w:hAnsi="Times New Roman" w:cs="Times New Roman"/>
          <w:color w:val="000000" w:themeColor="text1"/>
          <w:szCs w:val="24"/>
        </w:rPr>
        <w:t xml:space="preserve">implications </w:t>
      </w:r>
      <w:r w:rsidRPr="00D46E89">
        <w:rPr>
          <w:rFonts w:ascii="Times New Roman" w:hAnsi="Times New Roman" w:cs="Times New Roman" w:hint="eastAsia"/>
          <w:color w:val="000000" w:themeColor="text1"/>
          <w:szCs w:val="24"/>
        </w:rPr>
        <w:t xml:space="preserve">for pedagogy and suggestions for </w:t>
      </w:r>
      <w:r w:rsidRPr="00D46E89">
        <w:rPr>
          <w:rFonts w:ascii="Times New Roman" w:hAnsi="Times New Roman" w:cs="Times New Roman"/>
          <w:color w:val="000000" w:themeColor="text1"/>
          <w:szCs w:val="24"/>
        </w:rPr>
        <w:t>fu</w:t>
      </w:r>
      <w:r w:rsidRPr="00D46E89">
        <w:rPr>
          <w:rFonts w:ascii="Times New Roman" w:hAnsi="Times New Roman" w:cs="Times New Roman" w:hint="eastAsia"/>
          <w:color w:val="000000" w:themeColor="text1"/>
          <w:szCs w:val="24"/>
        </w:rPr>
        <w:t>ture research are</w:t>
      </w:r>
      <w:r w:rsidRPr="00D46E89">
        <w:rPr>
          <w:rFonts w:ascii="Times New Roman" w:hAnsi="Times New Roman" w:cs="Times New Roman"/>
          <w:color w:val="000000" w:themeColor="text1"/>
          <w:szCs w:val="24"/>
        </w:rPr>
        <w:t xml:space="preserve"> made.</w:t>
      </w:r>
    </w:p>
    <w:p w14:paraId="07656F69" w14:textId="55B81F4F" w:rsidR="00CA386A" w:rsidRDefault="00CA386A" w:rsidP="00CA386A">
      <w:pPr>
        <w:spacing w:line="276" w:lineRule="auto"/>
      </w:pPr>
    </w:p>
    <w:p w14:paraId="043C2D2C" w14:textId="6EDE2681" w:rsidR="00F2610E" w:rsidRPr="00F2610E" w:rsidRDefault="00F2610E" w:rsidP="00CA386A">
      <w:pPr>
        <w:spacing w:line="276" w:lineRule="auto"/>
        <w:rPr>
          <w:rFonts w:ascii="Times New Roman" w:hAnsi="Times New Roman" w:cs="Times New Roman"/>
        </w:rPr>
      </w:pPr>
      <w:r w:rsidRPr="00F2610E">
        <w:rPr>
          <w:rFonts w:ascii="Times New Roman" w:hAnsi="Times New Roman" w:cs="Times New Roman"/>
        </w:rPr>
        <w:t xml:space="preserve">Key words: EFL, </w:t>
      </w:r>
      <w:r>
        <w:rPr>
          <w:rFonts w:ascii="Times New Roman" w:hAnsi="Times New Roman" w:cs="Times New Roman"/>
        </w:rPr>
        <w:t xml:space="preserve">young language learner, </w:t>
      </w:r>
      <w:r w:rsidRPr="00F2610E">
        <w:rPr>
          <w:rFonts w:ascii="Times New Roman" w:hAnsi="Times New Roman" w:cs="Times New Roman"/>
        </w:rPr>
        <w:t>writing skill, narrative, referential strateg</w:t>
      </w:r>
      <w:r>
        <w:rPr>
          <w:rFonts w:ascii="Times New Roman" w:hAnsi="Times New Roman" w:cs="Times New Roman"/>
        </w:rPr>
        <w:t xml:space="preserve">y </w:t>
      </w:r>
      <w:r w:rsidRPr="00F2610E">
        <w:rPr>
          <w:rFonts w:ascii="Times New Roman" w:hAnsi="Times New Roman" w:cs="Times New Roman"/>
        </w:rPr>
        <w:t xml:space="preserve">  </w:t>
      </w:r>
    </w:p>
    <w:sectPr w:rsidR="00F2610E" w:rsidRPr="00F2610E" w:rsidSect="00CA386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047A" w14:textId="77777777" w:rsidR="00E1603E" w:rsidRDefault="00E1603E" w:rsidP="00F2610E">
      <w:r>
        <w:separator/>
      </w:r>
    </w:p>
  </w:endnote>
  <w:endnote w:type="continuationSeparator" w:id="0">
    <w:p w14:paraId="49EB6827" w14:textId="77777777" w:rsidR="00E1603E" w:rsidRDefault="00E1603E" w:rsidP="00F2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CA18E" w14:textId="77777777" w:rsidR="00E1603E" w:rsidRDefault="00E1603E" w:rsidP="00F2610E">
      <w:r>
        <w:separator/>
      </w:r>
    </w:p>
  </w:footnote>
  <w:footnote w:type="continuationSeparator" w:id="0">
    <w:p w14:paraId="7A7BA540" w14:textId="77777777" w:rsidR="00E1603E" w:rsidRDefault="00E1603E" w:rsidP="00F26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6A"/>
    <w:rsid w:val="00CA386A"/>
    <w:rsid w:val="00E1603E"/>
    <w:rsid w:val="00F261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4A629"/>
  <w15:chartTrackingRefBased/>
  <w15:docId w15:val="{B47B2F37-32FE-4B59-AF97-34525506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86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10E"/>
    <w:pPr>
      <w:tabs>
        <w:tab w:val="center" w:pos="4153"/>
        <w:tab w:val="right" w:pos="8306"/>
      </w:tabs>
      <w:snapToGrid w:val="0"/>
    </w:pPr>
    <w:rPr>
      <w:sz w:val="20"/>
      <w:szCs w:val="20"/>
    </w:rPr>
  </w:style>
  <w:style w:type="character" w:customStyle="1" w:styleId="a4">
    <w:name w:val="頁首 字元"/>
    <w:basedOn w:val="a0"/>
    <w:link w:val="a3"/>
    <w:uiPriority w:val="99"/>
    <w:rsid w:val="00F2610E"/>
    <w:rPr>
      <w:sz w:val="20"/>
      <w:szCs w:val="20"/>
    </w:rPr>
  </w:style>
  <w:style w:type="paragraph" w:styleId="a5">
    <w:name w:val="footer"/>
    <w:basedOn w:val="a"/>
    <w:link w:val="a6"/>
    <w:uiPriority w:val="99"/>
    <w:unhideWhenUsed/>
    <w:rsid w:val="00F2610E"/>
    <w:pPr>
      <w:tabs>
        <w:tab w:val="center" w:pos="4153"/>
        <w:tab w:val="right" w:pos="8306"/>
      </w:tabs>
      <w:snapToGrid w:val="0"/>
    </w:pPr>
    <w:rPr>
      <w:sz w:val="20"/>
      <w:szCs w:val="20"/>
    </w:rPr>
  </w:style>
  <w:style w:type="character" w:customStyle="1" w:styleId="a6">
    <w:name w:val="頁尾 字元"/>
    <w:basedOn w:val="a0"/>
    <w:link w:val="a5"/>
    <w:uiPriority w:val="99"/>
    <w:rsid w:val="00F2610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35FB4-EB20-458D-AEB3-B5EBBB400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Wu</dc:creator>
  <cp:keywords/>
  <dc:description/>
  <cp:lastModifiedBy>Michelle Wu</cp:lastModifiedBy>
  <cp:revision>2</cp:revision>
  <dcterms:created xsi:type="dcterms:W3CDTF">2022-04-07T06:32:00Z</dcterms:created>
  <dcterms:modified xsi:type="dcterms:W3CDTF">2022-04-08T06:05:00Z</dcterms:modified>
</cp:coreProperties>
</file>