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7EE" w:rsidRPr="002D2109" w:rsidRDefault="005E67EE" w:rsidP="005E67EE">
      <w:pPr>
        <w:spacing w:line="360" w:lineRule="auto"/>
        <w:rPr>
          <w:rFonts w:ascii="Times New Roman" w:hAnsi="Times New Roman" w:cs="Times New Roman"/>
          <w:bCs/>
          <w:sz w:val="24"/>
          <w:szCs w:val="24"/>
        </w:rPr>
      </w:pPr>
      <w:r>
        <w:rPr>
          <w:rFonts w:ascii="Times New Roman" w:hAnsi="Times New Roman" w:cs="Times New Roman"/>
          <w:bCs/>
          <w:sz w:val="24"/>
          <w:szCs w:val="24"/>
        </w:rPr>
        <w:t>Study of association  of UACR</w:t>
      </w:r>
      <w:r w:rsidRPr="001A6299">
        <w:rPr>
          <w:rFonts w:ascii="Times New Roman" w:hAnsi="Times New Roman" w:cs="Times New Roman"/>
          <w:bCs/>
          <w:sz w:val="24"/>
          <w:szCs w:val="24"/>
        </w:rPr>
        <w:t xml:space="preserve">  with endothelial dy</w:t>
      </w:r>
      <w:r>
        <w:rPr>
          <w:rFonts w:ascii="Times New Roman" w:hAnsi="Times New Roman" w:cs="Times New Roman"/>
          <w:bCs/>
          <w:sz w:val="24"/>
          <w:szCs w:val="24"/>
        </w:rPr>
        <w:t>sfunction in HIV patients  on HA</w:t>
      </w:r>
      <w:r w:rsidRPr="001A6299">
        <w:rPr>
          <w:rFonts w:ascii="Times New Roman" w:hAnsi="Times New Roman" w:cs="Times New Roman"/>
          <w:bCs/>
          <w:sz w:val="24"/>
          <w:szCs w:val="24"/>
        </w:rPr>
        <w:t>ART</w:t>
      </w:r>
    </w:p>
    <w:p w:rsidR="005E67EE" w:rsidRDefault="005E67EE" w:rsidP="005E67EE">
      <w:pPr>
        <w:spacing w:line="360" w:lineRule="auto"/>
        <w:rPr>
          <w:rFonts w:ascii="Times New Roman" w:hAnsi="Times New Roman" w:cs="Times New Roman"/>
          <w:bCs/>
          <w:sz w:val="24"/>
          <w:szCs w:val="24"/>
        </w:rPr>
      </w:pPr>
      <w:r w:rsidRPr="002D2109">
        <w:rPr>
          <w:rFonts w:ascii="Times New Roman" w:hAnsi="Times New Roman" w:cs="Times New Roman"/>
          <w:b/>
          <w:sz w:val="24"/>
          <w:szCs w:val="24"/>
          <w:u w:val="single"/>
        </w:rPr>
        <w:t>Authors and Affiliations</w:t>
      </w:r>
    </w:p>
    <w:p w:rsidR="005E67EE" w:rsidRDefault="005E67EE" w:rsidP="005E67EE">
      <w:pPr>
        <w:spacing w:line="360" w:lineRule="auto"/>
        <w:rPr>
          <w:rFonts w:ascii="Times New Roman" w:hAnsi="Times New Roman" w:cs="Times New Roman"/>
          <w:caps/>
          <w:sz w:val="24"/>
          <w:szCs w:val="24"/>
          <w:vertAlign w:val="superscript"/>
        </w:rPr>
      </w:pPr>
      <w:r w:rsidRPr="001A6299">
        <w:rPr>
          <w:rFonts w:ascii="Times New Roman" w:hAnsi="Times New Roman" w:cs="Times New Roman"/>
          <w:bCs/>
          <w:sz w:val="24"/>
          <w:szCs w:val="24"/>
        </w:rPr>
        <w:t>Sharanabasava</w:t>
      </w:r>
      <w:r>
        <w:rPr>
          <w:rFonts w:ascii="Times New Roman" w:hAnsi="Times New Roman" w:cs="Times New Roman"/>
          <w:bCs/>
          <w:sz w:val="24"/>
          <w:szCs w:val="24"/>
        </w:rPr>
        <w:t>hoskara</w:t>
      </w:r>
      <w:r w:rsidRPr="001A6299">
        <w:rPr>
          <w:rFonts w:ascii="Times New Roman" w:hAnsi="Times New Roman" w:cs="Times New Roman"/>
          <w:sz w:val="24"/>
          <w:szCs w:val="24"/>
          <w:vertAlign w:val="superscript"/>
        </w:rPr>
        <w:t>1</w:t>
      </w:r>
      <w:r w:rsidRPr="001A6299">
        <w:rPr>
          <w:rFonts w:ascii="Times New Roman" w:hAnsi="Times New Roman" w:cs="Times New Roman"/>
          <w:sz w:val="24"/>
          <w:szCs w:val="24"/>
        </w:rPr>
        <w:t xml:space="preserve">, </w:t>
      </w:r>
      <w:proofErr w:type="spellStart"/>
      <w:r w:rsidRPr="001A6299">
        <w:rPr>
          <w:rFonts w:ascii="Times New Roman" w:hAnsi="Times New Roman" w:cs="Times New Roman"/>
          <w:sz w:val="24"/>
          <w:szCs w:val="24"/>
        </w:rPr>
        <w:t>Avinash</w:t>
      </w:r>
      <w:r>
        <w:rPr>
          <w:rFonts w:ascii="Times New Roman" w:hAnsi="Times New Roman" w:cs="Times New Roman"/>
          <w:sz w:val="24"/>
          <w:szCs w:val="24"/>
        </w:rPr>
        <w:t>Hanbe</w:t>
      </w:r>
      <w:proofErr w:type="spellEnd"/>
      <w:r>
        <w:rPr>
          <w:rFonts w:ascii="Times New Roman" w:hAnsi="Times New Roman" w:cs="Times New Roman"/>
          <w:sz w:val="24"/>
          <w:szCs w:val="24"/>
        </w:rPr>
        <w:t xml:space="preserve"> Rajanna</w:t>
      </w:r>
      <w:r w:rsidRPr="001A6299">
        <w:rPr>
          <w:rFonts w:ascii="Times New Roman" w:hAnsi="Times New Roman" w:cs="Times New Roman"/>
          <w:sz w:val="24"/>
          <w:szCs w:val="24"/>
          <w:vertAlign w:val="superscript"/>
        </w:rPr>
        <w:t>2</w:t>
      </w:r>
      <w:r w:rsidRPr="001A6299">
        <w:rPr>
          <w:rFonts w:ascii="Times New Roman" w:hAnsi="Times New Roman" w:cs="Times New Roman"/>
          <w:sz w:val="24"/>
          <w:szCs w:val="24"/>
        </w:rPr>
        <w:t>,Nitish Ashok Gurav</w:t>
      </w:r>
      <w:r w:rsidRPr="001A6299">
        <w:rPr>
          <w:rFonts w:ascii="Times New Roman" w:hAnsi="Times New Roman" w:cs="Times New Roman"/>
          <w:sz w:val="24"/>
          <w:szCs w:val="24"/>
          <w:vertAlign w:val="superscript"/>
        </w:rPr>
        <w:t>3</w:t>
      </w:r>
      <w:r w:rsidRPr="001A6299">
        <w:rPr>
          <w:rFonts w:ascii="Times New Roman" w:hAnsi="Times New Roman" w:cs="Times New Roman"/>
          <w:sz w:val="24"/>
          <w:szCs w:val="24"/>
        </w:rPr>
        <w:t xml:space="preserve">, Ashok </w:t>
      </w:r>
      <w:r w:rsidRPr="001A6299">
        <w:rPr>
          <w:rFonts w:ascii="Times New Roman" w:hAnsi="Times New Roman" w:cs="Times New Roman"/>
          <w:sz w:val="24"/>
          <w:szCs w:val="24"/>
          <w:vertAlign w:val="superscript"/>
        </w:rPr>
        <w:t>4</w:t>
      </w:r>
    </w:p>
    <w:p w:rsidR="005E67EE" w:rsidRPr="002D2109" w:rsidRDefault="005E67EE" w:rsidP="005E67EE">
      <w:pPr>
        <w:spacing w:line="360" w:lineRule="auto"/>
        <w:rPr>
          <w:rFonts w:ascii="Times New Roman" w:hAnsi="Times New Roman" w:cs="Times New Roman"/>
          <w:caps/>
          <w:sz w:val="24"/>
          <w:szCs w:val="24"/>
          <w:vertAlign w:val="superscript"/>
        </w:rPr>
      </w:pPr>
      <w:r w:rsidRPr="002D2109">
        <w:rPr>
          <w:rFonts w:ascii="Times New Roman" w:hAnsi="Times New Roman" w:cs="Times New Roman"/>
          <w:bCs/>
          <w:sz w:val="24"/>
          <w:szCs w:val="24"/>
        </w:rPr>
        <w:t xml:space="preserve">1. Assistant Professor, </w:t>
      </w:r>
      <w:r w:rsidRPr="001A6299">
        <w:rPr>
          <w:rFonts w:ascii="Times New Roman" w:hAnsi="Times New Roman" w:cs="Times New Roman"/>
          <w:sz w:val="24"/>
          <w:szCs w:val="24"/>
        </w:rPr>
        <w:t xml:space="preserve">Department of Medicine, </w:t>
      </w:r>
      <w:proofErr w:type="spellStart"/>
      <w:r>
        <w:rPr>
          <w:rFonts w:ascii="Times New Roman" w:hAnsi="Times New Roman" w:cs="Times New Roman"/>
          <w:sz w:val="24"/>
          <w:szCs w:val="24"/>
        </w:rPr>
        <w:t>Navodaya</w:t>
      </w:r>
      <w:proofErr w:type="spellEnd"/>
      <w:r>
        <w:rPr>
          <w:rFonts w:ascii="Times New Roman" w:hAnsi="Times New Roman" w:cs="Times New Roman"/>
          <w:sz w:val="24"/>
          <w:szCs w:val="24"/>
        </w:rPr>
        <w:t xml:space="preserve"> medical college hospital and research centre, </w:t>
      </w:r>
      <w:proofErr w:type="spellStart"/>
      <w:r>
        <w:rPr>
          <w:rFonts w:ascii="Times New Roman" w:hAnsi="Times New Roman" w:cs="Times New Roman"/>
          <w:sz w:val="24"/>
          <w:szCs w:val="24"/>
        </w:rPr>
        <w:t>raichur</w:t>
      </w:r>
      <w:proofErr w:type="spellEnd"/>
      <w:r w:rsidRPr="001A6299">
        <w:rPr>
          <w:rFonts w:ascii="Times New Roman" w:hAnsi="Times New Roman" w:cs="Times New Roman"/>
          <w:sz w:val="24"/>
          <w:szCs w:val="24"/>
        </w:rPr>
        <w:t xml:space="preserve"> Karnataka, India</w:t>
      </w:r>
    </w:p>
    <w:p w:rsidR="005E67EE" w:rsidRPr="002D2109" w:rsidRDefault="005E67EE" w:rsidP="005E67EE">
      <w:pPr>
        <w:spacing w:line="360" w:lineRule="auto"/>
        <w:rPr>
          <w:rFonts w:ascii="Times New Roman" w:hAnsi="Times New Roman" w:cs="Times New Roman"/>
          <w:bCs/>
          <w:sz w:val="24"/>
          <w:szCs w:val="24"/>
        </w:rPr>
      </w:pPr>
      <w:r w:rsidRPr="002D2109">
        <w:rPr>
          <w:rFonts w:ascii="Times New Roman" w:hAnsi="Times New Roman" w:cs="Times New Roman"/>
          <w:bCs/>
          <w:sz w:val="24"/>
          <w:szCs w:val="24"/>
        </w:rPr>
        <w:t xml:space="preserve">2. </w:t>
      </w:r>
      <w:r>
        <w:rPr>
          <w:rFonts w:ascii="Times New Roman" w:hAnsi="Times New Roman" w:cs="Times New Roman"/>
          <w:bCs/>
          <w:sz w:val="24"/>
          <w:szCs w:val="24"/>
        </w:rPr>
        <w:t xml:space="preserve">Assistant </w:t>
      </w:r>
      <w:r w:rsidRPr="002D2109">
        <w:rPr>
          <w:rFonts w:ascii="Times New Roman" w:hAnsi="Times New Roman" w:cs="Times New Roman"/>
          <w:bCs/>
          <w:sz w:val="24"/>
          <w:szCs w:val="24"/>
        </w:rPr>
        <w:t xml:space="preserve">Professor, </w:t>
      </w:r>
      <w:r w:rsidRPr="001A6299">
        <w:rPr>
          <w:rFonts w:ascii="Times New Roman" w:hAnsi="Times New Roman" w:cs="Times New Roman"/>
          <w:sz w:val="24"/>
          <w:szCs w:val="24"/>
        </w:rPr>
        <w:t>Department of Medicine, Bangalore Medical College and Research Institute, KR road, Bangalore, Karnataka, India</w:t>
      </w:r>
    </w:p>
    <w:p w:rsidR="005E67EE" w:rsidRPr="002D2109" w:rsidRDefault="005E67EE" w:rsidP="005E67EE">
      <w:pPr>
        <w:spacing w:line="360" w:lineRule="auto"/>
        <w:rPr>
          <w:rFonts w:ascii="Times New Roman" w:hAnsi="Times New Roman" w:cs="Times New Roman"/>
          <w:bCs/>
          <w:sz w:val="24"/>
          <w:szCs w:val="24"/>
        </w:rPr>
      </w:pPr>
      <w:r w:rsidRPr="002D2109">
        <w:rPr>
          <w:rFonts w:ascii="Times New Roman" w:hAnsi="Times New Roman" w:cs="Times New Roman"/>
          <w:bCs/>
          <w:sz w:val="24"/>
          <w:szCs w:val="24"/>
        </w:rPr>
        <w:t xml:space="preserve">3. </w:t>
      </w:r>
      <w:r>
        <w:rPr>
          <w:rFonts w:ascii="Times New Roman" w:hAnsi="Times New Roman" w:cs="Times New Roman"/>
          <w:bCs/>
          <w:sz w:val="24"/>
          <w:szCs w:val="24"/>
        </w:rPr>
        <w:t>Senior resident</w:t>
      </w:r>
      <w:r w:rsidRPr="002D2109">
        <w:rPr>
          <w:rFonts w:ascii="Times New Roman" w:hAnsi="Times New Roman" w:cs="Times New Roman"/>
          <w:bCs/>
          <w:sz w:val="24"/>
          <w:szCs w:val="24"/>
        </w:rPr>
        <w:t xml:space="preserve">, </w:t>
      </w:r>
      <w:r w:rsidRPr="001A6299">
        <w:rPr>
          <w:rFonts w:ascii="Times New Roman" w:hAnsi="Times New Roman" w:cs="Times New Roman"/>
          <w:sz w:val="24"/>
          <w:szCs w:val="24"/>
        </w:rPr>
        <w:t>Department of Medicine, Bangalore Medical College and Research Institute, KR road, Bangalore, Karnataka, India</w:t>
      </w:r>
    </w:p>
    <w:p w:rsidR="005E67EE" w:rsidRPr="002D2109" w:rsidRDefault="005E67EE" w:rsidP="005E67EE">
      <w:pPr>
        <w:spacing w:line="360" w:lineRule="auto"/>
        <w:rPr>
          <w:rFonts w:ascii="Times New Roman" w:hAnsi="Times New Roman" w:cs="Times New Roman"/>
          <w:bCs/>
          <w:sz w:val="24"/>
          <w:szCs w:val="24"/>
        </w:rPr>
      </w:pPr>
      <w:r w:rsidRPr="002D2109">
        <w:rPr>
          <w:rFonts w:ascii="Times New Roman" w:hAnsi="Times New Roman" w:cs="Times New Roman"/>
          <w:bCs/>
          <w:sz w:val="24"/>
          <w:szCs w:val="24"/>
        </w:rPr>
        <w:t xml:space="preserve">4.Professor, </w:t>
      </w:r>
      <w:r w:rsidRPr="001A6299">
        <w:rPr>
          <w:rFonts w:ascii="Times New Roman" w:hAnsi="Times New Roman" w:cs="Times New Roman"/>
          <w:sz w:val="24"/>
          <w:szCs w:val="24"/>
        </w:rPr>
        <w:t>Department of Medicine, Bangalore Medical College and Research Institute, KR road, Bangalore, Karnataka, India</w:t>
      </w:r>
    </w:p>
    <w:p w:rsidR="005E67EE" w:rsidRPr="001A6299" w:rsidRDefault="005E67EE" w:rsidP="005E67EE">
      <w:pPr>
        <w:spacing w:line="360" w:lineRule="auto"/>
        <w:rPr>
          <w:rFonts w:ascii="Times New Roman" w:hAnsi="Times New Roman" w:cs="Times New Roman"/>
          <w:sz w:val="24"/>
        </w:rPr>
      </w:pPr>
      <w:r w:rsidRPr="001A6299">
        <w:rPr>
          <w:rFonts w:ascii="Times New Roman" w:hAnsi="Times New Roman" w:cs="Times New Roman"/>
          <w:b/>
          <w:sz w:val="24"/>
          <w:szCs w:val="24"/>
        </w:rPr>
        <w:t xml:space="preserve">Abstract </w:t>
      </w:r>
    </w:p>
    <w:p w:rsidR="005E67EE" w:rsidRPr="001A6299" w:rsidRDefault="005E67EE" w:rsidP="005E67EE">
      <w:pPr>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In</w:t>
      </w:r>
      <w:r w:rsidRPr="001A6299">
        <w:rPr>
          <w:rFonts w:ascii="Times New Roman" w:hAnsi="Times New Roman" w:cs="Times New Roman"/>
          <w:color w:val="000000"/>
          <w:sz w:val="24"/>
          <w:szCs w:val="24"/>
        </w:rPr>
        <w:t>HIV</w:t>
      </w:r>
      <w:proofErr w:type="spellEnd"/>
      <w:r>
        <w:rPr>
          <w:rFonts w:ascii="Times New Roman" w:hAnsi="Times New Roman" w:cs="Times New Roman"/>
          <w:color w:val="000000"/>
          <w:sz w:val="24"/>
          <w:szCs w:val="24"/>
        </w:rPr>
        <w:t>(Human immunodeficiency virus) positive patients s</w:t>
      </w:r>
      <w:r w:rsidRPr="001A6299">
        <w:rPr>
          <w:rFonts w:ascii="Times New Roman" w:hAnsi="Times New Roman" w:cs="Times New Roman"/>
          <w:color w:val="000000"/>
          <w:sz w:val="24"/>
          <w:szCs w:val="24"/>
        </w:rPr>
        <w:t>everal factors have been proposed to explain the cardiovascular</w:t>
      </w:r>
      <w:r>
        <w:rPr>
          <w:rFonts w:ascii="Times New Roman" w:hAnsi="Times New Roman" w:cs="Times New Roman"/>
          <w:color w:val="000000"/>
          <w:sz w:val="24"/>
          <w:szCs w:val="24"/>
        </w:rPr>
        <w:t>(CV)</w:t>
      </w:r>
      <w:r w:rsidRPr="001A6299">
        <w:rPr>
          <w:rFonts w:ascii="Times New Roman" w:hAnsi="Times New Roman" w:cs="Times New Roman"/>
          <w:color w:val="000000"/>
          <w:sz w:val="24"/>
          <w:szCs w:val="24"/>
        </w:rPr>
        <w:t xml:space="preserve"> risk, which include pro-</w:t>
      </w:r>
      <w:proofErr w:type="spellStart"/>
      <w:r w:rsidRPr="001A6299">
        <w:rPr>
          <w:rFonts w:ascii="Times New Roman" w:hAnsi="Times New Roman" w:cs="Times New Roman"/>
          <w:color w:val="000000"/>
          <w:sz w:val="24"/>
          <w:szCs w:val="24"/>
        </w:rPr>
        <w:t>athero</w:t>
      </w:r>
      <w:proofErr w:type="spellEnd"/>
      <w:r w:rsidRPr="001A6299">
        <w:rPr>
          <w:rFonts w:ascii="Times New Roman" w:hAnsi="Times New Roman" w:cs="Times New Roman"/>
          <w:color w:val="000000"/>
          <w:sz w:val="24"/>
          <w:szCs w:val="24"/>
        </w:rPr>
        <w:t xml:space="preserve">-thrombotic viral </w:t>
      </w:r>
      <w:proofErr w:type="spellStart"/>
      <w:r w:rsidRPr="001A6299">
        <w:rPr>
          <w:rFonts w:ascii="Times New Roman" w:hAnsi="Times New Roman" w:cs="Times New Roman"/>
          <w:color w:val="000000"/>
          <w:sz w:val="24"/>
          <w:szCs w:val="24"/>
        </w:rPr>
        <w:t>effect,infection</w:t>
      </w:r>
      <w:proofErr w:type="spellEnd"/>
      <w:r w:rsidRPr="001A6299">
        <w:rPr>
          <w:rFonts w:ascii="Times New Roman" w:hAnsi="Times New Roman" w:cs="Times New Roman"/>
          <w:color w:val="000000"/>
          <w:sz w:val="24"/>
          <w:szCs w:val="24"/>
        </w:rPr>
        <w:t xml:space="preserve">-mediated immune dysfunction and </w:t>
      </w:r>
      <w:proofErr w:type="spellStart"/>
      <w:r w:rsidRPr="001A6299">
        <w:rPr>
          <w:rFonts w:ascii="Times New Roman" w:hAnsi="Times New Roman" w:cs="Times New Roman"/>
          <w:color w:val="000000"/>
          <w:sz w:val="24"/>
          <w:szCs w:val="24"/>
        </w:rPr>
        <w:t>possibleeffectsof</w:t>
      </w:r>
      <w:proofErr w:type="spellEnd"/>
      <w:r w:rsidRPr="001A6299">
        <w:rPr>
          <w:rFonts w:ascii="Times New Roman" w:hAnsi="Times New Roman" w:cs="Times New Roman"/>
          <w:color w:val="000000"/>
          <w:sz w:val="24"/>
          <w:szCs w:val="24"/>
        </w:rPr>
        <w:t xml:space="preserve"> HAART</w:t>
      </w:r>
      <w:r>
        <w:rPr>
          <w:rFonts w:ascii="Times New Roman" w:hAnsi="Times New Roman" w:cs="Times New Roman"/>
          <w:color w:val="000000"/>
          <w:sz w:val="24"/>
          <w:szCs w:val="24"/>
        </w:rPr>
        <w:t>(Highly active antiretroviral therapy)</w:t>
      </w:r>
      <w:r w:rsidRPr="001A6299">
        <w:rPr>
          <w:rFonts w:ascii="Times New Roman" w:hAnsi="Times New Roman" w:cs="Times New Roman"/>
          <w:color w:val="000000"/>
          <w:sz w:val="24"/>
          <w:szCs w:val="24"/>
        </w:rPr>
        <w:t xml:space="preserve">. Presence of endothelial dysfunction, an early CV risk marker, in HIV-infected patients on long-term HAART. Endothelial dysfunction can be measured by </w:t>
      </w:r>
      <w:proofErr w:type="spellStart"/>
      <w:r w:rsidRPr="001A6299">
        <w:rPr>
          <w:rFonts w:ascii="Times New Roman" w:hAnsi="Times New Roman" w:cs="Times New Roman"/>
          <w:color w:val="000000"/>
          <w:sz w:val="24"/>
          <w:szCs w:val="24"/>
        </w:rPr>
        <w:t>bFMD</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en-US"/>
        </w:rPr>
        <w:t>B</w:t>
      </w:r>
      <w:r w:rsidRPr="001A6299">
        <w:rPr>
          <w:rFonts w:ascii="Times New Roman" w:hAnsi="Times New Roman" w:cs="Times New Roman"/>
          <w:color w:val="000000"/>
          <w:sz w:val="24"/>
          <w:szCs w:val="24"/>
          <w:lang w:val="en-US"/>
        </w:rPr>
        <w:t>rachial artery flow mediated vasodilatation</w:t>
      </w:r>
      <w:r>
        <w:rPr>
          <w:rFonts w:ascii="Times New Roman" w:hAnsi="Times New Roman" w:cs="Times New Roman"/>
          <w:color w:val="000000"/>
          <w:sz w:val="24"/>
          <w:szCs w:val="24"/>
        </w:rPr>
        <w:t>).</w:t>
      </w:r>
    </w:p>
    <w:p w:rsidR="005E67EE" w:rsidRPr="001A6299" w:rsidRDefault="005E67EE" w:rsidP="005E67E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Pr="001A6299">
        <w:rPr>
          <w:rFonts w:ascii="Times New Roman" w:hAnsi="Times New Roman" w:cs="Times New Roman"/>
          <w:color w:val="000000"/>
          <w:sz w:val="24"/>
          <w:szCs w:val="24"/>
        </w:rPr>
        <w:t>rine albumin to creatinine ratio (</w:t>
      </w:r>
      <w:r>
        <w:rPr>
          <w:rFonts w:ascii="Times New Roman" w:hAnsi="Times New Roman" w:cs="Times New Roman"/>
          <w:color w:val="000000"/>
          <w:sz w:val="24"/>
          <w:szCs w:val="24"/>
        </w:rPr>
        <w:t>U</w:t>
      </w:r>
      <w:r w:rsidRPr="001A6299">
        <w:rPr>
          <w:rFonts w:ascii="Times New Roman" w:hAnsi="Times New Roman" w:cs="Times New Roman"/>
          <w:color w:val="000000"/>
          <w:sz w:val="24"/>
          <w:szCs w:val="24"/>
        </w:rPr>
        <w:t xml:space="preserve">ACR)is frequent in HIV patients and is predictor of cardiovascular risk. </w:t>
      </w:r>
      <w:r>
        <w:rPr>
          <w:rFonts w:ascii="Times New Roman" w:hAnsi="Times New Roman" w:cs="Times New Roman"/>
          <w:color w:val="000000"/>
          <w:sz w:val="24"/>
          <w:szCs w:val="24"/>
        </w:rPr>
        <w:t>UACR</w:t>
      </w:r>
      <w:r w:rsidRPr="001A6299">
        <w:rPr>
          <w:rFonts w:ascii="Times New Roman" w:hAnsi="Times New Roman" w:cs="Times New Roman"/>
          <w:color w:val="000000"/>
          <w:sz w:val="24"/>
          <w:szCs w:val="24"/>
        </w:rPr>
        <w:t xml:space="preserve"> and endothelial dysfunction are positively associated in HIV affected patients thereby increased UACR might help to identify endothelial dysfunction in HIV patients on HAART.</w:t>
      </w:r>
    </w:p>
    <w:p w:rsidR="005E67EE" w:rsidRPr="001A6299" w:rsidRDefault="005E67EE" w:rsidP="005E67EE">
      <w:pPr>
        <w:spacing w:after="0" w:line="360" w:lineRule="auto"/>
        <w:jc w:val="both"/>
        <w:rPr>
          <w:rFonts w:ascii="Times New Roman" w:hAnsi="Times New Roman" w:cs="Times New Roman"/>
          <w:color w:val="000000"/>
          <w:sz w:val="24"/>
          <w:szCs w:val="24"/>
          <w:lang w:val="en-AU"/>
        </w:rPr>
      </w:pPr>
      <w:r w:rsidRPr="001A6299">
        <w:rPr>
          <w:rFonts w:ascii="Times New Roman" w:hAnsi="Times New Roman" w:cs="Times New Roman"/>
          <w:b/>
          <w:bCs/>
          <w:color w:val="000000"/>
          <w:sz w:val="24"/>
          <w:szCs w:val="24"/>
          <w:lang w:val="en-US"/>
        </w:rPr>
        <w:t xml:space="preserve">Objectives </w:t>
      </w:r>
    </w:p>
    <w:p w:rsidR="005E67EE" w:rsidRPr="001A6299" w:rsidRDefault="005E67EE" w:rsidP="005E67EE">
      <w:pPr>
        <w:numPr>
          <w:ilvl w:val="0"/>
          <w:numId w:val="1"/>
        </w:numPr>
        <w:spacing w:after="0" w:line="360" w:lineRule="auto"/>
        <w:jc w:val="both"/>
        <w:rPr>
          <w:rFonts w:ascii="Times New Roman" w:hAnsi="Times New Roman" w:cs="Times New Roman"/>
          <w:color w:val="000000"/>
          <w:sz w:val="24"/>
          <w:szCs w:val="24"/>
          <w:lang w:val="en-AU"/>
        </w:rPr>
      </w:pPr>
      <w:r w:rsidRPr="001A6299">
        <w:rPr>
          <w:rFonts w:ascii="Times New Roman" w:hAnsi="Times New Roman" w:cs="Times New Roman"/>
          <w:color w:val="000000"/>
          <w:sz w:val="24"/>
          <w:szCs w:val="24"/>
        </w:rPr>
        <w:t>To measure urine albumin to creatinine ratio in HIV patients on HAART</w:t>
      </w:r>
    </w:p>
    <w:p w:rsidR="005E67EE" w:rsidRPr="001A6299" w:rsidRDefault="005E67EE" w:rsidP="005E67EE">
      <w:pPr>
        <w:numPr>
          <w:ilvl w:val="0"/>
          <w:numId w:val="1"/>
        </w:numPr>
        <w:spacing w:after="0" w:line="360" w:lineRule="auto"/>
        <w:jc w:val="both"/>
        <w:rPr>
          <w:rFonts w:ascii="Times New Roman" w:hAnsi="Times New Roman" w:cs="Times New Roman"/>
          <w:color w:val="000000"/>
          <w:sz w:val="24"/>
          <w:szCs w:val="24"/>
          <w:lang w:val="en-AU"/>
        </w:rPr>
      </w:pPr>
      <w:r w:rsidRPr="001A6299">
        <w:rPr>
          <w:rFonts w:ascii="Times New Roman" w:hAnsi="Times New Roman" w:cs="Times New Roman"/>
          <w:color w:val="000000"/>
          <w:sz w:val="24"/>
          <w:szCs w:val="24"/>
        </w:rPr>
        <w:t xml:space="preserve">To find out correlation between UACR </w:t>
      </w:r>
      <w:proofErr w:type="spellStart"/>
      <w:r w:rsidRPr="001A6299">
        <w:rPr>
          <w:rFonts w:ascii="Times New Roman" w:hAnsi="Times New Roman" w:cs="Times New Roman"/>
          <w:color w:val="000000"/>
          <w:sz w:val="24"/>
          <w:szCs w:val="24"/>
        </w:rPr>
        <w:t>andbFMD</w:t>
      </w:r>
      <w:proofErr w:type="spellEnd"/>
    </w:p>
    <w:p w:rsidR="005E67EE" w:rsidRPr="001A6299" w:rsidRDefault="005E67EE" w:rsidP="005E67EE">
      <w:pPr>
        <w:spacing w:after="0" w:line="360" w:lineRule="auto"/>
        <w:jc w:val="both"/>
        <w:rPr>
          <w:rFonts w:ascii="Times New Roman" w:hAnsi="Times New Roman" w:cs="Times New Roman"/>
          <w:b/>
          <w:bCs/>
          <w:color w:val="000000"/>
          <w:sz w:val="24"/>
          <w:szCs w:val="24"/>
        </w:rPr>
      </w:pPr>
      <w:r w:rsidRPr="001A6299">
        <w:rPr>
          <w:rFonts w:ascii="Times New Roman" w:hAnsi="Times New Roman" w:cs="Times New Roman"/>
          <w:b/>
          <w:bCs/>
          <w:color w:val="000000"/>
          <w:sz w:val="24"/>
          <w:szCs w:val="24"/>
          <w:lang w:val="en-US"/>
        </w:rPr>
        <w:t>Methodology</w:t>
      </w:r>
    </w:p>
    <w:p w:rsidR="005E67EE" w:rsidRPr="001A6299" w:rsidRDefault="005E67EE" w:rsidP="005E67EE">
      <w:pPr>
        <w:spacing w:after="0" w:line="360" w:lineRule="auto"/>
        <w:jc w:val="both"/>
        <w:rPr>
          <w:rFonts w:ascii="Times New Roman" w:hAnsi="Times New Roman" w:cs="Times New Roman"/>
          <w:color w:val="000000"/>
          <w:sz w:val="24"/>
          <w:szCs w:val="24"/>
          <w:lang w:val="en-US"/>
        </w:rPr>
      </w:pPr>
      <w:r w:rsidRPr="001A6299">
        <w:rPr>
          <w:rFonts w:ascii="Times New Roman" w:hAnsi="Times New Roman" w:cs="Times New Roman"/>
          <w:color w:val="000000"/>
          <w:sz w:val="24"/>
          <w:szCs w:val="24"/>
        </w:rPr>
        <w:t>Study was conducted on HIV Patients admitted to hospital, considering the inclusion and exclusion criteria.</w:t>
      </w:r>
      <w:r w:rsidRPr="001A6299">
        <w:rPr>
          <w:rFonts w:ascii="Times New Roman" w:hAnsi="Times New Roman" w:cs="Times New Roman"/>
          <w:color w:val="000000"/>
          <w:sz w:val="24"/>
          <w:szCs w:val="24"/>
          <w:lang w:val="en-US"/>
        </w:rPr>
        <w:t xml:space="preserve"> Detailed clinical history, examination and Blood investigations</w:t>
      </w:r>
      <w:r>
        <w:rPr>
          <w:rFonts w:ascii="Times New Roman" w:hAnsi="Times New Roman" w:cs="Times New Roman"/>
          <w:color w:val="000000"/>
          <w:sz w:val="24"/>
          <w:szCs w:val="24"/>
          <w:lang w:val="en-US"/>
        </w:rPr>
        <w:t xml:space="preserve"> were done</w:t>
      </w:r>
      <w:r w:rsidRPr="001A6299">
        <w:rPr>
          <w:rFonts w:ascii="Times New Roman" w:hAnsi="Times New Roman" w:cs="Times New Roman"/>
          <w:color w:val="000000"/>
          <w:sz w:val="24"/>
          <w:szCs w:val="24"/>
          <w:lang w:val="en-US"/>
        </w:rPr>
        <w:t>. Endothelial function was assessed by brachial artery flow mediated vasodilatation(</w:t>
      </w:r>
      <w:proofErr w:type="spellStart"/>
      <w:r w:rsidRPr="001A6299">
        <w:rPr>
          <w:rFonts w:ascii="Times New Roman" w:hAnsi="Times New Roman" w:cs="Times New Roman"/>
          <w:color w:val="000000"/>
          <w:sz w:val="24"/>
          <w:szCs w:val="24"/>
          <w:lang w:val="en-US"/>
        </w:rPr>
        <w:t>bFMD</w:t>
      </w:r>
      <w:proofErr w:type="spellEnd"/>
      <w:r w:rsidRPr="001A6299">
        <w:rPr>
          <w:rFonts w:ascii="Times New Roman" w:hAnsi="Times New Roman" w:cs="Times New Roman"/>
          <w:color w:val="000000"/>
          <w:sz w:val="24"/>
          <w:szCs w:val="24"/>
          <w:lang w:val="en-US"/>
        </w:rPr>
        <w:t>).</w:t>
      </w:r>
    </w:p>
    <w:p w:rsidR="005E67EE" w:rsidRPr="001A6299" w:rsidRDefault="005E67EE" w:rsidP="005E67EE">
      <w:pPr>
        <w:spacing w:after="0" w:line="360" w:lineRule="auto"/>
        <w:jc w:val="both"/>
        <w:rPr>
          <w:rFonts w:ascii="Times New Roman" w:hAnsi="Times New Roman" w:cs="Times New Roman"/>
          <w:b/>
          <w:bCs/>
          <w:color w:val="000000"/>
          <w:sz w:val="24"/>
          <w:szCs w:val="24"/>
          <w:lang w:val="en-US"/>
        </w:rPr>
      </w:pPr>
      <w:r w:rsidRPr="001A6299">
        <w:rPr>
          <w:rFonts w:ascii="Times New Roman" w:hAnsi="Times New Roman" w:cs="Times New Roman"/>
          <w:b/>
          <w:bCs/>
          <w:color w:val="000000"/>
          <w:sz w:val="24"/>
          <w:szCs w:val="24"/>
          <w:lang w:val="en-US"/>
        </w:rPr>
        <w:t>Results</w:t>
      </w:r>
    </w:p>
    <w:p w:rsidR="005E67EE" w:rsidRPr="001A6299" w:rsidRDefault="005E67EE" w:rsidP="005E67E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Among</w:t>
      </w:r>
      <w:r w:rsidRPr="001A6299">
        <w:rPr>
          <w:rFonts w:ascii="Times New Roman" w:hAnsi="Times New Roman" w:cs="Times New Roman"/>
          <w:color w:val="000000"/>
          <w:sz w:val="24"/>
          <w:szCs w:val="24"/>
          <w:lang w:val="en-US"/>
        </w:rPr>
        <w:t xml:space="preserve"> 100 HIV patients</w:t>
      </w:r>
      <w:r>
        <w:rPr>
          <w:rFonts w:ascii="Times New Roman" w:hAnsi="Times New Roman" w:cs="Times New Roman"/>
          <w:color w:val="000000"/>
          <w:sz w:val="24"/>
          <w:szCs w:val="24"/>
          <w:lang w:val="en-US"/>
        </w:rPr>
        <w:t>,</w:t>
      </w:r>
      <w:r w:rsidRPr="001A6299">
        <w:rPr>
          <w:rFonts w:ascii="Times New Roman" w:hAnsi="Times New Roman" w:cs="Times New Roman"/>
          <w:color w:val="000000"/>
          <w:sz w:val="24"/>
          <w:szCs w:val="24"/>
        </w:rPr>
        <w:t>14% had UACR &lt;30 and 86% had UACR &gt;30 and mean UACR is 90 ±06. Mean BFMD was 8.44 ± 7.65</w:t>
      </w:r>
      <w:r w:rsidRPr="001A6299">
        <w:rPr>
          <w:rFonts w:ascii="Times New Roman" w:hAnsi="Times New Roman" w:cs="Times New Roman"/>
          <w:color w:val="000000"/>
          <w:sz w:val="24"/>
          <w:szCs w:val="24"/>
          <w:lang w:val="en-US"/>
        </w:rPr>
        <w:t xml:space="preserve">.We identified a significant Negative correlations were found between </w:t>
      </w:r>
      <w:proofErr w:type="spellStart"/>
      <w:r w:rsidRPr="001A6299">
        <w:rPr>
          <w:rFonts w:ascii="Times New Roman" w:hAnsi="Times New Roman" w:cs="Times New Roman"/>
          <w:color w:val="000000"/>
          <w:sz w:val="24"/>
          <w:szCs w:val="24"/>
          <w:lang w:val="en-US"/>
        </w:rPr>
        <w:t>bFMD</w:t>
      </w:r>
      <w:proofErr w:type="spellEnd"/>
      <w:r w:rsidRPr="001A6299">
        <w:rPr>
          <w:rFonts w:ascii="Times New Roman" w:hAnsi="Times New Roman" w:cs="Times New Roman"/>
          <w:color w:val="000000"/>
          <w:sz w:val="24"/>
          <w:szCs w:val="24"/>
          <w:lang w:val="en-US"/>
        </w:rPr>
        <w:t xml:space="preserve"> and UACR(</w:t>
      </w:r>
      <w:r w:rsidRPr="001A6299">
        <w:rPr>
          <w:rFonts w:ascii="Times New Roman" w:hAnsi="Times New Roman" w:cs="Times New Roman"/>
          <w:color w:val="000000"/>
          <w:sz w:val="24"/>
          <w:szCs w:val="24"/>
        </w:rPr>
        <w:t>r=- 0.832, P=&lt;0.001).</w:t>
      </w:r>
    </w:p>
    <w:p w:rsidR="005E67EE" w:rsidRPr="001A6299" w:rsidRDefault="005E67EE" w:rsidP="005E67EE">
      <w:pPr>
        <w:spacing w:after="0" w:line="360" w:lineRule="auto"/>
        <w:jc w:val="both"/>
        <w:rPr>
          <w:rFonts w:ascii="Times New Roman" w:hAnsi="Times New Roman" w:cs="Times New Roman"/>
          <w:color w:val="000000"/>
          <w:sz w:val="24"/>
          <w:szCs w:val="24"/>
        </w:rPr>
      </w:pPr>
      <w:r w:rsidRPr="001A6299">
        <w:rPr>
          <w:rFonts w:ascii="Times New Roman" w:hAnsi="Times New Roman" w:cs="Times New Roman"/>
          <w:b/>
          <w:bCs/>
          <w:color w:val="000000"/>
          <w:sz w:val="24"/>
          <w:szCs w:val="24"/>
        </w:rPr>
        <w:t>Conclusion</w:t>
      </w:r>
    </w:p>
    <w:p w:rsidR="005E67EE" w:rsidRPr="001A6299" w:rsidRDefault="005E67EE" w:rsidP="005E67EE">
      <w:pPr>
        <w:spacing w:after="0" w:line="360" w:lineRule="auto"/>
        <w:jc w:val="both"/>
        <w:rPr>
          <w:rFonts w:ascii="Times New Roman" w:hAnsi="Times New Roman" w:cs="Times New Roman"/>
          <w:b/>
          <w:bCs/>
          <w:color w:val="000000"/>
        </w:rPr>
      </w:pPr>
      <w:r w:rsidRPr="001A6299">
        <w:rPr>
          <w:rFonts w:ascii="Times New Roman" w:hAnsi="Times New Roman" w:cs="Times New Roman"/>
          <w:color w:val="000000"/>
          <w:sz w:val="24"/>
          <w:szCs w:val="24"/>
        </w:rPr>
        <w:t xml:space="preserve"> Use of urine albumin to creatinine ratio (UACR) as a </w:t>
      </w:r>
      <w:proofErr w:type="spellStart"/>
      <w:r w:rsidRPr="001A6299">
        <w:rPr>
          <w:rFonts w:ascii="Times New Roman" w:hAnsi="Times New Roman" w:cs="Times New Roman"/>
          <w:color w:val="000000"/>
          <w:sz w:val="24"/>
          <w:szCs w:val="24"/>
        </w:rPr>
        <w:t>routinescreening</w:t>
      </w:r>
      <w:proofErr w:type="spellEnd"/>
      <w:r w:rsidRPr="001A6299">
        <w:rPr>
          <w:rFonts w:ascii="Times New Roman" w:hAnsi="Times New Roman" w:cs="Times New Roman"/>
          <w:color w:val="000000"/>
          <w:sz w:val="24"/>
          <w:szCs w:val="24"/>
        </w:rPr>
        <w:t xml:space="preserve"> tests in </w:t>
      </w:r>
      <w:proofErr w:type="spellStart"/>
      <w:r w:rsidRPr="001A6299">
        <w:rPr>
          <w:rFonts w:ascii="Times New Roman" w:hAnsi="Times New Roman" w:cs="Times New Roman"/>
          <w:color w:val="000000"/>
          <w:sz w:val="24"/>
          <w:szCs w:val="24"/>
        </w:rPr>
        <w:t>thosewho</w:t>
      </w:r>
      <w:proofErr w:type="spellEnd"/>
      <w:r w:rsidRPr="001A6299">
        <w:rPr>
          <w:rFonts w:ascii="Times New Roman" w:hAnsi="Times New Roman" w:cs="Times New Roman"/>
          <w:color w:val="000000"/>
          <w:sz w:val="24"/>
          <w:szCs w:val="24"/>
        </w:rPr>
        <w:t xml:space="preserve"> are HIV positive on HAART can be used to find out those cases of HIV who are progressing towards cardiovascular impairment so that   newer approaches can be used in them to prevent further cardiovascular involvement</w:t>
      </w:r>
      <w:r w:rsidRPr="001A6299">
        <w:rPr>
          <w:rFonts w:ascii="Times New Roman" w:hAnsi="Times New Roman" w:cs="Times New Roman"/>
          <w:b/>
          <w:bCs/>
          <w:color w:val="000000"/>
        </w:rPr>
        <w:t>.</w:t>
      </w:r>
    </w:p>
    <w:p w:rsidR="005E67EE" w:rsidRPr="001A6299" w:rsidRDefault="005E67EE" w:rsidP="005E67EE">
      <w:pPr>
        <w:spacing w:after="0" w:line="360" w:lineRule="auto"/>
        <w:rPr>
          <w:rFonts w:ascii="Times New Roman" w:hAnsi="Times New Roman" w:cs="Times New Roman"/>
          <w:b/>
        </w:rPr>
      </w:pPr>
    </w:p>
    <w:p w:rsidR="005E67EE" w:rsidRPr="001A6299" w:rsidRDefault="005E67EE" w:rsidP="005E67EE">
      <w:pPr>
        <w:spacing w:before="160" w:after="160" w:line="360" w:lineRule="auto"/>
        <w:jc w:val="both"/>
        <w:rPr>
          <w:rFonts w:ascii="Times New Roman" w:hAnsi="Times New Roman" w:cs="Times New Roman"/>
          <w:sz w:val="24"/>
          <w:szCs w:val="24"/>
        </w:rPr>
      </w:pPr>
      <w:r w:rsidRPr="001A6299">
        <w:rPr>
          <w:rFonts w:ascii="Times New Roman" w:hAnsi="Times New Roman" w:cs="Times New Roman"/>
          <w:b/>
          <w:sz w:val="24"/>
          <w:szCs w:val="24"/>
        </w:rPr>
        <w:t>Key words</w:t>
      </w:r>
      <w:r w:rsidRPr="001A6299">
        <w:rPr>
          <w:rFonts w:ascii="Times New Roman" w:hAnsi="Times New Roman" w:cs="Times New Roman"/>
          <w:sz w:val="24"/>
          <w:szCs w:val="24"/>
        </w:rPr>
        <w:t>: HIV; HAART; Urine albumin to creatinine ratio</w:t>
      </w:r>
    </w:p>
    <w:p w:rsidR="00C34348" w:rsidRDefault="00C34348"/>
    <w:sectPr w:rsidR="00C34348" w:rsidSect="00C343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75B1"/>
    <w:multiLevelType w:val="hybridMultilevel"/>
    <w:tmpl w:val="BA4C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EE"/>
    <w:rsid w:val="00057423"/>
    <w:rsid w:val="00262A07"/>
    <w:rsid w:val="005E67EE"/>
    <w:rsid w:val="007D5C8E"/>
    <w:rsid w:val="00C3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CE2EE-6956-BF46-9FB7-3FBD8F70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7E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USER82</dc:creator>
  <cp:lastModifiedBy>avinash h r</cp:lastModifiedBy>
  <cp:revision>2</cp:revision>
  <dcterms:created xsi:type="dcterms:W3CDTF">2021-06-17T09:22:00Z</dcterms:created>
  <dcterms:modified xsi:type="dcterms:W3CDTF">2021-06-17T09:22:00Z</dcterms:modified>
</cp:coreProperties>
</file>