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FC5E0" w14:textId="77777777" w:rsidR="006B4C29" w:rsidRDefault="006B4C29" w:rsidP="006B4C29">
      <w:r>
        <w:t>I’d like to apply for the Young Researcher Scholarship</w:t>
      </w:r>
    </w:p>
    <w:p w14:paraId="4D0C7219" w14:textId="6DE8664D" w:rsidR="006B4C29" w:rsidRDefault="006B4C29" w:rsidP="006B4C29">
      <w:r>
        <w:t>Intrinsic Motivation in English Language Learning in Japan: A Review of</w:t>
      </w:r>
    </w:p>
    <w:p w14:paraId="71820B16" w14:textId="77777777" w:rsidR="006B4C29" w:rsidRDefault="006B4C29" w:rsidP="006B4C29">
      <w:r>
        <w:t>Previous Studies</w:t>
      </w:r>
    </w:p>
    <w:p w14:paraId="0E31BFB1" w14:textId="77777777" w:rsidR="006B4C29" w:rsidRDefault="006B4C29" w:rsidP="006B4C29"/>
    <w:p w14:paraId="24F03B50" w14:textId="77777777" w:rsidR="006B4C29" w:rsidRDefault="006B4C29" w:rsidP="006B4C29">
      <w:r>
        <w:t>Hayate Tanaka</w:t>
      </w:r>
    </w:p>
    <w:p w14:paraId="2F202A54" w14:textId="77777777" w:rsidR="006B4C29" w:rsidRDefault="006B4C29" w:rsidP="006B4C29"/>
    <w:p w14:paraId="0004B030" w14:textId="77777777" w:rsidR="006B4C29" w:rsidRDefault="006B4C29" w:rsidP="006B4C29">
      <w:r>
        <w:t>Tokyo Future University, Department of Child Psychology, Student</w:t>
      </w:r>
    </w:p>
    <w:p w14:paraId="4EE7C27B" w14:textId="77777777" w:rsidR="006B4C29" w:rsidRDefault="006B4C29" w:rsidP="006B4C29"/>
    <w:p w14:paraId="2C1CC67F" w14:textId="596B24B6" w:rsidR="006B4C29" w:rsidRDefault="00000000" w:rsidP="006B4C29">
      <w:hyperlink r:id="rId6" w:history="1">
        <w:r w:rsidR="006B4C29" w:rsidRPr="00AE03B0">
          <w:rPr>
            <w:rStyle w:val="a3"/>
          </w:rPr>
          <w:t>22s12178@tokyomirai.jp</w:t>
        </w:r>
      </w:hyperlink>
      <w:r w:rsidR="006B4C29">
        <w:t xml:space="preserve"> </w:t>
      </w:r>
    </w:p>
    <w:p w14:paraId="66F7C75B" w14:textId="77777777" w:rsidR="006B4C29" w:rsidRDefault="006B4C29" w:rsidP="006B4C29">
      <w:r>
        <w:t>Tomoko Hashimoto</w:t>
      </w:r>
    </w:p>
    <w:p w14:paraId="4AA7EA5D" w14:textId="77777777" w:rsidR="006B4C29" w:rsidRDefault="006B4C29" w:rsidP="006B4C29"/>
    <w:p w14:paraId="26D6D8BD" w14:textId="77777777" w:rsidR="006B4C29" w:rsidRDefault="006B4C29" w:rsidP="006B4C29">
      <w:r>
        <w:t>Tokyo Future University, Department of Child Psychology</w:t>
      </w:r>
    </w:p>
    <w:p w14:paraId="1B45942B" w14:textId="77777777" w:rsidR="006B4C29" w:rsidRDefault="006B4C29" w:rsidP="006B4C29"/>
    <w:p w14:paraId="18476AF4" w14:textId="0FFB9311" w:rsidR="00FE29FD" w:rsidRDefault="00000000" w:rsidP="006B4C29">
      <w:hyperlink r:id="rId7" w:history="1">
        <w:r w:rsidR="006B4C29" w:rsidRPr="00AE03B0">
          <w:rPr>
            <w:rStyle w:val="a3"/>
          </w:rPr>
          <w:t>hashimoto-tomoko@tokyomirai.jp</w:t>
        </w:r>
      </w:hyperlink>
    </w:p>
    <w:p w14:paraId="0D9125E7" w14:textId="77777777" w:rsidR="006B4C29" w:rsidRDefault="006B4C29" w:rsidP="006B4C29"/>
    <w:p w14:paraId="0C7EEE79" w14:textId="2C216631" w:rsidR="006B4C29" w:rsidRDefault="00291B9A" w:rsidP="006B4C29">
      <w:r>
        <w:rPr>
          <w:rFonts w:hint="eastAsia"/>
        </w:rPr>
        <w:t>【</w:t>
      </w:r>
      <w:r>
        <w:t>Abstract</w:t>
      </w:r>
      <w:r>
        <w:rPr>
          <w:rFonts w:hint="eastAsia"/>
        </w:rPr>
        <w:t>】</w:t>
      </w:r>
    </w:p>
    <w:p w14:paraId="00D2E20D" w14:textId="1036192E" w:rsidR="00C63668" w:rsidRDefault="00291B9A" w:rsidP="006B4C29">
      <w:r>
        <w:rPr>
          <w:rFonts w:hint="eastAsia"/>
        </w:rPr>
        <w:t xml:space="preserve"> </w:t>
      </w:r>
      <w:r>
        <w:t>This preliminary study aims to compare and examine previous studies on intrinsic motivation in English language learning written in Japanese. In traditional Japanese education, there has been a strong reliance on extrinsic motivation, such as tests and evaluations</w:t>
      </w:r>
      <w:r w:rsidR="00C63668">
        <w:t>. However, these often fail to sufficiently cultivate learners’ autonomy and creativity, leading to a recent increasing interest in intrinsic motivation. By examining prior studies in this field, this research seeks to provide practitioners with insights into recent trends and emerging issues.</w:t>
      </w:r>
    </w:p>
    <w:p w14:paraId="2A4DDC15" w14:textId="77777777" w:rsidR="00C63668" w:rsidRDefault="00C63668" w:rsidP="006B4C29"/>
    <w:p w14:paraId="311D9B56" w14:textId="25F3569F" w:rsidR="00C63668" w:rsidRDefault="00C63668" w:rsidP="009A6728">
      <w:pPr>
        <w:ind w:firstLineChars="50" w:firstLine="105"/>
      </w:pPr>
      <w:r>
        <w:rPr>
          <w:rFonts w:hint="eastAsia"/>
        </w:rPr>
        <w:t>A</w:t>
      </w:r>
      <w:r>
        <w:t xml:space="preserve"> literature search was conducted using </w:t>
      </w:r>
      <w:proofErr w:type="spellStart"/>
      <w:r>
        <w:t>CiNii</w:t>
      </w:r>
      <w:proofErr w:type="spellEnd"/>
      <w:r>
        <w:t xml:space="preserve"> </w:t>
      </w:r>
      <w:r w:rsidR="00BB13AF">
        <w:t>Research (</w:t>
      </w:r>
      <w:r>
        <w:t xml:space="preserve">an inter-university academic database service </w:t>
      </w:r>
      <w:r w:rsidR="00BB13AF">
        <w:t>widely used in Japanese to search for research written primarily in Japanese) -with the keywords “motivation(</w:t>
      </w:r>
      <w:proofErr w:type="spellStart"/>
      <w:r w:rsidR="00BB13AF">
        <w:t>doukizuke</w:t>
      </w:r>
      <w:proofErr w:type="spellEnd"/>
      <w:r w:rsidR="00BB13AF">
        <w:t>), “Englis(</w:t>
      </w:r>
      <w:proofErr w:type="spellStart"/>
      <w:r w:rsidR="00BB13AF">
        <w:t>eigo</w:t>
      </w:r>
      <w:proofErr w:type="spellEnd"/>
      <w:r w:rsidR="00BB13AF">
        <w:t>),</w:t>
      </w:r>
      <w:r w:rsidR="00F842F7">
        <w:t>”</w:t>
      </w:r>
      <w:r w:rsidR="00BB13AF">
        <w:t xml:space="preserve"> and “intrinsic(</w:t>
      </w:r>
      <w:proofErr w:type="spellStart"/>
      <w:r w:rsidR="00BB13AF">
        <w:t>naihatuteki</w:t>
      </w:r>
      <w:proofErr w:type="spellEnd"/>
      <w:r w:rsidR="00BB13AF">
        <w:t>).</w:t>
      </w:r>
      <w:r w:rsidR="00F842F7">
        <w:t>”</w:t>
      </w:r>
      <w:r w:rsidR="00BB13AF">
        <w:t xml:space="preserve"> The decision to examine articles in </w:t>
      </w:r>
      <w:proofErr w:type="spellStart"/>
      <w:r w:rsidR="00BB13AF">
        <w:t>CiNii</w:t>
      </w:r>
      <w:proofErr w:type="spellEnd"/>
      <w:r w:rsidR="00BB13AF">
        <w:t xml:space="preserve"> Research stemmed and learners compared to global, English-language database. Initially, the search was performed with the keyword combination “intrinsic motivations </w:t>
      </w:r>
      <w:r w:rsidR="00F842F7">
        <w:t>English,” which resulted in nine articles. This number was considered insufficient for conducting a comprehensive analysis and comparison, and for minimizing the risk of biased conclusions. Therefore, the keyword “</w:t>
      </w:r>
      <w:r w:rsidR="00FA656C">
        <w:t xml:space="preserve">intrinsic motivation” </w:t>
      </w:r>
      <w:proofErr w:type="gramStart"/>
      <w:r w:rsidR="00FA656C">
        <w:t>were</w:t>
      </w:r>
      <w:proofErr w:type="gramEnd"/>
      <w:r w:rsidR="00FA656C">
        <w:t xml:space="preserve"> separated into “intrinsic” and “motivation,” increasing the number of articles to 69, which was deemed to be an adequate number for analysis. </w:t>
      </w:r>
    </w:p>
    <w:p w14:paraId="0210CE65" w14:textId="77777777" w:rsidR="00FA656C" w:rsidRDefault="00FA656C" w:rsidP="006B4C29"/>
    <w:p w14:paraId="693B9D75" w14:textId="47982B0A" w:rsidR="00906BF4" w:rsidRDefault="00FA656C" w:rsidP="006B4C29">
      <w:r>
        <w:rPr>
          <w:rFonts w:hint="eastAsia"/>
        </w:rPr>
        <w:t xml:space="preserve"> </w:t>
      </w:r>
      <w:r>
        <w:t xml:space="preserve">From the 69 articles retrieved, the study categorized studies. It was found that research </w:t>
      </w:r>
      <w:r>
        <w:lastRenderedPageBreak/>
        <w:t>targeting university or vocational students was the most prevalent (58%), followed by high school students (5%), middle students (7%), elementary students (7%), instructs (2%), and other (20%). This indicates university and vocational students are frequently set as research subjects, whereas studies targeting high school students and below si</w:t>
      </w:r>
      <w:r w:rsidR="00906BF4">
        <w:t xml:space="preserve">gnificantly fewer. Moving forward, this study intends to further the classification and focus on comparing and analyzing prior research targeting university and vocational students. </w:t>
      </w:r>
    </w:p>
    <w:p w14:paraId="35311B35" w14:textId="77777777" w:rsidR="00906BF4" w:rsidRDefault="00906BF4" w:rsidP="006B4C29"/>
    <w:p w14:paraId="2D7A67B7" w14:textId="3F4F5EC6" w:rsidR="00906BF4" w:rsidRPr="00C63668" w:rsidRDefault="00906BF4" w:rsidP="006B4C29">
      <w:r>
        <w:rPr>
          <w:rFonts w:hint="eastAsia"/>
        </w:rPr>
        <w:t>K</w:t>
      </w:r>
      <w:r>
        <w:t xml:space="preserve">eywords: Intrinsic motivation, English language learning, Japan </w:t>
      </w:r>
    </w:p>
    <w:sectPr w:rsidR="00906BF4" w:rsidRPr="00C636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B9454" w14:textId="77777777" w:rsidR="00A94D66" w:rsidRDefault="00A94D66" w:rsidP="009A6728">
      <w:r>
        <w:separator/>
      </w:r>
    </w:p>
  </w:endnote>
  <w:endnote w:type="continuationSeparator" w:id="0">
    <w:p w14:paraId="55A7F61A" w14:textId="77777777" w:rsidR="00A94D66" w:rsidRDefault="00A94D66" w:rsidP="009A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EC87F" w14:textId="77777777" w:rsidR="00A94D66" w:rsidRDefault="00A94D66" w:rsidP="009A6728">
      <w:r>
        <w:separator/>
      </w:r>
    </w:p>
  </w:footnote>
  <w:footnote w:type="continuationSeparator" w:id="0">
    <w:p w14:paraId="0737977F" w14:textId="77777777" w:rsidR="00A94D66" w:rsidRDefault="00A94D66" w:rsidP="009A6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FD"/>
    <w:rsid w:val="00291B9A"/>
    <w:rsid w:val="006B4C29"/>
    <w:rsid w:val="00906BF4"/>
    <w:rsid w:val="009A6728"/>
    <w:rsid w:val="00A94D66"/>
    <w:rsid w:val="00BB13AF"/>
    <w:rsid w:val="00C63668"/>
    <w:rsid w:val="00F842F7"/>
    <w:rsid w:val="00FA656C"/>
    <w:rsid w:val="00FE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B4B1A"/>
  <w15:chartTrackingRefBased/>
  <w15:docId w15:val="{8F9918DD-510A-480F-A67F-F2FD5498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4C2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B4C2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A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6728"/>
  </w:style>
  <w:style w:type="paragraph" w:styleId="a7">
    <w:name w:val="footer"/>
    <w:basedOn w:val="a"/>
    <w:link w:val="a8"/>
    <w:uiPriority w:val="99"/>
    <w:unhideWhenUsed/>
    <w:rsid w:val="009A67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6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shimoto-tomoko@tokyomirai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2s12178@tokyomira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颯 田中</dc:creator>
  <cp:keywords/>
  <dc:description/>
  <cp:lastModifiedBy>颯 田中</cp:lastModifiedBy>
  <cp:revision>2</cp:revision>
  <dcterms:created xsi:type="dcterms:W3CDTF">2025-01-10T15:00:00Z</dcterms:created>
  <dcterms:modified xsi:type="dcterms:W3CDTF">2025-01-11T15:32:00Z</dcterms:modified>
</cp:coreProperties>
</file>