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A1F" w:rsidRDefault="00000000">
      <w:pPr>
        <w:jc w:val="center"/>
        <w:rPr>
          <w:rFonts w:ascii="Apple Chancery" w:hAnsi="Apple Chancery"/>
          <w:u w:val="single"/>
        </w:rPr>
      </w:pPr>
      <w:r>
        <w:rPr>
          <w:noProof/>
        </w:rPr>
        <w:drawing>
          <wp:anchor distT="0" distB="0" distL="0" distR="0" simplePos="0" relativeHeight="2" behindDoc="0" locked="0" layoutInCell="0" allowOverlap="1">
            <wp:simplePos x="0" y="0"/>
            <wp:positionH relativeFrom="column">
              <wp:posOffset>-122555</wp:posOffset>
            </wp:positionH>
            <wp:positionV relativeFrom="paragraph">
              <wp:posOffset>36830</wp:posOffset>
            </wp:positionV>
            <wp:extent cx="1203325" cy="5772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203325" cy="577215"/>
                    </a:xfrm>
                    <a:prstGeom prst="rect">
                      <a:avLst/>
                    </a:prstGeom>
                  </pic:spPr>
                </pic:pic>
              </a:graphicData>
            </a:graphic>
          </wp:anchor>
        </w:drawing>
      </w:r>
      <w:r>
        <w:rPr>
          <w:rFonts w:ascii="Apple Chancery" w:hAnsi="Apple Chancery"/>
          <w:u w:val="single"/>
        </w:rPr>
        <w:t>Teaching &amp; Education Research Association</w:t>
      </w:r>
    </w:p>
    <w:p w:rsidR="00463A1F" w:rsidRDefault="00000000">
      <w:pPr>
        <w:jc w:val="center"/>
        <w:rPr>
          <w:b/>
          <w:bCs/>
        </w:rPr>
      </w:pPr>
      <w:r>
        <w:rPr>
          <w:b/>
          <w:bCs/>
        </w:rPr>
        <w:t>Conference Registration Form</w:t>
      </w:r>
    </w:p>
    <w:p w:rsidR="00463A1F" w:rsidRDefault="00000000">
      <w:pPr>
        <w:jc w:val="center"/>
      </w:pPr>
      <w:r>
        <w:t xml:space="preserve">(Email filled form to: </w:t>
      </w:r>
      <w:r>
        <w:rPr>
          <w:u w:val="single"/>
        </w:rPr>
        <w:t>convener@eurasiaresearch.info</w:t>
      </w:r>
      <w:r>
        <w:t>)</w:t>
      </w:r>
    </w:p>
    <w:p w:rsidR="00463A1F" w:rsidRDefault="00463A1F"/>
    <w:p w:rsidR="00463A1F" w:rsidRDefault="00000000">
      <w:pPr>
        <w:jc w:val="center"/>
        <w:rPr>
          <w:sz w:val="20"/>
          <w:szCs w:val="20"/>
        </w:rPr>
      </w:pPr>
      <w:r>
        <w:rPr>
          <w:sz w:val="20"/>
          <w:szCs w:val="20"/>
        </w:rPr>
        <w:t>The information filled below will be used for making the conference Invitation Letter/ Invoice/ Certificate. So, kindly fill all details accordingly.</w:t>
      </w:r>
    </w:p>
    <w:p w:rsidR="00463A1F" w:rsidRDefault="00463A1F"/>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396"/>
        <w:gridCol w:w="6232"/>
      </w:tblGrid>
      <w:tr w:rsidR="00463A1F">
        <w:tc>
          <w:tcPr>
            <w:tcW w:w="3399" w:type="dxa"/>
            <w:tcBorders>
              <w:top w:val="single" w:sz="4" w:space="0" w:color="000000"/>
              <w:left w:val="single" w:sz="4" w:space="0" w:color="000000"/>
              <w:bottom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Name of the Conference</w:t>
            </w:r>
          </w:p>
        </w:tc>
        <w:tc>
          <w:tcPr>
            <w:tcW w:w="6238" w:type="dxa"/>
            <w:tcBorders>
              <w:top w:val="single" w:sz="4" w:space="0" w:color="000000"/>
              <w:left w:val="single" w:sz="4" w:space="0" w:color="000000"/>
              <w:bottom w:val="single" w:sz="4" w:space="0" w:color="000000"/>
              <w:right w:val="single" w:sz="4" w:space="0" w:color="000000"/>
            </w:tcBorders>
          </w:tcPr>
          <w:p w:rsidR="00463A1F" w:rsidRPr="00CD68CB" w:rsidRDefault="00537EF2">
            <w:pPr>
              <w:pStyle w:val="TableContents"/>
              <w:rPr>
                <w:rFonts w:ascii="Times New Roman" w:hAnsi="Times New Roman" w:cs="Times New Roman"/>
                <w:sz w:val="20"/>
                <w:szCs w:val="20"/>
              </w:rPr>
            </w:pPr>
            <w:r w:rsidRPr="00CD68CB">
              <w:rPr>
                <w:rFonts w:ascii="Times New Roman" w:hAnsi="Times New Roman" w:cs="Times New Roman"/>
                <w:sz w:val="20"/>
                <w:szCs w:val="20"/>
              </w:rPr>
              <w:t xml:space="preserve">2023 </w:t>
            </w:r>
            <w:proofErr w:type="spellStart"/>
            <w:r w:rsidRPr="00CD68CB">
              <w:rPr>
                <w:rFonts w:ascii="Times New Roman" w:hAnsi="Times New Roman" w:cs="Times New Roman"/>
                <w:sz w:val="20"/>
                <w:szCs w:val="20"/>
              </w:rPr>
              <w:t>EdTec</w:t>
            </w:r>
            <w:proofErr w:type="spellEnd"/>
            <w:r w:rsidRPr="00CD68CB">
              <w:rPr>
                <w:rFonts w:ascii="Times New Roman" w:hAnsi="Times New Roman" w:cs="Times New Roman"/>
                <w:sz w:val="20"/>
                <w:szCs w:val="20"/>
              </w:rPr>
              <w:t xml:space="preserve"> – International Conference on Education &amp; Learning Technology</w:t>
            </w:r>
          </w:p>
        </w:tc>
      </w:tr>
      <w:tr w:rsidR="00463A1F">
        <w:tc>
          <w:tcPr>
            <w:tcW w:w="3399" w:type="dxa"/>
            <w:tcBorders>
              <w:left w:val="single" w:sz="4" w:space="0" w:color="000000"/>
              <w:bottom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Conference Dates</w:t>
            </w:r>
          </w:p>
        </w:tc>
        <w:tc>
          <w:tcPr>
            <w:tcW w:w="6238" w:type="dxa"/>
            <w:tcBorders>
              <w:left w:val="single" w:sz="4" w:space="0" w:color="000000"/>
              <w:bottom w:val="single" w:sz="4" w:space="0" w:color="000000"/>
              <w:right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From: (</w:t>
            </w:r>
            <w:r w:rsidR="00537EF2" w:rsidRPr="00CD68CB">
              <w:rPr>
                <w:rFonts w:ascii="Times New Roman" w:hAnsi="Times New Roman" w:cs="Times New Roman"/>
                <w:sz w:val="20"/>
                <w:szCs w:val="20"/>
              </w:rPr>
              <w:t>03</w:t>
            </w:r>
            <w:r w:rsidRPr="00CD68CB">
              <w:rPr>
                <w:rFonts w:ascii="Times New Roman" w:hAnsi="Times New Roman" w:cs="Times New Roman"/>
                <w:sz w:val="20"/>
                <w:szCs w:val="20"/>
              </w:rPr>
              <w:t>/</w:t>
            </w:r>
            <w:r w:rsidR="00537EF2" w:rsidRPr="00CD68CB">
              <w:rPr>
                <w:rFonts w:ascii="Times New Roman" w:hAnsi="Times New Roman" w:cs="Times New Roman"/>
                <w:sz w:val="20"/>
                <w:szCs w:val="20"/>
              </w:rPr>
              <w:t>07</w:t>
            </w:r>
            <w:r w:rsidRPr="00CD68CB">
              <w:rPr>
                <w:rFonts w:ascii="Times New Roman" w:hAnsi="Times New Roman" w:cs="Times New Roman"/>
                <w:sz w:val="20"/>
                <w:szCs w:val="20"/>
              </w:rPr>
              <w:t>/</w:t>
            </w:r>
            <w:r w:rsidR="00537EF2" w:rsidRPr="00CD68CB">
              <w:rPr>
                <w:rFonts w:ascii="Times New Roman" w:hAnsi="Times New Roman" w:cs="Times New Roman"/>
                <w:sz w:val="20"/>
                <w:szCs w:val="20"/>
              </w:rPr>
              <w:t>2023</w:t>
            </w:r>
            <w:r w:rsidRPr="00CD68CB">
              <w:rPr>
                <w:rFonts w:ascii="Times New Roman" w:hAnsi="Times New Roman" w:cs="Times New Roman"/>
                <w:sz w:val="20"/>
                <w:szCs w:val="20"/>
              </w:rPr>
              <w:t>)</w:t>
            </w:r>
          </w:p>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To: (</w:t>
            </w:r>
            <w:r w:rsidR="00537EF2" w:rsidRPr="00CD68CB">
              <w:rPr>
                <w:rFonts w:ascii="Times New Roman" w:hAnsi="Times New Roman" w:cs="Times New Roman"/>
                <w:sz w:val="20"/>
                <w:szCs w:val="20"/>
              </w:rPr>
              <w:t>04</w:t>
            </w:r>
            <w:r w:rsidRPr="00CD68CB">
              <w:rPr>
                <w:rFonts w:ascii="Times New Roman" w:hAnsi="Times New Roman" w:cs="Times New Roman"/>
                <w:sz w:val="20"/>
                <w:szCs w:val="20"/>
              </w:rPr>
              <w:t>/</w:t>
            </w:r>
            <w:r w:rsidR="00537EF2" w:rsidRPr="00CD68CB">
              <w:rPr>
                <w:rFonts w:ascii="Times New Roman" w:hAnsi="Times New Roman" w:cs="Times New Roman"/>
                <w:sz w:val="20"/>
                <w:szCs w:val="20"/>
              </w:rPr>
              <w:t>07</w:t>
            </w:r>
            <w:r w:rsidRPr="00CD68CB">
              <w:rPr>
                <w:rFonts w:ascii="Times New Roman" w:hAnsi="Times New Roman" w:cs="Times New Roman"/>
                <w:sz w:val="20"/>
                <w:szCs w:val="20"/>
              </w:rPr>
              <w:t>/</w:t>
            </w:r>
            <w:r w:rsidR="00537EF2" w:rsidRPr="00CD68CB">
              <w:rPr>
                <w:rFonts w:ascii="Times New Roman" w:hAnsi="Times New Roman" w:cs="Times New Roman"/>
                <w:sz w:val="20"/>
                <w:szCs w:val="20"/>
              </w:rPr>
              <w:t>2023</w:t>
            </w:r>
            <w:r w:rsidRPr="00CD68CB">
              <w:rPr>
                <w:rFonts w:ascii="Times New Roman" w:hAnsi="Times New Roman" w:cs="Times New Roman"/>
                <w:sz w:val="20"/>
                <w:szCs w:val="20"/>
              </w:rPr>
              <w:t>)</w:t>
            </w:r>
          </w:p>
        </w:tc>
      </w:tr>
      <w:tr w:rsidR="00463A1F">
        <w:tc>
          <w:tcPr>
            <w:tcW w:w="3399" w:type="dxa"/>
            <w:tcBorders>
              <w:left w:val="single" w:sz="4" w:space="0" w:color="000000"/>
              <w:bottom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Participant’s Name</w:t>
            </w:r>
          </w:p>
        </w:tc>
        <w:tc>
          <w:tcPr>
            <w:tcW w:w="6238" w:type="dxa"/>
            <w:tcBorders>
              <w:left w:val="single" w:sz="4" w:space="0" w:color="000000"/>
              <w:bottom w:val="single" w:sz="4" w:space="0" w:color="000000"/>
              <w:right w:val="single" w:sz="4" w:space="0" w:color="000000"/>
            </w:tcBorders>
          </w:tcPr>
          <w:p w:rsidR="00463A1F" w:rsidRPr="00CD68CB" w:rsidRDefault="00537EF2">
            <w:pPr>
              <w:pStyle w:val="TableContents"/>
              <w:rPr>
                <w:rFonts w:ascii="Times New Roman" w:hAnsi="Times New Roman" w:cs="Times New Roman"/>
                <w:sz w:val="20"/>
                <w:szCs w:val="20"/>
              </w:rPr>
            </w:pPr>
            <w:proofErr w:type="spellStart"/>
            <w:r w:rsidRPr="00CD68CB">
              <w:rPr>
                <w:rFonts w:ascii="Times New Roman" w:hAnsi="Times New Roman" w:cs="Times New Roman"/>
                <w:sz w:val="20"/>
                <w:szCs w:val="20"/>
              </w:rPr>
              <w:t>Kantapat</w:t>
            </w:r>
            <w:proofErr w:type="spellEnd"/>
            <w:r w:rsidRPr="00CD68CB">
              <w:rPr>
                <w:rFonts w:ascii="Times New Roman" w:hAnsi="Times New Roman" w:cs="Times New Roman"/>
                <w:sz w:val="20"/>
                <w:szCs w:val="20"/>
              </w:rPr>
              <w:t xml:space="preserve"> </w:t>
            </w:r>
            <w:proofErr w:type="spellStart"/>
            <w:r w:rsidRPr="00CD68CB">
              <w:rPr>
                <w:rFonts w:ascii="Times New Roman" w:hAnsi="Times New Roman" w:cs="Times New Roman"/>
                <w:sz w:val="20"/>
                <w:szCs w:val="20"/>
              </w:rPr>
              <w:t>Meesomyut</w:t>
            </w:r>
            <w:proofErr w:type="spellEnd"/>
          </w:p>
        </w:tc>
      </w:tr>
      <w:tr w:rsidR="00463A1F">
        <w:tc>
          <w:tcPr>
            <w:tcW w:w="3399" w:type="dxa"/>
            <w:tcBorders>
              <w:left w:val="single" w:sz="4" w:space="0" w:color="000000"/>
              <w:bottom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Department/ Institute</w:t>
            </w:r>
          </w:p>
        </w:tc>
        <w:tc>
          <w:tcPr>
            <w:tcW w:w="6238" w:type="dxa"/>
            <w:tcBorders>
              <w:left w:val="single" w:sz="4" w:space="0" w:color="000000"/>
              <w:bottom w:val="single" w:sz="4" w:space="0" w:color="000000"/>
              <w:right w:val="single" w:sz="4" w:space="0" w:color="000000"/>
            </w:tcBorders>
          </w:tcPr>
          <w:p w:rsidR="00463A1F" w:rsidRPr="00CD68CB" w:rsidRDefault="00537EF2">
            <w:pPr>
              <w:pStyle w:val="TableContents"/>
              <w:rPr>
                <w:rFonts w:ascii="Times New Roman" w:hAnsi="Times New Roman" w:cs="Times New Roman"/>
                <w:sz w:val="20"/>
                <w:szCs w:val="20"/>
              </w:rPr>
            </w:pPr>
            <w:r w:rsidRPr="00CD68CB">
              <w:rPr>
                <w:rFonts w:ascii="Times New Roman" w:hAnsi="Times New Roman" w:cs="Times New Roman"/>
                <w:sz w:val="20"/>
                <w:szCs w:val="20"/>
              </w:rPr>
              <w:t>Graduate Institute of Digital Learning and Education</w:t>
            </w:r>
          </w:p>
        </w:tc>
      </w:tr>
      <w:tr w:rsidR="00463A1F">
        <w:tc>
          <w:tcPr>
            <w:tcW w:w="3399" w:type="dxa"/>
            <w:tcBorders>
              <w:left w:val="single" w:sz="4" w:space="0" w:color="000000"/>
              <w:bottom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University/ Organization</w:t>
            </w:r>
          </w:p>
        </w:tc>
        <w:tc>
          <w:tcPr>
            <w:tcW w:w="6238" w:type="dxa"/>
            <w:tcBorders>
              <w:left w:val="single" w:sz="4" w:space="0" w:color="000000"/>
              <w:bottom w:val="single" w:sz="4" w:space="0" w:color="000000"/>
              <w:right w:val="single" w:sz="4" w:space="0" w:color="000000"/>
            </w:tcBorders>
          </w:tcPr>
          <w:p w:rsidR="00463A1F" w:rsidRPr="00CD68CB" w:rsidRDefault="00537EF2">
            <w:pPr>
              <w:pStyle w:val="TableContents"/>
              <w:rPr>
                <w:rFonts w:ascii="Times New Roman" w:hAnsi="Times New Roman" w:cs="Times New Roman"/>
                <w:sz w:val="20"/>
                <w:szCs w:val="20"/>
              </w:rPr>
            </w:pPr>
            <w:r w:rsidRPr="00CD68CB">
              <w:rPr>
                <w:rFonts w:ascii="Times New Roman" w:hAnsi="Times New Roman" w:cs="Times New Roman"/>
                <w:sz w:val="20"/>
                <w:szCs w:val="20"/>
              </w:rPr>
              <w:t>National Taiwan University of Science and Technology</w:t>
            </w:r>
          </w:p>
        </w:tc>
      </w:tr>
      <w:tr w:rsidR="00463A1F">
        <w:tc>
          <w:tcPr>
            <w:tcW w:w="3399" w:type="dxa"/>
            <w:tcBorders>
              <w:left w:val="single" w:sz="4" w:space="0" w:color="000000"/>
              <w:bottom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City, Country</w:t>
            </w:r>
          </w:p>
        </w:tc>
        <w:tc>
          <w:tcPr>
            <w:tcW w:w="6238" w:type="dxa"/>
            <w:tcBorders>
              <w:left w:val="single" w:sz="4" w:space="0" w:color="000000"/>
              <w:bottom w:val="single" w:sz="4" w:space="0" w:color="000000"/>
              <w:right w:val="single" w:sz="4" w:space="0" w:color="000000"/>
            </w:tcBorders>
          </w:tcPr>
          <w:p w:rsidR="00463A1F" w:rsidRPr="00CD68CB" w:rsidRDefault="00537EF2" w:rsidP="00537EF2">
            <w:pPr>
              <w:pStyle w:val="TableContents"/>
              <w:rPr>
                <w:rFonts w:ascii="Times New Roman" w:hAnsi="Times New Roman" w:cs="Times New Roman"/>
                <w:sz w:val="20"/>
                <w:szCs w:val="20"/>
              </w:rPr>
            </w:pPr>
            <w:r w:rsidRPr="00CD68CB">
              <w:rPr>
                <w:rFonts w:ascii="Times New Roman" w:hAnsi="Times New Roman" w:cs="Times New Roman"/>
                <w:sz w:val="20"/>
                <w:szCs w:val="20"/>
              </w:rPr>
              <w:t>Taipei, Taiwan</w:t>
            </w:r>
          </w:p>
        </w:tc>
      </w:tr>
      <w:tr w:rsidR="00463A1F">
        <w:tc>
          <w:tcPr>
            <w:tcW w:w="3399" w:type="dxa"/>
            <w:tcBorders>
              <w:left w:val="single" w:sz="4" w:space="0" w:color="000000"/>
              <w:bottom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Email ID 1</w:t>
            </w:r>
          </w:p>
        </w:tc>
        <w:tc>
          <w:tcPr>
            <w:tcW w:w="6238" w:type="dxa"/>
            <w:tcBorders>
              <w:left w:val="single" w:sz="4" w:space="0" w:color="000000"/>
              <w:bottom w:val="single" w:sz="4" w:space="0" w:color="000000"/>
              <w:right w:val="single" w:sz="4" w:space="0" w:color="000000"/>
            </w:tcBorders>
          </w:tcPr>
          <w:p w:rsidR="00463A1F" w:rsidRPr="00CD68CB" w:rsidRDefault="00537EF2">
            <w:pPr>
              <w:pStyle w:val="TableContents"/>
              <w:rPr>
                <w:rFonts w:ascii="Times New Roman" w:hAnsi="Times New Roman" w:cs="Times New Roman"/>
                <w:sz w:val="20"/>
                <w:szCs w:val="20"/>
              </w:rPr>
            </w:pPr>
            <w:r w:rsidRPr="00CD68CB">
              <w:rPr>
                <w:rFonts w:ascii="Times New Roman" w:hAnsi="Times New Roman" w:cs="Times New Roman"/>
                <w:sz w:val="20"/>
                <w:szCs w:val="20"/>
              </w:rPr>
              <w:t>kantapatmeesomyut@gmail.com</w:t>
            </w:r>
          </w:p>
        </w:tc>
      </w:tr>
      <w:tr w:rsidR="00463A1F">
        <w:tc>
          <w:tcPr>
            <w:tcW w:w="3399" w:type="dxa"/>
            <w:tcBorders>
              <w:left w:val="single" w:sz="4" w:space="0" w:color="000000"/>
              <w:bottom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Email ID 2</w:t>
            </w:r>
          </w:p>
        </w:tc>
        <w:tc>
          <w:tcPr>
            <w:tcW w:w="6238" w:type="dxa"/>
            <w:tcBorders>
              <w:left w:val="single" w:sz="4" w:space="0" w:color="000000"/>
              <w:bottom w:val="single" w:sz="4" w:space="0" w:color="000000"/>
              <w:right w:val="single" w:sz="4" w:space="0" w:color="000000"/>
            </w:tcBorders>
          </w:tcPr>
          <w:p w:rsidR="00463A1F" w:rsidRPr="00CD68CB" w:rsidRDefault="00537EF2">
            <w:pPr>
              <w:pStyle w:val="TableContents"/>
              <w:rPr>
                <w:rFonts w:ascii="Times New Roman" w:hAnsi="Times New Roman" w:cs="Times New Roman"/>
                <w:sz w:val="20"/>
                <w:szCs w:val="20"/>
              </w:rPr>
            </w:pPr>
            <w:r w:rsidRPr="00CD68CB">
              <w:rPr>
                <w:rFonts w:ascii="Times New Roman" w:hAnsi="Times New Roman" w:cs="Times New Roman"/>
                <w:sz w:val="20"/>
                <w:szCs w:val="20"/>
              </w:rPr>
              <w:t>wee_kantapat@hotmail.com</w:t>
            </w:r>
          </w:p>
        </w:tc>
      </w:tr>
      <w:tr w:rsidR="00463A1F">
        <w:tc>
          <w:tcPr>
            <w:tcW w:w="3399" w:type="dxa"/>
            <w:vMerge w:val="restart"/>
            <w:tcBorders>
              <w:left w:val="single" w:sz="4" w:space="0" w:color="000000"/>
              <w:bottom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 xml:space="preserve">Participation Status </w:t>
            </w:r>
          </w:p>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 xml:space="preserve">(Select one by highlighting with </w:t>
            </w:r>
            <w:r w:rsidRPr="00CD68CB">
              <w:rPr>
                <w:rFonts w:ascii="Times New Roman" w:hAnsi="Times New Roman" w:cs="Times New Roman"/>
                <w:sz w:val="20"/>
                <w:szCs w:val="20"/>
                <w:shd w:val="clear" w:color="auto" w:fill="FFFF00"/>
              </w:rPr>
              <w:t>yellow</w:t>
            </w:r>
            <w:r w:rsidRPr="00CD68CB">
              <w:rPr>
                <w:rFonts w:ascii="Times New Roman" w:hAnsi="Times New Roman" w:cs="Times New Roman"/>
                <w:color w:val="000000"/>
                <w:sz w:val="20"/>
                <w:szCs w:val="20"/>
                <w:shd w:val="clear" w:color="auto" w:fill="FFFF00"/>
              </w:rPr>
              <w:t xml:space="preserve"> colour</w:t>
            </w:r>
            <w:r w:rsidRPr="00CD68CB">
              <w:rPr>
                <w:rFonts w:ascii="Times New Roman" w:hAnsi="Times New Roman" w:cs="Times New Roman"/>
                <w:sz w:val="20"/>
                <w:szCs w:val="20"/>
              </w:rPr>
              <w:t>)</w:t>
            </w:r>
          </w:p>
        </w:tc>
        <w:tc>
          <w:tcPr>
            <w:tcW w:w="6238" w:type="dxa"/>
            <w:tcBorders>
              <w:left w:val="single" w:sz="4" w:space="0" w:color="000000"/>
              <w:bottom w:val="single" w:sz="4" w:space="0" w:color="000000"/>
              <w:right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Oral Presenter</w:t>
            </w:r>
          </w:p>
        </w:tc>
      </w:tr>
      <w:tr w:rsidR="00463A1F">
        <w:tc>
          <w:tcPr>
            <w:tcW w:w="3399" w:type="dxa"/>
            <w:vMerge/>
            <w:tcBorders>
              <w:left w:val="single" w:sz="4" w:space="0" w:color="000000"/>
              <w:bottom w:val="single" w:sz="4" w:space="0" w:color="000000"/>
            </w:tcBorders>
          </w:tcPr>
          <w:p w:rsidR="00463A1F" w:rsidRPr="00CD68CB" w:rsidRDefault="00463A1F">
            <w:pPr>
              <w:pStyle w:val="TableContents"/>
              <w:rPr>
                <w:rFonts w:ascii="Times New Roman" w:hAnsi="Times New Roman" w:cs="Times New Roman"/>
                <w:sz w:val="20"/>
                <w:szCs w:val="20"/>
              </w:rPr>
            </w:pPr>
          </w:p>
        </w:tc>
        <w:tc>
          <w:tcPr>
            <w:tcW w:w="6238" w:type="dxa"/>
            <w:tcBorders>
              <w:left w:val="single" w:sz="4" w:space="0" w:color="000000"/>
              <w:bottom w:val="single" w:sz="4" w:space="0" w:color="000000"/>
              <w:right w:val="single" w:sz="4" w:space="0" w:color="000000"/>
            </w:tcBorders>
          </w:tcPr>
          <w:p w:rsidR="00463A1F" w:rsidRPr="00CD68CB" w:rsidRDefault="00000000">
            <w:pPr>
              <w:pStyle w:val="TableContents"/>
              <w:rPr>
                <w:rFonts w:ascii="Times New Roman" w:hAnsi="Times New Roman" w:cs="Times New Roman"/>
                <w:sz w:val="20"/>
                <w:szCs w:val="20"/>
                <w:highlight w:val="yellow"/>
              </w:rPr>
            </w:pPr>
            <w:r w:rsidRPr="00CD68CB">
              <w:rPr>
                <w:rFonts w:ascii="Times New Roman" w:hAnsi="Times New Roman" w:cs="Times New Roman"/>
                <w:sz w:val="20"/>
                <w:szCs w:val="20"/>
                <w:highlight w:val="yellow"/>
              </w:rPr>
              <w:t>Online Presenter</w:t>
            </w:r>
          </w:p>
        </w:tc>
      </w:tr>
      <w:tr w:rsidR="00463A1F">
        <w:tc>
          <w:tcPr>
            <w:tcW w:w="3399" w:type="dxa"/>
            <w:vMerge/>
            <w:tcBorders>
              <w:left w:val="single" w:sz="4" w:space="0" w:color="000000"/>
              <w:bottom w:val="single" w:sz="4" w:space="0" w:color="000000"/>
            </w:tcBorders>
          </w:tcPr>
          <w:p w:rsidR="00463A1F" w:rsidRPr="00CD68CB" w:rsidRDefault="00463A1F">
            <w:pPr>
              <w:pStyle w:val="TableContents"/>
              <w:rPr>
                <w:rFonts w:ascii="Times New Roman" w:hAnsi="Times New Roman" w:cs="Times New Roman"/>
                <w:sz w:val="20"/>
                <w:szCs w:val="20"/>
              </w:rPr>
            </w:pPr>
          </w:p>
        </w:tc>
        <w:tc>
          <w:tcPr>
            <w:tcW w:w="6238" w:type="dxa"/>
            <w:tcBorders>
              <w:left w:val="single" w:sz="4" w:space="0" w:color="000000"/>
              <w:bottom w:val="single" w:sz="4" w:space="0" w:color="000000"/>
              <w:right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Listener</w:t>
            </w:r>
          </w:p>
        </w:tc>
      </w:tr>
      <w:tr w:rsidR="00463A1F">
        <w:tc>
          <w:tcPr>
            <w:tcW w:w="3399" w:type="dxa"/>
            <w:vMerge/>
            <w:tcBorders>
              <w:left w:val="single" w:sz="4" w:space="0" w:color="000000"/>
              <w:bottom w:val="single" w:sz="4" w:space="0" w:color="000000"/>
            </w:tcBorders>
          </w:tcPr>
          <w:p w:rsidR="00463A1F" w:rsidRPr="00CD68CB" w:rsidRDefault="00463A1F">
            <w:pPr>
              <w:pStyle w:val="TableContents"/>
              <w:rPr>
                <w:rFonts w:ascii="Times New Roman" w:hAnsi="Times New Roman" w:cs="Times New Roman"/>
                <w:sz w:val="20"/>
                <w:szCs w:val="20"/>
              </w:rPr>
            </w:pPr>
          </w:p>
        </w:tc>
        <w:tc>
          <w:tcPr>
            <w:tcW w:w="6238" w:type="dxa"/>
            <w:tcBorders>
              <w:left w:val="single" w:sz="4" w:space="0" w:color="000000"/>
              <w:bottom w:val="single" w:sz="4" w:space="0" w:color="000000"/>
              <w:right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Online Listener</w:t>
            </w:r>
          </w:p>
        </w:tc>
      </w:tr>
      <w:tr w:rsidR="00463A1F">
        <w:tc>
          <w:tcPr>
            <w:tcW w:w="3399" w:type="dxa"/>
            <w:vMerge/>
            <w:tcBorders>
              <w:left w:val="single" w:sz="4" w:space="0" w:color="000000"/>
              <w:bottom w:val="single" w:sz="4" w:space="0" w:color="000000"/>
            </w:tcBorders>
          </w:tcPr>
          <w:p w:rsidR="00463A1F" w:rsidRPr="00CD68CB" w:rsidRDefault="00463A1F">
            <w:pPr>
              <w:pStyle w:val="TableContents"/>
              <w:rPr>
                <w:rFonts w:ascii="Times New Roman" w:hAnsi="Times New Roman" w:cs="Times New Roman"/>
                <w:sz w:val="20"/>
                <w:szCs w:val="20"/>
              </w:rPr>
            </w:pPr>
          </w:p>
        </w:tc>
        <w:tc>
          <w:tcPr>
            <w:tcW w:w="6238" w:type="dxa"/>
            <w:tcBorders>
              <w:left w:val="single" w:sz="4" w:space="0" w:color="000000"/>
              <w:bottom w:val="single" w:sz="4" w:space="0" w:color="000000"/>
              <w:right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Absentia</w:t>
            </w:r>
          </w:p>
        </w:tc>
      </w:tr>
      <w:tr w:rsidR="00463A1F">
        <w:tc>
          <w:tcPr>
            <w:tcW w:w="3399" w:type="dxa"/>
            <w:vMerge/>
            <w:tcBorders>
              <w:left w:val="single" w:sz="4" w:space="0" w:color="000000"/>
              <w:bottom w:val="single" w:sz="4" w:space="0" w:color="000000"/>
            </w:tcBorders>
          </w:tcPr>
          <w:p w:rsidR="00463A1F" w:rsidRPr="00CD68CB" w:rsidRDefault="00463A1F">
            <w:pPr>
              <w:pStyle w:val="TableContents"/>
              <w:rPr>
                <w:rFonts w:ascii="Times New Roman" w:hAnsi="Times New Roman" w:cs="Times New Roman"/>
                <w:sz w:val="20"/>
                <w:szCs w:val="20"/>
              </w:rPr>
            </w:pPr>
          </w:p>
        </w:tc>
        <w:tc>
          <w:tcPr>
            <w:tcW w:w="6238" w:type="dxa"/>
            <w:tcBorders>
              <w:left w:val="single" w:sz="4" w:space="0" w:color="000000"/>
              <w:bottom w:val="single" w:sz="4" w:space="0" w:color="000000"/>
              <w:right w:val="single" w:sz="4" w:space="0" w:color="000000"/>
            </w:tcBorders>
          </w:tcPr>
          <w:p w:rsidR="00463A1F" w:rsidRPr="00CD68CB" w:rsidRDefault="00000000">
            <w:pPr>
              <w:pStyle w:val="TableContents"/>
              <w:rPr>
                <w:rFonts w:ascii="Times New Roman" w:hAnsi="Times New Roman" w:cs="Times New Roman"/>
                <w:sz w:val="20"/>
                <w:szCs w:val="20"/>
                <w:highlight w:val="yellow"/>
              </w:rPr>
            </w:pPr>
            <w:r w:rsidRPr="00CD68CB">
              <w:rPr>
                <w:rFonts w:ascii="Times New Roman" w:hAnsi="Times New Roman" w:cs="Times New Roman"/>
                <w:sz w:val="20"/>
                <w:szCs w:val="20"/>
              </w:rPr>
              <w:t>Poster Presenter</w:t>
            </w:r>
          </w:p>
        </w:tc>
      </w:tr>
      <w:tr w:rsidR="00463A1F">
        <w:tc>
          <w:tcPr>
            <w:tcW w:w="3399" w:type="dxa"/>
            <w:tcBorders>
              <w:left w:val="single" w:sz="4" w:space="0" w:color="000000"/>
              <w:bottom w:val="single" w:sz="4" w:space="0" w:color="000000"/>
            </w:tcBorders>
          </w:tcPr>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Paper Title</w:t>
            </w:r>
          </w:p>
          <w:p w:rsidR="00463A1F" w:rsidRPr="00CD68CB" w:rsidRDefault="00000000">
            <w:pPr>
              <w:pStyle w:val="TableContents"/>
              <w:rPr>
                <w:rFonts w:ascii="Times New Roman" w:hAnsi="Times New Roman" w:cs="Times New Roman"/>
                <w:sz w:val="20"/>
                <w:szCs w:val="20"/>
              </w:rPr>
            </w:pPr>
            <w:r w:rsidRPr="00CD68CB">
              <w:rPr>
                <w:rFonts w:ascii="Times New Roman" w:hAnsi="Times New Roman" w:cs="Times New Roman"/>
                <w:sz w:val="20"/>
                <w:szCs w:val="20"/>
              </w:rPr>
              <w:t>(Not applicable for Listener &amp; Online Listener)</w:t>
            </w:r>
          </w:p>
        </w:tc>
        <w:tc>
          <w:tcPr>
            <w:tcW w:w="6238" w:type="dxa"/>
            <w:tcBorders>
              <w:left w:val="single" w:sz="4" w:space="0" w:color="000000"/>
              <w:bottom w:val="single" w:sz="4" w:space="0" w:color="000000"/>
              <w:right w:val="single" w:sz="4" w:space="0" w:color="000000"/>
            </w:tcBorders>
          </w:tcPr>
          <w:p w:rsidR="00463A1F" w:rsidRPr="00CD68CB" w:rsidRDefault="00537EF2" w:rsidP="00537EF2">
            <w:pPr>
              <w:jc w:val="both"/>
              <w:rPr>
                <w:rFonts w:ascii="Times New Roman" w:eastAsia="Times New Roman" w:hAnsi="Times New Roman" w:cs="Times New Roman"/>
                <w:b/>
                <w:bCs/>
                <w:kern w:val="0"/>
                <w:sz w:val="20"/>
                <w:szCs w:val="20"/>
                <w:shd w:val="clear" w:color="auto" w:fill="FFFFFF"/>
                <w:lang w:eastAsia="en-US" w:bidi="th-TH"/>
              </w:rPr>
            </w:pPr>
            <w:r w:rsidRPr="00CD68CB">
              <w:rPr>
                <w:rFonts w:ascii="Times New Roman" w:eastAsia="Times New Roman" w:hAnsi="Times New Roman" w:cs="Times New Roman"/>
                <w:b/>
                <w:bCs/>
                <w:kern w:val="0"/>
                <w:sz w:val="20"/>
                <w:szCs w:val="20"/>
                <w:shd w:val="clear" w:color="auto" w:fill="FFFFFF"/>
                <w:lang w:eastAsia="en-US" w:bidi="th-TH"/>
              </w:rPr>
              <w:t>Effects of design thinking model through CEEC learning approach to support students' English communication skills, Self-efficacy, and Engagement</w:t>
            </w:r>
          </w:p>
        </w:tc>
      </w:tr>
    </w:tbl>
    <w:p w:rsidR="00463A1F" w:rsidRDefault="00463A1F"/>
    <w:p w:rsidR="00463A1F" w:rsidRDefault="00000000">
      <w:pPr>
        <w:jc w:val="center"/>
      </w:pPr>
      <w:r>
        <w:rPr>
          <w:u w:val="single"/>
        </w:rPr>
        <w:t>Abstract/ Full Text Article</w:t>
      </w:r>
    </w:p>
    <w:p w:rsidR="00463A1F" w:rsidRDefault="00000000">
      <w:pPr>
        <w:pStyle w:val="TableContents"/>
        <w:jc w:val="center"/>
        <w:rPr>
          <w:sz w:val="20"/>
          <w:szCs w:val="20"/>
        </w:rPr>
      </w:pPr>
      <w:r>
        <w:rPr>
          <w:sz w:val="20"/>
          <w:szCs w:val="20"/>
        </w:rPr>
        <w:t>(Not applicable for Listener &amp; Online Listener)</w:t>
      </w:r>
    </w:p>
    <w:p w:rsidR="00463A1F" w:rsidRDefault="00463A1F"/>
    <w:p w:rsidR="00537EF2" w:rsidRPr="009514DD" w:rsidRDefault="00537EF2" w:rsidP="00537EF2">
      <w:pPr>
        <w:jc w:val="center"/>
        <w:rPr>
          <w:rFonts w:ascii="Times New Roman" w:eastAsia="Times New Roman" w:hAnsi="Times New Roman"/>
          <w:b/>
          <w:bCs/>
          <w:kern w:val="0"/>
          <w:sz w:val="20"/>
          <w:szCs w:val="20"/>
          <w:shd w:val="clear" w:color="auto" w:fill="FFFFFF"/>
          <w:vertAlign w:val="superscript"/>
          <w:lang w:eastAsia="en-US" w:bidi="th-TH"/>
        </w:rPr>
      </w:pPr>
      <w:proofErr w:type="spellStart"/>
      <w:r w:rsidRPr="009514DD">
        <w:rPr>
          <w:rFonts w:ascii="Times New Roman" w:eastAsia="Times New Roman" w:hAnsi="Times New Roman"/>
          <w:b/>
          <w:bCs/>
          <w:kern w:val="0"/>
          <w:sz w:val="20"/>
          <w:szCs w:val="20"/>
          <w:shd w:val="clear" w:color="auto" w:fill="FFFFFF"/>
          <w:lang w:eastAsia="en-US" w:bidi="th-TH"/>
        </w:rPr>
        <w:t>Kantapat</w:t>
      </w:r>
      <w:proofErr w:type="spellEnd"/>
      <w:r w:rsidRPr="009514DD">
        <w:rPr>
          <w:rFonts w:ascii="Times New Roman" w:eastAsia="Times New Roman" w:hAnsi="Times New Roman"/>
          <w:b/>
          <w:bCs/>
          <w:kern w:val="0"/>
          <w:sz w:val="20"/>
          <w:szCs w:val="20"/>
          <w:shd w:val="clear" w:color="auto" w:fill="FFFFFF"/>
          <w:lang w:eastAsia="en-US" w:bidi="th-TH"/>
        </w:rPr>
        <w:t xml:space="preserve"> Meesomyut</w:t>
      </w:r>
      <w:r w:rsidRPr="009514DD">
        <w:rPr>
          <w:rFonts w:ascii="Times New Roman" w:eastAsia="Times New Roman" w:hAnsi="Times New Roman"/>
          <w:b/>
          <w:bCs/>
          <w:kern w:val="0"/>
          <w:sz w:val="20"/>
          <w:szCs w:val="20"/>
          <w:shd w:val="clear" w:color="auto" w:fill="FFFFFF"/>
          <w:vertAlign w:val="superscript"/>
          <w:lang w:eastAsia="en-US" w:bidi="th-TH"/>
        </w:rPr>
        <w:t>1</w:t>
      </w:r>
      <w:r w:rsidRPr="009514DD">
        <w:rPr>
          <w:rFonts w:ascii="Times New Roman" w:eastAsia="Times New Roman" w:hAnsi="Times New Roman"/>
          <w:b/>
          <w:bCs/>
          <w:kern w:val="0"/>
          <w:sz w:val="20"/>
          <w:szCs w:val="20"/>
          <w:shd w:val="clear" w:color="auto" w:fill="FFFFFF"/>
          <w:lang w:eastAsia="en-US" w:bidi="th-TH"/>
        </w:rPr>
        <w:t>, Wang Chia-Yu</w:t>
      </w:r>
      <w:proofErr w:type="gramStart"/>
      <w:r w:rsidRPr="009514DD">
        <w:rPr>
          <w:rFonts w:ascii="Times New Roman" w:eastAsia="Times New Roman" w:hAnsi="Times New Roman"/>
          <w:b/>
          <w:bCs/>
          <w:kern w:val="0"/>
          <w:sz w:val="20"/>
          <w:szCs w:val="20"/>
          <w:shd w:val="clear" w:color="auto" w:fill="FFFFFF"/>
          <w:vertAlign w:val="superscript"/>
          <w:lang w:eastAsia="en-US" w:bidi="th-TH"/>
        </w:rPr>
        <w:t>2,*</w:t>
      </w:r>
      <w:proofErr w:type="gramEnd"/>
    </w:p>
    <w:p w:rsidR="00537EF2" w:rsidRPr="009514DD" w:rsidRDefault="00537EF2" w:rsidP="00537EF2">
      <w:pPr>
        <w:jc w:val="both"/>
        <w:rPr>
          <w:rFonts w:ascii="Times New Roman" w:eastAsia="Times New Roman" w:hAnsi="Times New Roman"/>
          <w:kern w:val="0"/>
          <w:sz w:val="20"/>
          <w:szCs w:val="20"/>
          <w:shd w:val="clear" w:color="auto" w:fill="FFFFFF"/>
          <w:lang w:eastAsia="en-US" w:bidi="th-TH"/>
        </w:rPr>
      </w:pPr>
    </w:p>
    <w:p w:rsidR="00537EF2" w:rsidRPr="009514DD" w:rsidRDefault="00537EF2" w:rsidP="00CD68CB">
      <w:pPr>
        <w:jc w:val="center"/>
        <w:rPr>
          <w:rFonts w:ascii="Times New Roman" w:eastAsia="Times New Roman" w:hAnsi="Times New Roman"/>
          <w:kern w:val="0"/>
          <w:sz w:val="20"/>
          <w:szCs w:val="20"/>
          <w:shd w:val="clear" w:color="auto" w:fill="FFFFFF"/>
          <w:lang w:eastAsia="en-US" w:bidi="th-TH"/>
        </w:rPr>
      </w:pPr>
      <w:r w:rsidRPr="009514DD">
        <w:rPr>
          <w:rFonts w:ascii="Times New Roman" w:eastAsia="Times New Roman" w:hAnsi="Times New Roman"/>
          <w:kern w:val="0"/>
          <w:sz w:val="20"/>
          <w:szCs w:val="20"/>
          <w:shd w:val="clear" w:color="auto" w:fill="FFFFFF"/>
          <w:vertAlign w:val="superscript"/>
          <w:lang w:eastAsia="en-US" w:bidi="th-TH"/>
        </w:rPr>
        <w:t>1</w:t>
      </w:r>
      <w:r w:rsidRPr="009514DD">
        <w:rPr>
          <w:rFonts w:ascii="Times New Roman" w:eastAsia="Times New Roman" w:hAnsi="Times New Roman"/>
          <w:kern w:val="0"/>
          <w:sz w:val="20"/>
          <w:szCs w:val="20"/>
          <w:shd w:val="clear" w:color="auto" w:fill="FFFFFF"/>
          <w:lang w:eastAsia="en-US" w:bidi="th-TH"/>
        </w:rPr>
        <w:t xml:space="preserve">National Taiwan University of Science and Technology; </w:t>
      </w:r>
      <w:hyperlink r:id="rId5" w:history="1">
        <w:r w:rsidRPr="009514DD">
          <w:rPr>
            <w:rStyle w:val="Hyperlink"/>
            <w:rFonts w:ascii="Times New Roman" w:eastAsia="Times New Roman" w:hAnsi="Times New Roman"/>
            <w:kern w:val="0"/>
            <w:sz w:val="20"/>
            <w:szCs w:val="20"/>
            <w:shd w:val="clear" w:color="auto" w:fill="FFFFFF"/>
            <w:lang w:eastAsia="en-US" w:bidi="th-TH"/>
          </w:rPr>
          <w:t>kantapatmeesomyut@gmail.com</w:t>
        </w:r>
      </w:hyperlink>
    </w:p>
    <w:p w:rsidR="00537EF2" w:rsidRPr="009514DD" w:rsidRDefault="00537EF2" w:rsidP="00CD68CB">
      <w:pPr>
        <w:jc w:val="center"/>
        <w:rPr>
          <w:rFonts w:ascii="Times New Roman" w:eastAsia="Times New Roman" w:hAnsi="Times New Roman"/>
          <w:kern w:val="0"/>
          <w:sz w:val="20"/>
          <w:szCs w:val="20"/>
          <w:shd w:val="clear" w:color="auto" w:fill="FFFFFF"/>
          <w:lang w:eastAsia="en-US" w:bidi="th-TH"/>
        </w:rPr>
      </w:pPr>
      <w:r w:rsidRPr="009514DD">
        <w:rPr>
          <w:rFonts w:ascii="Times New Roman" w:eastAsia="Times New Roman" w:hAnsi="Times New Roman"/>
          <w:kern w:val="0"/>
          <w:sz w:val="20"/>
          <w:szCs w:val="20"/>
          <w:shd w:val="clear" w:color="auto" w:fill="FFFFFF"/>
          <w:vertAlign w:val="superscript"/>
          <w:lang w:eastAsia="en-US" w:bidi="th-TH"/>
        </w:rPr>
        <w:t>2</w:t>
      </w:r>
      <w:r w:rsidRPr="009514DD">
        <w:rPr>
          <w:rFonts w:ascii="Times New Roman" w:eastAsia="Times New Roman" w:hAnsi="Times New Roman"/>
          <w:kern w:val="0"/>
          <w:sz w:val="20"/>
          <w:szCs w:val="20"/>
          <w:shd w:val="clear" w:color="auto" w:fill="FFFFFF"/>
          <w:lang w:eastAsia="en-US" w:bidi="th-TH"/>
        </w:rPr>
        <w:t xml:space="preserve">National Taiwan University of Science and Technology; </w:t>
      </w:r>
      <w:hyperlink r:id="rId6" w:history="1">
        <w:r w:rsidRPr="009514DD">
          <w:rPr>
            <w:rStyle w:val="Hyperlink"/>
            <w:rFonts w:ascii="Times New Roman" w:eastAsia="Times New Roman" w:hAnsi="Times New Roman"/>
            <w:kern w:val="0"/>
            <w:sz w:val="20"/>
            <w:szCs w:val="20"/>
            <w:shd w:val="clear" w:color="auto" w:fill="FFFFFF"/>
            <w:lang w:eastAsia="en-US" w:bidi="th-TH"/>
          </w:rPr>
          <w:t>chiayuwang@mail.ntust.edu.tw</w:t>
        </w:r>
      </w:hyperlink>
    </w:p>
    <w:p w:rsidR="00537EF2" w:rsidRPr="009514DD" w:rsidRDefault="00537EF2" w:rsidP="00CD68CB">
      <w:pPr>
        <w:jc w:val="center"/>
        <w:rPr>
          <w:rFonts w:ascii="Times New Roman" w:eastAsia="Times New Roman" w:hAnsi="Times New Roman"/>
          <w:kern w:val="0"/>
          <w:sz w:val="20"/>
          <w:szCs w:val="20"/>
          <w:shd w:val="clear" w:color="auto" w:fill="FFFFFF"/>
          <w:lang w:eastAsia="en-US" w:bidi="th-TH"/>
        </w:rPr>
      </w:pPr>
    </w:p>
    <w:p w:rsidR="00537EF2" w:rsidRPr="009514DD" w:rsidRDefault="00537EF2" w:rsidP="00537EF2">
      <w:pPr>
        <w:jc w:val="center"/>
        <w:rPr>
          <w:rFonts w:ascii="Times New Roman" w:eastAsia="Times New Roman" w:hAnsi="Times New Roman"/>
          <w:kern w:val="0"/>
          <w:sz w:val="20"/>
          <w:szCs w:val="20"/>
          <w:shd w:val="clear" w:color="auto" w:fill="FFFFFF"/>
          <w:lang w:eastAsia="en-US" w:bidi="th-TH"/>
        </w:rPr>
      </w:pPr>
      <w:r w:rsidRPr="009514DD">
        <w:rPr>
          <w:rFonts w:ascii="Times New Roman" w:eastAsia="Times New Roman" w:hAnsi="Times New Roman"/>
          <w:kern w:val="0"/>
          <w:sz w:val="20"/>
          <w:szCs w:val="20"/>
          <w:shd w:val="clear" w:color="auto" w:fill="FFFFFF"/>
          <w:lang w:eastAsia="en-US" w:bidi="th-TH"/>
        </w:rPr>
        <w:t xml:space="preserve">*Correspondence: </w:t>
      </w:r>
      <w:hyperlink r:id="rId7" w:history="1">
        <w:r w:rsidRPr="009514DD">
          <w:rPr>
            <w:rStyle w:val="Hyperlink"/>
            <w:rFonts w:ascii="Times New Roman" w:eastAsia="Times New Roman" w:hAnsi="Times New Roman"/>
            <w:kern w:val="0"/>
            <w:sz w:val="20"/>
            <w:szCs w:val="20"/>
            <w:shd w:val="clear" w:color="auto" w:fill="FFFFFF"/>
            <w:lang w:eastAsia="en-US" w:bidi="th-TH"/>
          </w:rPr>
          <w:t>chiayuwang@mail.ntust.edu.tw</w:t>
        </w:r>
      </w:hyperlink>
      <w:r w:rsidRPr="009514DD">
        <w:rPr>
          <w:rFonts w:ascii="Times New Roman" w:eastAsia="Times New Roman" w:hAnsi="Times New Roman"/>
          <w:kern w:val="0"/>
          <w:sz w:val="20"/>
          <w:szCs w:val="20"/>
          <w:shd w:val="clear" w:color="auto" w:fill="FFFFFF"/>
          <w:lang w:eastAsia="en-US" w:bidi="th-TH"/>
        </w:rPr>
        <w:t>; Wang Chia-Yu</w:t>
      </w:r>
    </w:p>
    <w:p w:rsidR="00537EF2" w:rsidRPr="009514DD" w:rsidRDefault="00537EF2" w:rsidP="00537EF2">
      <w:pPr>
        <w:jc w:val="both"/>
        <w:rPr>
          <w:rFonts w:ascii="Times New Roman" w:eastAsia="Times New Roman" w:hAnsi="Times New Roman"/>
          <w:b/>
          <w:bCs/>
          <w:kern w:val="0"/>
          <w:sz w:val="20"/>
          <w:szCs w:val="20"/>
          <w:shd w:val="clear" w:color="auto" w:fill="FFFFFF"/>
          <w:lang w:eastAsia="en-US" w:bidi="th-TH"/>
        </w:rPr>
      </w:pPr>
    </w:p>
    <w:p w:rsidR="00537EF2" w:rsidRPr="009514DD" w:rsidRDefault="00537EF2" w:rsidP="00537EF2">
      <w:pPr>
        <w:jc w:val="both"/>
        <w:rPr>
          <w:rFonts w:ascii="Times New Roman" w:eastAsia="Times New Roman" w:hAnsi="Times New Roman" w:cs="Times New Roman"/>
          <w:b/>
          <w:bCs/>
          <w:kern w:val="0"/>
          <w:sz w:val="20"/>
          <w:szCs w:val="20"/>
          <w:lang w:eastAsia="en-US" w:bidi="th-TH"/>
        </w:rPr>
      </w:pPr>
      <w:r w:rsidRPr="009514DD">
        <w:rPr>
          <w:rFonts w:ascii="Times New Roman" w:eastAsia="PMingLiU" w:hAnsi="Times New Roman" w:cs="Times New Roman"/>
          <w:sz w:val="20"/>
          <w:szCs w:val="20"/>
          <w:lang w:eastAsia="zh-TW" w:bidi="ar-SA"/>
        </w:rPr>
        <w:t xml:space="preserve">English language proficiency is essential for human resources in the tourism industry. To enhance </w:t>
      </w:r>
      <w:r>
        <w:rPr>
          <w:rFonts w:ascii="Times New Roman" w:hAnsi="Times New Roman"/>
          <w:sz w:val="20"/>
          <w:szCs w:val="20"/>
        </w:rPr>
        <w:t xml:space="preserve">the </w:t>
      </w:r>
      <w:r w:rsidRPr="009514DD">
        <w:rPr>
          <w:rFonts w:ascii="Times New Roman" w:eastAsia="PMingLiU" w:hAnsi="Times New Roman" w:cs="Times New Roman"/>
          <w:sz w:val="20"/>
          <w:szCs w:val="20"/>
          <w:lang w:eastAsia="zh-TW" w:bidi="ar-SA"/>
        </w:rPr>
        <w:t>communication skills and employability of students in this field, teachers should adopt instructional methods that promote critical thinking and research guidelines. Design thinking is an effective approach to develop communication strategies that cater to the preferences of tourists from diverse cultural backgrounds. However, design thinking has a limitation in providing an authentic learning environment for students. To overcome this, the use of technology is proposed to create a realistic and immersive learning experience. Spherical video-based virtual reality (SVVR) is a technology that can enhance engagement, foster cross-cultural understanding, and provide cost-effective solutions for training and education. However, concerns have been raised about the potential negative effects of SVVR. A proper teaching method that integrates SVVR is suggested to prevent students from losing focus and engagement with the learning material. This study aims to develop the SVVR-based CEEC design thinking model and examine its effects on high school students' communication skills, self-efficacy, and classroom engagement in English for tourism purposes (ETP). The study will be conducted for five weeks using a quasi-experimental design and a mixed method. The results show that the use of SVVR technology, combined with design thinking approaches, has a significantly positive impact on students' communication skills, self-efficacy, and classroom engagement. These findings suggest that instructors can leverage SVVR technology to enhance students' language learning experiences in the tourism industry.</w:t>
      </w:r>
    </w:p>
    <w:p w:rsidR="00537EF2" w:rsidRPr="009514DD" w:rsidRDefault="00537EF2" w:rsidP="00537EF2">
      <w:pPr>
        <w:jc w:val="both"/>
        <w:rPr>
          <w:rFonts w:ascii="Times New Roman" w:hAnsi="Times New Roman" w:cs="Times New Roman"/>
          <w:sz w:val="20"/>
          <w:szCs w:val="20"/>
        </w:rPr>
      </w:pPr>
      <w:r w:rsidRPr="00CD68CB">
        <w:rPr>
          <w:rFonts w:ascii="Times New Roman" w:hAnsi="Times New Roman" w:cs="Times New Roman"/>
          <w:b/>
          <w:bCs/>
          <w:sz w:val="20"/>
          <w:szCs w:val="20"/>
        </w:rPr>
        <w:t>Keyword</w:t>
      </w:r>
      <w:r w:rsidRPr="00CD68CB">
        <w:rPr>
          <w:rFonts w:ascii="Times New Roman" w:hAnsi="Times New Roman"/>
          <w:b/>
          <w:bCs/>
          <w:sz w:val="20"/>
          <w:szCs w:val="20"/>
        </w:rPr>
        <w:t>:</w:t>
      </w:r>
      <w:r w:rsidRPr="009514DD">
        <w:rPr>
          <w:rFonts w:ascii="Times New Roman" w:hAnsi="Times New Roman" w:cs="Times New Roman"/>
          <w:sz w:val="20"/>
          <w:szCs w:val="20"/>
        </w:rPr>
        <w:t xml:space="preserve"> design thinking</w:t>
      </w:r>
      <w:r w:rsidRPr="009514DD">
        <w:rPr>
          <w:rFonts w:ascii="Times New Roman" w:hAnsi="Times New Roman"/>
          <w:sz w:val="20"/>
          <w:szCs w:val="20"/>
        </w:rPr>
        <w:t>;</w:t>
      </w:r>
      <w:r w:rsidRPr="009514DD">
        <w:rPr>
          <w:rFonts w:ascii="Times New Roman" w:hAnsi="Times New Roman" w:cs="Times New Roman"/>
          <w:sz w:val="20"/>
          <w:szCs w:val="20"/>
        </w:rPr>
        <w:t xml:space="preserve"> SVVR</w:t>
      </w:r>
      <w:r w:rsidRPr="009514DD">
        <w:rPr>
          <w:rFonts w:ascii="Times New Roman" w:hAnsi="Times New Roman"/>
          <w:sz w:val="20"/>
          <w:szCs w:val="20"/>
        </w:rPr>
        <w:t xml:space="preserve">; </w:t>
      </w:r>
      <w:r w:rsidRPr="009514DD">
        <w:rPr>
          <w:rFonts w:ascii="Times New Roman" w:hAnsi="Times New Roman" w:cs="Times New Roman"/>
          <w:sz w:val="20"/>
          <w:szCs w:val="20"/>
        </w:rPr>
        <w:t>English for tourism</w:t>
      </w:r>
      <w:r w:rsidRPr="009514DD">
        <w:rPr>
          <w:rFonts w:ascii="Times New Roman" w:hAnsi="Times New Roman"/>
          <w:sz w:val="20"/>
          <w:szCs w:val="20"/>
        </w:rPr>
        <w:t xml:space="preserve">; </w:t>
      </w:r>
      <w:r w:rsidRPr="009514DD">
        <w:rPr>
          <w:rFonts w:ascii="Times New Roman" w:hAnsi="Times New Roman" w:cs="Times New Roman"/>
          <w:sz w:val="20"/>
          <w:szCs w:val="20"/>
        </w:rPr>
        <w:t>classroom engagement</w:t>
      </w:r>
      <w:r w:rsidRPr="009514DD">
        <w:rPr>
          <w:rFonts w:ascii="Times New Roman" w:hAnsi="Times New Roman"/>
          <w:sz w:val="20"/>
          <w:szCs w:val="20"/>
        </w:rPr>
        <w:t xml:space="preserve">; </w:t>
      </w:r>
      <w:r w:rsidRPr="009514DD">
        <w:rPr>
          <w:rFonts w:ascii="Times New Roman" w:hAnsi="Times New Roman" w:cs="Times New Roman"/>
          <w:sz w:val="20"/>
          <w:szCs w:val="20"/>
        </w:rPr>
        <w:t>self-efficacy</w:t>
      </w:r>
    </w:p>
    <w:p w:rsidR="00463A1F" w:rsidRDefault="00463A1F">
      <w:pPr>
        <w:jc w:val="center"/>
      </w:pPr>
    </w:p>
    <w:sectPr w:rsidR="00463A1F">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pple Chancery">
    <w:altName w:val="Courier New"/>
    <w:charset w:val="01"/>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1F"/>
    <w:rsid w:val="00463A1F"/>
    <w:rsid w:val="00537EF2"/>
    <w:rsid w:val="00CD68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6220"/>
  <w15:docId w15:val="{4D829BF8-DAEF-48CC-848F-E5F3D02B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customStyle="1" w:styleId="TableContents">
    <w:name w:val="Table Contents"/>
    <w:basedOn w:val="Normal"/>
    <w:qFormat/>
    <w:pPr>
      <w:widowControl w:val="0"/>
      <w:suppressLineNumbers/>
    </w:pPr>
  </w:style>
  <w:style w:type="paragraph" w:styleId="NormalWeb">
    <w:name w:val="Normal (Web)"/>
    <w:basedOn w:val="Normal"/>
    <w:uiPriority w:val="99"/>
    <w:unhideWhenUsed/>
    <w:rsid w:val="00537EF2"/>
    <w:pPr>
      <w:suppressAutoHyphens w:val="0"/>
      <w:spacing w:before="100" w:beforeAutospacing="1" w:after="100" w:afterAutospacing="1"/>
    </w:pPr>
    <w:rPr>
      <w:rFonts w:ascii="Times New Roman" w:eastAsia="Times New Roman" w:hAnsi="Times New Roman" w:cs="Times New Roman"/>
      <w:kern w:val="0"/>
      <w:lang w:val="en-US" w:eastAsia="en-US" w:bidi="th-TH"/>
    </w:rPr>
  </w:style>
  <w:style w:type="character" w:styleId="Hyperlink">
    <w:name w:val="Hyperlink"/>
    <w:basedOn w:val="DefaultParagraphFont"/>
    <w:uiPriority w:val="99"/>
    <w:unhideWhenUsed/>
    <w:rsid w:val="00537E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iayuwang@mail.ntust.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ayuwang@mail.ntust.edu.tw" TargetMode="External"/><Relationship Id="rId5" Type="http://schemas.openxmlformats.org/officeDocument/2006/relationships/hyperlink" Target="mailto:kantapatmeesomyut@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2921</Characters>
  <Application>Microsoft Office Word</Application>
  <DocSecurity>0</DocSecurity>
  <Lines>153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วี มีสมยุทธ์</dc:creator>
  <dc:description/>
  <cp:lastModifiedBy>วี มีสมยุทธ์</cp:lastModifiedBy>
  <cp:revision>2</cp:revision>
  <dcterms:created xsi:type="dcterms:W3CDTF">2023-05-15T04:25:00Z</dcterms:created>
  <dcterms:modified xsi:type="dcterms:W3CDTF">2023-05-15T04:25:00Z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dafe83fd0e78e0212d5e3bd07ef8e92af95296465a226c27bf1a946836cbc68e</vt:lpwstr>
  </property>
</Properties>
</file>