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0BCF" w14:textId="77777777" w:rsidR="00050956" w:rsidRDefault="00050956" w:rsidP="00281616">
      <w:pPr>
        <w:jc w:val="center"/>
        <w:rPr>
          <w:sz w:val="24"/>
          <w:szCs w:val="24"/>
          <w:lang w:val="en-US"/>
        </w:rPr>
      </w:pPr>
      <w:r>
        <w:rPr>
          <w:sz w:val="24"/>
          <w:szCs w:val="24"/>
          <w:lang w:val="en-US"/>
        </w:rPr>
        <w:t xml:space="preserve">Presentation proposal </w:t>
      </w:r>
    </w:p>
    <w:p w14:paraId="6010981C" w14:textId="00E04036" w:rsidR="00281616" w:rsidRDefault="00281616" w:rsidP="00281616">
      <w:pPr>
        <w:jc w:val="center"/>
        <w:rPr>
          <w:sz w:val="24"/>
          <w:szCs w:val="24"/>
          <w:lang w:val="en-US"/>
        </w:rPr>
      </w:pPr>
      <w:proofErr w:type="spellStart"/>
      <w:r>
        <w:rPr>
          <w:sz w:val="24"/>
          <w:szCs w:val="24"/>
          <w:lang w:val="en-US"/>
        </w:rPr>
        <w:t>Ameni</w:t>
      </w:r>
      <w:proofErr w:type="spellEnd"/>
      <w:r>
        <w:rPr>
          <w:sz w:val="24"/>
          <w:szCs w:val="24"/>
          <w:lang w:val="en-US"/>
        </w:rPr>
        <w:t xml:space="preserve"> </w:t>
      </w:r>
      <w:proofErr w:type="spellStart"/>
      <w:r>
        <w:rPr>
          <w:sz w:val="24"/>
          <w:szCs w:val="24"/>
          <w:lang w:val="en-US"/>
        </w:rPr>
        <w:t>Benali</w:t>
      </w:r>
      <w:proofErr w:type="spellEnd"/>
      <w:r>
        <w:rPr>
          <w:sz w:val="24"/>
          <w:szCs w:val="24"/>
          <w:lang w:val="en-US"/>
        </w:rPr>
        <w:t xml:space="preserve">, English </w:t>
      </w:r>
      <w:r w:rsidR="005223FE">
        <w:rPr>
          <w:sz w:val="24"/>
          <w:szCs w:val="24"/>
          <w:lang w:val="en-US"/>
        </w:rPr>
        <w:t>teacher</w:t>
      </w:r>
    </w:p>
    <w:p w14:paraId="08D2D538" w14:textId="77777777" w:rsidR="005223FE" w:rsidRDefault="005223FE" w:rsidP="00800306">
      <w:pPr>
        <w:shd w:val="clear" w:color="auto" w:fill="FFFFFF"/>
        <w:spacing w:after="80" w:line="240" w:lineRule="exact"/>
        <w:rPr>
          <w:b/>
          <w:bCs/>
          <w:sz w:val="24"/>
          <w:szCs w:val="24"/>
          <w:lang w:val="en-US"/>
        </w:rPr>
      </w:pPr>
    </w:p>
    <w:p w14:paraId="399CC771" w14:textId="360C16C8" w:rsidR="00800306" w:rsidRDefault="00800306" w:rsidP="00800306">
      <w:pPr>
        <w:shd w:val="clear" w:color="auto" w:fill="FFFFFF"/>
        <w:spacing w:after="80" w:line="240" w:lineRule="exact"/>
        <w:rPr>
          <w:sz w:val="24"/>
          <w:szCs w:val="24"/>
          <w:lang w:val="en-US"/>
        </w:rPr>
      </w:pPr>
      <w:r w:rsidRPr="00800306">
        <w:rPr>
          <w:b/>
          <w:bCs/>
          <w:sz w:val="24"/>
          <w:szCs w:val="24"/>
          <w:lang w:val="en-US"/>
        </w:rPr>
        <w:t>Abstract</w:t>
      </w:r>
      <w:r w:rsidRPr="00800306">
        <w:rPr>
          <w:sz w:val="24"/>
          <w:szCs w:val="24"/>
          <w:lang w:val="en-US"/>
        </w:rPr>
        <w:t xml:space="preserve">: </w:t>
      </w:r>
    </w:p>
    <w:p w14:paraId="15CE1688" w14:textId="4E0EFDBD" w:rsidR="00984911" w:rsidRPr="00FD19C6" w:rsidRDefault="00984911" w:rsidP="00984911">
      <w:pPr>
        <w:autoSpaceDE w:val="0"/>
        <w:autoSpaceDN w:val="0"/>
        <w:adjustRightInd w:val="0"/>
        <w:spacing w:after="80" w:line="240" w:lineRule="exact"/>
        <w:rPr>
          <w:sz w:val="24"/>
          <w:szCs w:val="24"/>
          <w:lang w:val="en-US"/>
        </w:rPr>
      </w:pPr>
      <w:r w:rsidRPr="00FD19C6">
        <w:rPr>
          <w:sz w:val="24"/>
          <w:szCs w:val="24"/>
          <w:lang w:val="en-US"/>
        </w:rPr>
        <w:t>Despite the importance of Writing Assessment in ESL/EFL classrooms, it is not getting enough attention either from teacher education program designers or from teachers themselves. It is commonly believed that assessment courses do not have much to offer to classroom teachers compared to high stake tests. Some classroom teachers avoid learning Writing Assessment skills and knowledge because they are against their beliefs or because they simply feel overwhelmed with the technical issues related to assessment. As for teacher education courses and graduate programs, they include either limited or no instructions about writing assessment literacy. This paper investigates second</w:t>
      </w:r>
      <w:r w:rsidR="0058142A" w:rsidRPr="00FD19C6">
        <w:rPr>
          <w:sz w:val="24"/>
          <w:szCs w:val="24"/>
          <w:lang w:val="en-US"/>
        </w:rPr>
        <w:t xml:space="preserve"> </w:t>
      </w:r>
      <w:r w:rsidRPr="00FD19C6">
        <w:rPr>
          <w:sz w:val="24"/>
          <w:szCs w:val="24"/>
          <w:lang w:val="en-US"/>
        </w:rPr>
        <w:t>language teachers’ knowledge, practices, and beliefs about writing assessment and the role of teacher education in improving teachers’ writing assessment literacy. The paper shows that classroom teachers have some beliefs and knowledge about writing assessment and that these beliefs may influence their classroom practices. It also throws light on the importance of assessment literacy in improving teaching and learning and therefore calls for including assessment literacy in teacher education programs.</w:t>
      </w:r>
    </w:p>
    <w:p w14:paraId="6F62CF71" w14:textId="1C8D836C" w:rsidR="00281616" w:rsidRPr="00281616" w:rsidRDefault="00281616">
      <w:pPr>
        <w:rPr>
          <w:sz w:val="24"/>
          <w:szCs w:val="24"/>
          <w:lang w:val="en-US"/>
        </w:rPr>
      </w:pPr>
      <w:r w:rsidRPr="00F778D6">
        <w:rPr>
          <w:b/>
          <w:bCs/>
          <w:sz w:val="24"/>
          <w:szCs w:val="24"/>
          <w:lang w:val="en-US"/>
        </w:rPr>
        <w:t>Title:</w:t>
      </w:r>
      <w:r w:rsidRPr="00281616">
        <w:rPr>
          <w:sz w:val="24"/>
          <w:szCs w:val="24"/>
          <w:lang w:val="en-US"/>
        </w:rPr>
        <w:t xml:space="preserve"> </w:t>
      </w:r>
      <w:r w:rsidR="00AA3E37">
        <w:rPr>
          <w:sz w:val="24"/>
          <w:szCs w:val="24"/>
          <w:lang w:val="en-US"/>
        </w:rPr>
        <w:t>Assessment literacy in second language writing</w:t>
      </w:r>
    </w:p>
    <w:p w14:paraId="3BB5489F" w14:textId="00FC148D" w:rsidR="00281616" w:rsidRDefault="00281616">
      <w:pPr>
        <w:rPr>
          <w:sz w:val="24"/>
          <w:szCs w:val="24"/>
          <w:lang w:val="en-US"/>
        </w:rPr>
      </w:pPr>
      <w:r w:rsidRPr="00F778D6">
        <w:rPr>
          <w:b/>
          <w:bCs/>
          <w:sz w:val="24"/>
          <w:szCs w:val="24"/>
          <w:lang w:val="en-US"/>
        </w:rPr>
        <w:t>Description</w:t>
      </w:r>
      <w:r w:rsidRPr="00281616">
        <w:rPr>
          <w:sz w:val="24"/>
          <w:szCs w:val="24"/>
          <w:lang w:val="en-US"/>
        </w:rPr>
        <w:t xml:space="preserve">: </w:t>
      </w:r>
    </w:p>
    <w:p w14:paraId="61AD1E2B" w14:textId="5DFC7B65" w:rsidR="00F60AE3" w:rsidRDefault="00BB0D61">
      <w:pPr>
        <w:rPr>
          <w:i/>
          <w:iCs/>
          <w:sz w:val="24"/>
          <w:szCs w:val="24"/>
          <w:lang w:val="en-US"/>
        </w:rPr>
      </w:pPr>
      <w:r w:rsidRPr="00BB0D61">
        <w:rPr>
          <w:i/>
          <w:iCs/>
          <w:sz w:val="24"/>
          <w:szCs w:val="24"/>
          <w:lang w:val="en-US"/>
        </w:rPr>
        <w:t>Learning objectives</w:t>
      </w:r>
    </w:p>
    <w:p w14:paraId="2A8FD5FD" w14:textId="26E1B254" w:rsidR="00687305" w:rsidRDefault="00BB0D61">
      <w:pPr>
        <w:rPr>
          <w:sz w:val="24"/>
          <w:szCs w:val="24"/>
          <w:lang w:val="en-US"/>
        </w:rPr>
      </w:pPr>
      <w:r>
        <w:rPr>
          <w:sz w:val="24"/>
          <w:szCs w:val="24"/>
          <w:lang w:val="en-US"/>
        </w:rPr>
        <w:t>-</w:t>
      </w:r>
      <w:r w:rsidR="00687305">
        <w:rPr>
          <w:sz w:val="24"/>
          <w:szCs w:val="24"/>
          <w:lang w:val="en-US"/>
        </w:rPr>
        <w:t>To get a</w:t>
      </w:r>
      <w:r w:rsidR="00664FE7">
        <w:rPr>
          <w:sz w:val="24"/>
          <w:szCs w:val="24"/>
          <w:lang w:val="en-US"/>
        </w:rPr>
        <w:t>n</w:t>
      </w:r>
      <w:r w:rsidR="00BC20D2">
        <w:rPr>
          <w:sz w:val="24"/>
          <w:szCs w:val="24"/>
          <w:lang w:val="en-US"/>
        </w:rPr>
        <w:t xml:space="preserve"> </w:t>
      </w:r>
      <w:r w:rsidR="00687305">
        <w:rPr>
          <w:sz w:val="24"/>
          <w:szCs w:val="24"/>
          <w:lang w:val="en-US"/>
        </w:rPr>
        <w:t>overview o</w:t>
      </w:r>
      <w:r w:rsidR="00DC72F4">
        <w:rPr>
          <w:sz w:val="24"/>
          <w:szCs w:val="24"/>
          <w:lang w:val="en-US"/>
        </w:rPr>
        <w:t xml:space="preserve">f </w:t>
      </w:r>
      <w:r w:rsidR="00664FE7">
        <w:rPr>
          <w:sz w:val="24"/>
          <w:szCs w:val="24"/>
          <w:lang w:val="en-US"/>
        </w:rPr>
        <w:t>assessment</w:t>
      </w:r>
      <w:r w:rsidR="00811048">
        <w:rPr>
          <w:sz w:val="24"/>
          <w:szCs w:val="24"/>
          <w:lang w:val="en-US"/>
        </w:rPr>
        <w:t xml:space="preserve"> </w:t>
      </w:r>
      <w:r w:rsidR="00664FE7">
        <w:rPr>
          <w:sz w:val="24"/>
          <w:szCs w:val="24"/>
          <w:lang w:val="en-US"/>
        </w:rPr>
        <w:t>literacy and its importance</w:t>
      </w:r>
      <w:r w:rsidR="00DC72F4">
        <w:rPr>
          <w:sz w:val="24"/>
          <w:szCs w:val="24"/>
          <w:lang w:val="en-US"/>
        </w:rPr>
        <w:t xml:space="preserve"> in second language writing</w:t>
      </w:r>
      <w:r w:rsidR="00687305">
        <w:rPr>
          <w:sz w:val="24"/>
          <w:szCs w:val="24"/>
          <w:lang w:val="en-US"/>
        </w:rPr>
        <w:t>.</w:t>
      </w:r>
    </w:p>
    <w:p w14:paraId="5F2DB145" w14:textId="15013469" w:rsidR="003B1D36" w:rsidRDefault="003B1D36" w:rsidP="00577493">
      <w:pPr>
        <w:rPr>
          <w:sz w:val="24"/>
          <w:szCs w:val="24"/>
          <w:lang w:val="en-US"/>
        </w:rPr>
      </w:pPr>
      <w:r>
        <w:rPr>
          <w:sz w:val="24"/>
          <w:szCs w:val="24"/>
          <w:lang w:val="en-US"/>
        </w:rPr>
        <w:t xml:space="preserve"> </w:t>
      </w:r>
      <w:r w:rsidR="00687305">
        <w:rPr>
          <w:sz w:val="24"/>
          <w:szCs w:val="24"/>
          <w:lang w:val="en-US"/>
        </w:rPr>
        <w:t xml:space="preserve">-To </w:t>
      </w:r>
      <w:r w:rsidR="00426E03">
        <w:rPr>
          <w:sz w:val="24"/>
          <w:szCs w:val="24"/>
          <w:lang w:val="en-US"/>
        </w:rPr>
        <w:t xml:space="preserve">find out some of teachers’ </w:t>
      </w:r>
      <w:r w:rsidR="00D15AAE">
        <w:rPr>
          <w:sz w:val="24"/>
          <w:szCs w:val="24"/>
          <w:lang w:val="en-US"/>
        </w:rPr>
        <w:t xml:space="preserve">knowledge, practices, and beliefs about second writing assessment. </w:t>
      </w:r>
      <w:r w:rsidR="00426E03">
        <w:rPr>
          <w:sz w:val="24"/>
          <w:szCs w:val="24"/>
          <w:lang w:val="en-US"/>
        </w:rPr>
        <w:t xml:space="preserve"> </w:t>
      </w:r>
    </w:p>
    <w:p w14:paraId="41E2A8EB" w14:textId="48DD3982" w:rsidR="00BC20D2" w:rsidRDefault="00BC20D2">
      <w:pPr>
        <w:rPr>
          <w:sz w:val="24"/>
          <w:szCs w:val="24"/>
          <w:lang w:val="en-US"/>
        </w:rPr>
      </w:pPr>
      <w:r>
        <w:rPr>
          <w:sz w:val="24"/>
          <w:szCs w:val="24"/>
          <w:lang w:val="en-US"/>
        </w:rPr>
        <w:t xml:space="preserve">-To examine </w:t>
      </w:r>
      <w:r w:rsidR="00645689">
        <w:rPr>
          <w:sz w:val="24"/>
          <w:szCs w:val="24"/>
          <w:lang w:val="en-US"/>
        </w:rPr>
        <w:t xml:space="preserve">and discuss </w:t>
      </w:r>
      <w:r>
        <w:rPr>
          <w:sz w:val="24"/>
          <w:szCs w:val="24"/>
          <w:lang w:val="en-US"/>
        </w:rPr>
        <w:t xml:space="preserve">the </w:t>
      </w:r>
      <w:r w:rsidR="00577493">
        <w:rPr>
          <w:sz w:val="24"/>
          <w:szCs w:val="24"/>
          <w:lang w:val="en-US"/>
        </w:rPr>
        <w:t xml:space="preserve">role of </w:t>
      </w:r>
      <w:r w:rsidR="009B5F5A">
        <w:rPr>
          <w:sz w:val="24"/>
          <w:szCs w:val="24"/>
          <w:lang w:val="en-US"/>
        </w:rPr>
        <w:t xml:space="preserve">second language </w:t>
      </w:r>
      <w:r w:rsidR="00577493">
        <w:rPr>
          <w:sz w:val="24"/>
          <w:szCs w:val="24"/>
          <w:lang w:val="en-US"/>
        </w:rPr>
        <w:t>teacher education</w:t>
      </w:r>
      <w:r w:rsidR="009B5F5A">
        <w:rPr>
          <w:sz w:val="24"/>
          <w:szCs w:val="24"/>
          <w:lang w:val="en-US"/>
        </w:rPr>
        <w:t>,</w:t>
      </w:r>
      <w:r w:rsidR="00577493">
        <w:rPr>
          <w:sz w:val="24"/>
          <w:szCs w:val="24"/>
          <w:lang w:val="en-US"/>
        </w:rPr>
        <w:t xml:space="preserve"> </w:t>
      </w:r>
      <w:r w:rsidR="00645689">
        <w:rPr>
          <w:sz w:val="24"/>
          <w:szCs w:val="24"/>
          <w:lang w:val="en-US"/>
        </w:rPr>
        <w:t>and training programs in improving writing assessment literacy</w:t>
      </w:r>
      <w:r w:rsidR="009B5F5A">
        <w:rPr>
          <w:sz w:val="24"/>
          <w:szCs w:val="24"/>
          <w:lang w:val="en-US"/>
        </w:rPr>
        <w:t>.</w:t>
      </w:r>
    </w:p>
    <w:p w14:paraId="38B43A4F" w14:textId="6ABC65DF" w:rsidR="00BC20D2" w:rsidRPr="00F730B4" w:rsidRDefault="00BC20D2">
      <w:pPr>
        <w:rPr>
          <w:i/>
          <w:iCs/>
          <w:sz w:val="24"/>
          <w:szCs w:val="24"/>
          <w:lang w:val="en-US"/>
        </w:rPr>
      </w:pPr>
      <w:r w:rsidRPr="00F730B4">
        <w:rPr>
          <w:i/>
          <w:iCs/>
          <w:sz w:val="24"/>
          <w:szCs w:val="24"/>
          <w:lang w:val="en-US"/>
        </w:rPr>
        <w:t>Questions</w:t>
      </w:r>
    </w:p>
    <w:p w14:paraId="21AC3CE6" w14:textId="77777777" w:rsidR="003B55AF" w:rsidRPr="003B55AF" w:rsidRDefault="003B55AF" w:rsidP="003B55AF">
      <w:pPr>
        <w:pStyle w:val="ListParagraph"/>
        <w:numPr>
          <w:ilvl w:val="0"/>
          <w:numId w:val="1"/>
        </w:numPr>
        <w:autoSpaceDE w:val="0"/>
        <w:autoSpaceDN w:val="0"/>
        <w:adjustRightInd w:val="0"/>
        <w:spacing w:after="80" w:line="240" w:lineRule="exact"/>
        <w:rPr>
          <w:rFonts w:asciiTheme="minorHAnsi" w:eastAsiaTheme="minorHAnsi" w:hAnsiTheme="minorHAnsi" w:cstheme="minorBidi"/>
          <w:color w:val="auto"/>
          <w:sz w:val="24"/>
          <w:szCs w:val="24"/>
          <w:lang w:val="en-US" w:eastAsia="en-US" w:bidi="ar-TN"/>
        </w:rPr>
      </w:pPr>
      <w:r w:rsidRPr="003B55AF">
        <w:rPr>
          <w:rFonts w:asciiTheme="minorHAnsi" w:eastAsiaTheme="minorHAnsi" w:hAnsiTheme="minorHAnsi" w:cstheme="minorBidi"/>
          <w:color w:val="auto"/>
          <w:sz w:val="24"/>
          <w:szCs w:val="24"/>
          <w:lang w:val="en-US" w:eastAsia="en-US" w:bidi="ar-TN"/>
        </w:rPr>
        <w:t>What is writing assessment literacy and why is it important?</w:t>
      </w:r>
    </w:p>
    <w:p w14:paraId="67A90F3B" w14:textId="77777777" w:rsidR="003B55AF" w:rsidRPr="003B55AF" w:rsidRDefault="003B55AF" w:rsidP="003B55AF">
      <w:pPr>
        <w:pStyle w:val="ListParagraph"/>
        <w:numPr>
          <w:ilvl w:val="0"/>
          <w:numId w:val="1"/>
        </w:numPr>
        <w:autoSpaceDE w:val="0"/>
        <w:autoSpaceDN w:val="0"/>
        <w:adjustRightInd w:val="0"/>
        <w:spacing w:after="80" w:line="240" w:lineRule="exact"/>
        <w:rPr>
          <w:rFonts w:asciiTheme="minorHAnsi" w:eastAsiaTheme="minorHAnsi" w:hAnsiTheme="minorHAnsi" w:cstheme="minorBidi"/>
          <w:color w:val="auto"/>
          <w:sz w:val="24"/>
          <w:szCs w:val="24"/>
          <w:lang w:val="en-US" w:eastAsia="en-US" w:bidi="ar-TN"/>
        </w:rPr>
      </w:pPr>
      <w:r w:rsidRPr="003B55AF">
        <w:rPr>
          <w:rFonts w:asciiTheme="minorHAnsi" w:eastAsiaTheme="minorHAnsi" w:hAnsiTheme="minorHAnsi" w:cstheme="minorBidi"/>
          <w:color w:val="auto"/>
          <w:sz w:val="24"/>
          <w:szCs w:val="24"/>
          <w:lang w:val="en-US" w:eastAsia="en-US" w:bidi="ar-TN"/>
        </w:rPr>
        <w:t>What are second language writing teachers’ knowledge, practices, and beliefs about writing assessment?</w:t>
      </w:r>
    </w:p>
    <w:p w14:paraId="5BBA35CE" w14:textId="77777777" w:rsidR="003B55AF" w:rsidRPr="003B55AF" w:rsidRDefault="003B55AF" w:rsidP="003B55AF">
      <w:pPr>
        <w:pStyle w:val="ListParagraph"/>
        <w:numPr>
          <w:ilvl w:val="0"/>
          <w:numId w:val="1"/>
        </w:numPr>
        <w:autoSpaceDE w:val="0"/>
        <w:autoSpaceDN w:val="0"/>
        <w:adjustRightInd w:val="0"/>
        <w:spacing w:after="80" w:line="240" w:lineRule="exact"/>
        <w:rPr>
          <w:rFonts w:asciiTheme="minorHAnsi" w:eastAsiaTheme="minorHAnsi" w:hAnsiTheme="minorHAnsi" w:cstheme="minorBidi"/>
          <w:color w:val="auto"/>
          <w:sz w:val="24"/>
          <w:szCs w:val="24"/>
          <w:lang w:val="en-US" w:eastAsia="en-US" w:bidi="ar-TN"/>
        </w:rPr>
      </w:pPr>
      <w:r w:rsidRPr="003B55AF">
        <w:rPr>
          <w:rFonts w:asciiTheme="minorHAnsi" w:eastAsiaTheme="minorHAnsi" w:hAnsiTheme="minorHAnsi" w:cstheme="minorBidi"/>
          <w:color w:val="auto"/>
          <w:sz w:val="24"/>
          <w:szCs w:val="24"/>
          <w:lang w:val="en-US" w:eastAsia="en-US" w:bidi="ar-TN"/>
        </w:rPr>
        <w:t xml:space="preserve">What is the role of teacher education in improving writing assessment literacy? </w:t>
      </w:r>
    </w:p>
    <w:p w14:paraId="3A48083B" w14:textId="1B4A8D21" w:rsidR="00BC20D2" w:rsidRPr="00BC20D2" w:rsidRDefault="00C03F40" w:rsidP="00BC20D2">
      <w:pPr>
        <w:shd w:val="clear" w:color="auto" w:fill="FFFFFF"/>
        <w:spacing w:after="0" w:line="240" w:lineRule="auto"/>
        <w:rPr>
          <w:sz w:val="24"/>
          <w:szCs w:val="24"/>
          <w:lang w:val="en-US"/>
        </w:rPr>
      </w:pPr>
      <w:r w:rsidRPr="00BC20D2">
        <w:rPr>
          <w:sz w:val="24"/>
          <w:szCs w:val="24"/>
          <w:lang w:val="en-US"/>
        </w:rPr>
        <w:t xml:space="preserve"> </w:t>
      </w:r>
    </w:p>
    <w:p w14:paraId="7C31BA15" w14:textId="77777777" w:rsidR="00F778D6" w:rsidRPr="00F778D6" w:rsidRDefault="00F778D6">
      <w:pPr>
        <w:rPr>
          <w:sz w:val="24"/>
          <w:szCs w:val="24"/>
          <w:lang w:val="en-US"/>
        </w:rPr>
      </w:pPr>
    </w:p>
    <w:p w14:paraId="429647EA" w14:textId="77777777" w:rsidR="00281616" w:rsidRPr="00281616" w:rsidRDefault="00281616">
      <w:pPr>
        <w:rPr>
          <w:lang w:val="en-US"/>
        </w:rPr>
      </w:pPr>
    </w:p>
    <w:sectPr w:rsidR="00281616" w:rsidRPr="00281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43DBA"/>
    <w:multiLevelType w:val="hybridMultilevel"/>
    <w:tmpl w:val="4084768C"/>
    <w:lvl w:ilvl="0" w:tplc="6A84E7AC">
      <w:start w:val="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S0NDU2MTI1MTOztDBR0lEKTi0uzszPAykwrAUAz9pLkSwAAAA="/>
  </w:docVars>
  <w:rsids>
    <w:rsidRoot w:val="00281616"/>
    <w:rsid w:val="00050956"/>
    <w:rsid w:val="00281616"/>
    <w:rsid w:val="003B1D36"/>
    <w:rsid w:val="003B55AF"/>
    <w:rsid w:val="00426E03"/>
    <w:rsid w:val="004862D2"/>
    <w:rsid w:val="005223FE"/>
    <w:rsid w:val="00577493"/>
    <w:rsid w:val="0058142A"/>
    <w:rsid w:val="00645689"/>
    <w:rsid w:val="00664FE7"/>
    <w:rsid w:val="00687305"/>
    <w:rsid w:val="006C39E9"/>
    <w:rsid w:val="00800306"/>
    <w:rsid w:val="00811048"/>
    <w:rsid w:val="008E2E86"/>
    <w:rsid w:val="00984911"/>
    <w:rsid w:val="009B5F5A"/>
    <w:rsid w:val="00AA3E37"/>
    <w:rsid w:val="00BB0D61"/>
    <w:rsid w:val="00BC20D2"/>
    <w:rsid w:val="00C03F40"/>
    <w:rsid w:val="00D15AAE"/>
    <w:rsid w:val="00D2724F"/>
    <w:rsid w:val="00DC72F4"/>
    <w:rsid w:val="00F60AE3"/>
    <w:rsid w:val="00F730B4"/>
    <w:rsid w:val="00F778D6"/>
    <w:rsid w:val="00FD19C6"/>
    <w:rsid w:val="00FE7B5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9399"/>
  <w15:chartTrackingRefBased/>
  <w15:docId w15:val="{0CF8B3D2-C5D9-4614-AE15-A6935CD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0D2"/>
    <w:rPr>
      <w:color w:val="0000FF"/>
      <w:u w:val="single"/>
    </w:rPr>
  </w:style>
  <w:style w:type="paragraph" w:styleId="ListParagraph">
    <w:name w:val="List Paragraph"/>
    <w:basedOn w:val="Normal"/>
    <w:qFormat/>
    <w:rsid w:val="003B55AF"/>
    <w:pPr>
      <w:spacing w:after="0" w:line="240" w:lineRule="auto"/>
      <w:ind w:left="720"/>
      <w:contextualSpacing/>
    </w:pPr>
    <w:rPr>
      <w:rFonts w:ascii="Times New Roman" w:eastAsia="SimSun" w:hAnsi="Times New Roman" w:cs="Times New Roman"/>
      <w:color w:val="000000"/>
      <w:sz w:val="20"/>
      <w:szCs w:val="20"/>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3369">
      <w:bodyDiv w:val="1"/>
      <w:marLeft w:val="0"/>
      <w:marRight w:val="0"/>
      <w:marTop w:val="0"/>
      <w:marBottom w:val="0"/>
      <w:divBdr>
        <w:top w:val="none" w:sz="0" w:space="0" w:color="auto"/>
        <w:left w:val="none" w:sz="0" w:space="0" w:color="auto"/>
        <w:bottom w:val="none" w:sz="0" w:space="0" w:color="auto"/>
        <w:right w:val="none" w:sz="0" w:space="0" w:color="auto"/>
      </w:divBdr>
      <w:divsChild>
        <w:div w:id="1818110287">
          <w:marLeft w:val="0"/>
          <w:marRight w:val="0"/>
          <w:marTop w:val="0"/>
          <w:marBottom w:val="0"/>
          <w:divBdr>
            <w:top w:val="none" w:sz="0" w:space="0" w:color="auto"/>
            <w:left w:val="none" w:sz="0" w:space="0" w:color="auto"/>
            <w:bottom w:val="none" w:sz="0" w:space="0" w:color="auto"/>
            <w:right w:val="none" w:sz="0" w:space="0" w:color="auto"/>
          </w:divBdr>
          <w:divsChild>
            <w:div w:id="1519732310">
              <w:marLeft w:val="0"/>
              <w:marRight w:val="0"/>
              <w:marTop w:val="0"/>
              <w:marBottom w:val="0"/>
              <w:divBdr>
                <w:top w:val="none" w:sz="0" w:space="0" w:color="auto"/>
                <w:left w:val="none" w:sz="0" w:space="0" w:color="auto"/>
                <w:bottom w:val="none" w:sz="0" w:space="0" w:color="auto"/>
                <w:right w:val="none" w:sz="0" w:space="0" w:color="auto"/>
              </w:divBdr>
            </w:div>
          </w:divsChild>
        </w:div>
        <w:div w:id="1368221406">
          <w:marLeft w:val="0"/>
          <w:marRight w:val="0"/>
          <w:marTop w:val="0"/>
          <w:marBottom w:val="0"/>
          <w:divBdr>
            <w:top w:val="none" w:sz="0" w:space="0" w:color="auto"/>
            <w:left w:val="none" w:sz="0" w:space="0" w:color="auto"/>
            <w:bottom w:val="none" w:sz="0" w:space="0" w:color="auto"/>
            <w:right w:val="none" w:sz="0" w:space="0" w:color="auto"/>
          </w:divBdr>
        </w:div>
        <w:div w:id="105807521">
          <w:marLeft w:val="0"/>
          <w:marRight w:val="0"/>
          <w:marTop w:val="0"/>
          <w:marBottom w:val="0"/>
          <w:divBdr>
            <w:top w:val="none" w:sz="0" w:space="0" w:color="auto"/>
            <w:left w:val="none" w:sz="0" w:space="0" w:color="auto"/>
            <w:bottom w:val="none" w:sz="0" w:space="0" w:color="auto"/>
            <w:right w:val="none" w:sz="0" w:space="0" w:color="auto"/>
          </w:divBdr>
        </w:div>
        <w:div w:id="40071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Bessem Ameur</dc:creator>
  <cp:keywords/>
  <dc:description/>
  <cp:lastModifiedBy>Bessem Ameur</cp:lastModifiedBy>
  <cp:revision>18</cp:revision>
  <dcterms:created xsi:type="dcterms:W3CDTF">2021-11-18T20:32:00Z</dcterms:created>
  <dcterms:modified xsi:type="dcterms:W3CDTF">2022-01-04T17:59:00Z</dcterms:modified>
</cp:coreProperties>
</file>