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8F6D8" w14:textId="079520FD" w:rsidR="00F01142" w:rsidRPr="0043704B" w:rsidRDefault="00A24199" w:rsidP="00A24199">
      <w:pPr>
        <w:widowControl w:val="0"/>
        <w:autoSpaceDE w:val="0"/>
        <w:autoSpaceDN w:val="0"/>
        <w:adjustRightInd w:val="0"/>
        <w:spacing w:line="239" w:lineRule="auto"/>
        <w:ind w:firstLine="0"/>
        <w:jc w:val="center"/>
        <w:rPr>
          <w:b/>
          <w:bCs/>
          <w:color w:val="000000"/>
          <w:sz w:val="32"/>
        </w:rPr>
      </w:pPr>
      <w:r w:rsidRPr="0043704B">
        <w:rPr>
          <w:b/>
          <w:bCs/>
          <w:color w:val="000000"/>
          <w:sz w:val="32"/>
        </w:rPr>
        <w:t>Empowering Education Through AI: Potential Benefits and Future Implications for Instructional Pedagogy</w:t>
      </w:r>
    </w:p>
    <w:p w14:paraId="6E4BDC12" w14:textId="77777777" w:rsidR="00A24199" w:rsidRPr="0043704B" w:rsidRDefault="00A24199" w:rsidP="00A24199">
      <w:pPr>
        <w:widowControl w:val="0"/>
        <w:autoSpaceDE w:val="0"/>
        <w:autoSpaceDN w:val="0"/>
        <w:adjustRightInd w:val="0"/>
        <w:spacing w:line="239" w:lineRule="auto"/>
        <w:ind w:firstLine="0"/>
        <w:jc w:val="center"/>
        <w:rPr>
          <w:b/>
          <w:bCs/>
          <w:color w:val="000000"/>
          <w:sz w:val="32"/>
        </w:rPr>
      </w:pPr>
    </w:p>
    <w:p w14:paraId="4805C5DE" w14:textId="640BDB48" w:rsidR="00A97CC0" w:rsidRPr="0043704B" w:rsidRDefault="000A2F89" w:rsidP="00A97CC0">
      <w:pPr>
        <w:jc w:val="center"/>
        <w:rPr>
          <w:iCs/>
          <w:szCs w:val="24"/>
        </w:rPr>
      </w:pPr>
      <w:r w:rsidRPr="0043704B">
        <w:rPr>
          <w:b/>
          <w:iCs/>
          <w:szCs w:val="24"/>
          <w:u w:val="single"/>
        </w:rPr>
        <w:t xml:space="preserve">May </w:t>
      </w:r>
      <w:proofErr w:type="spellStart"/>
      <w:r w:rsidRPr="0043704B">
        <w:rPr>
          <w:b/>
          <w:iCs/>
          <w:szCs w:val="24"/>
          <w:u w:val="single"/>
        </w:rPr>
        <w:t>Alashwal</w:t>
      </w:r>
      <w:proofErr w:type="spellEnd"/>
      <w:r w:rsidR="00A97CC0" w:rsidRPr="0043704B">
        <w:rPr>
          <w:iCs/>
          <w:sz w:val="20"/>
          <w:szCs w:val="20"/>
        </w:rPr>
        <w:t>*</w:t>
      </w:r>
    </w:p>
    <w:p w14:paraId="2084A3A7" w14:textId="6928A29D" w:rsidR="00A97CC0" w:rsidRPr="0043704B" w:rsidRDefault="000A2F89" w:rsidP="000A2F89">
      <w:pPr>
        <w:spacing w:line="240" w:lineRule="auto"/>
        <w:jc w:val="center"/>
        <w:rPr>
          <w:i/>
          <w:iCs/>
          <w:sz w:val="22"/>
          <w:szCs w:val="20"/>
        </w:rPr>
      </w:pPr>
      <w:r w:rsidRPr="0043704B">
        <w:rPr>
          <w:i/>
          <w:iCs/>
          <w:sz w:val="22"/>
          <w:szCs w:val="20"/>
        </w:rPr>
        <w:t>Department of Computer Science, Jeddah International College, Jeddah, Saudi</w:t>
      </w:r>
      <w:r w:rsidRPr="0043704B">
        <w:rPr>
          <w:i/>
          <w:iCs/>
          <w:sz w:val="22"/>
          <w:szCs w:val="20"/>
        </w:rPr>
        <w:t xml:space="preserve"> </w:t>
      </w:r>
      <w:r w:rsidR="00A97CC0" w:rsidRPr="0043704B">
        <w:rPr>
          <w:i/>
          <w:iCs/>
          <w:sz w:val="22"/>
          <w:szCs w:val="20"/>
        </w:rPr>
        <w:t>Arabia</w:t>
      </w:r>
    </w:p>
    <w:p w14:paraId="1B86F485" w14:textId="239D472F" w:rsidR="00A97CC0" w:rsidRPr="0043704B" w:rsidRDefault="00A97CC0" w:rsidP="00A97CC0">
      <w:pPr>
        <w:jc w:val="center"/>
        <w:rPr>
          <w:iCs/>
          <w:sz w:val="20"/>
          <w:szCs w:val="20"/>
        </w:rPr>
      </w:pPr>
      <w:r w:rsidRPr="0043704B">
        <w:rPr>
          <w:iCs/>
          <w:sz w:val="20"/>
          <w:szCs w:val="20"/>
        </w:rPr>
        <w:t xml:space="preserve">*Corresponding author: </w:t>
      </w:r>
      <w:r w:rsidR="00A24199" w:rsidRPr="0043704B">
        <w:rPr>
          <w:iCs/>
          <w:sz w:val="20"/>
          <w:szCs w:val="20"/>
        </w:rPr>
        <w:t>m.alashwal</w:t>
      </w:r>
      <w:r w:rsidRPr="0043704B">
        <w:rPr>
          <w:iCs/>
          <w:sz w:val="20"/>
          <w:szCs w:val="20"/>
        </w:rPr>
        <w:t>@</w:t>
      </w:r>
      <w:r w:rsidR="00A24199" w:rsidRPr="0043704B">
        <w:rPr>
          <w:iCs/>
          <w:sz w:val="20"/>
          <w:szCs w:val="20"/>
        </w:rPr>
        <w:t>jicollege</w:t>
      </w:r>
      <w:r w:rsidRPr="0043704B">
        <w:rPr>
          <w:iCs/>
          <w:sz w:val="20"/>
          <w:szCs w:val="20"/>
        </w:rPr>
        <w:t>.edu.sa</w:t>
      </w:r>
    </w:p>
    <w:p w14:paraId="235F444C" w14:textId="77777777" w:rsidR="00A97CC0" w:rsidRPr="0043704B" w:rsidRDefault="00A97CC0" w:rsidP="00A97CC0">
      <w:pPr>
        <w:widowControl w:val="0"/>
        <w:autoSpaceDE w:val="0"/>
        <w:autoSpaceDN w:val="0"/>
        <w:adjustRightInd w:val="0"/>
        <w:spacing w:line="239" w:lineRule="auto"/>
        <w:ind w:left="400"/>
        <w:rPr>
          <w:b/>
          <w:bCs/>
          <w:color w:val="000000"/>
          <w:sz w:val="22"/>
          <w:szCs w:val="16"/>
        </w:rPr>
      </w:pPr>
    </w:p>
    <w:p w14:paraId="18CBD102" w14:textId="77777777" w:rsidR="00A97CC0" w:rsidRPr="0043704B" w:rsidRDefault="00A97CC0" w:rsidP="00A97CC0">
      <w:pPr>
        <w:widowControl w:val="0"/>
        <w:autoSpaceDE w:val="0"/>
        <w:autoSpaceDN w:val="0"/>
        <w:adjustRightInd w:val="0"/>
        <w:spacing w:line="239" w:lineRule="auto"/>
        <w:ind w:left="400"/>
        <w:jc w:val="center"/>
        <w:rPr>
          <w:b/>
          <w:bCs/>
          <w:color w:val="000000"/>
          <w:sz w:val="20"/>
          <w:szCs w:val="20"/>
        </w:rPr>
      </w:pPr>
      <w:r w:rsidRPr="0043704B">
        <w:rPr>
          <w:b/>
          <w:bCs/>
          <w:color w:val="000000"/>
          <w:u w:val="single"/>
        </w:rPr>
        <w:t>ABSTRACT</w:t>
      </w:r>
    </w:p>
    <w:p w14:paraId="312AB2D7" w14:textId="44D6CFEF" w:rsidR="00027D32" w:rsidRPr="0043704B" w:rsidRDefault="00204767" w:rsidP="005F510D">
      <w:pPr>
        <w:rPr>
          <w:szCs w:val="24"/>
        </w:rPr>
      </w:pPr>
      <w:r w:rsidRPr="0043704B">
        <w:rPr>
          <w:szCs w:val="24"/>
        </w:rPr>
        <w:t>This study explores the transformative potential of Artificial Intelligence (AI) in education. AI-powered systems offer a paradigm shift from traditional methods, fostering personalized learning experiences. The paper examines various AI applications including intelligent tutoring systems, virtual reality environments, and advanced data analysis. Machine learning algorithms personalize learning journeys by analyzing student data and preferences. Learner models track progress and adapt instruction based on strengths and weaknesses. The research identifies potential benefits such as improved access to education, enhanced student engagement, and streamlined administrative tasks. Additionally, the paper explores the future implications of AI in education, including adaptive assessments, virtual teaching assistants, and increased parental involvement. Recommendations for further research emphasize exploring AI's role in instructional pedagogy, integrating AI concepts into the curriculum, and providing hands-on learning opportunities through AI projects. Overall, the study highlights AI's potential to revolutionize education by creating a more individualized and effective learning environment for all students.</w:t>
      </w:r>
    </w:p>
    <w:p w14:paraId="798F455A" w14:textId="4035ED07" w:rsidR="00CB6487" w:rsidRPr="0043704B" w:rsidRDefault="00CB6487" w:rsidP="00FE4B2E">
      <w:pPr>
        <w:rPr>
          <w:szCs w:val="24"/>
        </w:rPr>
      </w:pPr>
      <w:r w:rsidRPr="0043704B">
        <w:rPr>
          <w:b/>
          <w:bCs/>
          <w:szCs w:val="24"/>
        </w:rPr>
        <w:t>Keywords:</w:t>
      </w:r>
      <w:r w:rsidRPr="0043704B">
        <w:t xml:space="preserve"> </w:t>
      </w:r>
      <w:r w:rsidR="00204767" w:rsidRPr="0043704B">
        <w:t>Adaptive Learning</w:t>
      </w:r>
      <w:r w:rsidR="00204767" w:rsidRPr="0043704B">
        <w:t xml:space="preserve">, </w:t>
      </w:r>
      <w:r w:rsidR="00204767" w:rsidRPr="0043704B">
        <w:t>Artificial Intelligence (AI)</w:t>
      </w:r>
      <w:r w:rsidRPr="0043704B">
        <w:t xml:space="preserve">; </w:t>
      </w:r>
      <w:r w:rsidR="00204767" w:rsidRPr="0043704B">
        <w:t>Educational Data Analysis</w:t>
      </w:r>
      <w:r w:rsidRPr="0043704B">
        <w:t xml:space="preserve">; </w:t>
      </w:r>
      <w:r w:rsidR="00204767" w:rsidRPr="0043704B">
        <w:t>Educational Technology</w:t>
      </w:r>
      <w:r w:rsidRPr="0043704B">
        <w:t xml:space="preserve">; </w:t>
      </w:r>
      <w:r w:rsidR="00204767" w:rsidRPr="0043704B">
        <w:t>Learner Models</w:t>
      </w:r>
      <w:r w:rsidRPr="0043704B">
        <w:t xml:space="preserve">; </w:t>
      </w:r>
      <w:r w:rsidR="00204767" w:rsidRPr="0043704B">
        <w:t>Machine Learning</w:t>
      </w:r>
      <w:r w:rsidRPr="0043704B">
        <w:t xml:space="preserve">; </w:t>
      </w:r>
      <w:r w:rsidR="00204767" w:rsidRPr="0043704B">
        <w:t>Personalized Learning</w:t>
      </w:r>
    </w:p>
    <w:p w14:paraId="536A7771" w14:textId="1DAACC9B" w:rsidR="00612720" w:rsidRPr="0043704B" w:rsidRDefault="00612720" w:rsidP="00F76CDD">
      <w:pPr>
        <w:pStyle w:val="Heading1"/>
        <w:rPr>
          <w:sz w:val="24"/>
          <w:szCs w:val="24"/>
        </w:rPr>
      </w:pPr>
      <w:r w:rsidRPr="0043704B">
        <w:rPr>
          <w:sz w:val="24"/>
          <w:szCs w:val="24"/>
        </w:rPr>
        <w:t>Introduction</w:t>
      </w:r>
    </w:p>
    <w:p w14:paraId="765285D8" w14:textId="296229EE" w:rsidR="00D82B5F" w:rsidRPr="0043704B" w:rsidRDefault="00A24199" w:rsidP="00A24199">
      <w:pPr>
        <w:ind w:firstLine="540"/>
        <w:rPr>
          <w:szCs w:val="24"/>
        </w:rPr>
      </w:pPr>
      <w:bookmarkStart w:id="0" w:name="_Hlk76728136"/>
      <w:bookmarkStart w:id="1" w:name="_Hlk76840193"/>
      <w:r w:rsidRPr="0043704B">
        <w:rPr>
          <w:szCs w:val="24"/>
        </w:rPr>
        <w:t>The concept of artificial intelligence (AI) originated with John McCarthy in 1955, referring to computational systems capable of mimicking human cognitive functions such as communication, decision-making, learning, and problem-solving (Nilsson &amp; Nilsson, 1998). However, as Baker and Smith (2019) point out, AI encompasses a broad spectrum of technologies and algorithms. In the educational domain, early applications of AI focused on intelligent tutoring systems designed to autonomously address challenges, such as improving learner proficiency</w:t>
      </w:r>
      <w:r w:rsidR="00D82B5F" w:rsidRPr="0043704B">
        <w:rPr>
          <w:szCs w:val="24"/>
        </w:rPr>
        <w:t>.</w:t>
      </w:r>
    </w:p>
    <w:p w14:paraId="42A5A145" w14:textId="0F0D1082" w:rsidR="00D82B5F" w:rsidRPr="0043704B" w:rsidRDefault="00935117" w:rsidP="00935117">
      <w:pPr>
        <w:ind w:firstLine="540"/>
        <w:rPr>
          <w:szCs w:val="24"/>
        </w:rPr>
      </w:pPr>
      <w:r w:rsidRPr="0043704B">
        <w:rPr>
          <w:szCs w:val="24"/>
        </w:rPr>
        <w:t xml:space="preserve">The application of AI in education presents a significant paradigm shift for the field. AI's transformative potential extends across various societal domains, and its influence within educational institutions is demonstrably altering instructional approaches. These approaches are bolstered by a diverse array of AI-powered tools designed to optimize student learning. Such tools encompass virtual reality, web-based platforms, robotic systems, video conferencing, audiovisual resources, and 3D technology. The integration of these innovations fosters a more individualized </w:t>
      </w:r>
      <w:r w:rsidRPr="0043704B">
        <w:rPr>
          <w:szCs w:val="24"/>
        </w:rPr>
        <w:lastRenderedPageBreak/>
        <w:t>and in-depth learning experience for students, while concurrently enabling educators to operate with enhanced effectiveness and efficiency (Guan et al., 2020).</w:t>
      </w:r>
    </w:p>
    <w:p w14:paraId="2FF94C6D" w14:textId="34A3B654" w:rsidR="00935117" w:rsidRPr="0043704B" w:rsidRDefault="00935117" w:rsidP="00935117">
      <w:pPr>
        <w:ind w:firstLine="540"/>
        <w:rPr>
          <w:szCs w:val="24"/>
        </w:rPr>
      </w:pPr>
      <w:r w:rsidRPr="0043704B">
        <w:rPr>
          <w:szCs w:val="24"/>
        </w:rPr>
        <w:t>AI</w:t>
      </w:r>
      <w:r w:rsidR="00253359" w:rsidRPr="0043704B">
        <w:rPr>
          <w:szCs w:val="24"/>
        </w:rPr>
        <w:t xml:space="preserve"> </w:t>
      </w:r>
      <w:r w:rsidRPr="0043704B">
        <w:rPr>
          <w:szCs w:val="24"/>
        </w:rPr>
        <w:t>refers to the development of computational systems capable of emulating human cognitive abilities, such as reasoning, learning, and semantic comprehension (Sadiku et al., 2021). This field traditionally aims to achieve human-like thinking, generalization, and experiential learning. Since the 1940s, computers have demonstrated success in proving mathematical theorems and playing chess, showcasing their prowess in specific domains. However, despite advancements in processing speed and capacity, current AI programs struggle to match human flexibility in tasks requiring a broad knowledge base. While AI has surpassed human experts in areas like speech recognition, search engines, and medical diagnostics (Roll &amp; Wylie, 2016), limitations remain. Psychologists often characterize human intelligence as a multifaceted construct encompassing various cognitive talents.</w:t>
      </w:r>
    </w:p>
    <w:p w14:paraId="760596E7" w14:textId="6B001AEB" w:rsidR="00D82B5F" w:rsidRPr="0043704B" w:rsidRDefault="00935117" w:rsidP="00935117">
      <w:pPr>
        <w:ind w:firstLine="630"/>
        <w:rPr>
          <w:szCs w:val="24"/>
        </w:rPr>
      </w:pPr>
      <w:r w:rsidRPr="0043704B">
        <w:rPr>
          <w:szCs w:val="24"/>
        </w:rPr>
        <w:t xml:space="preserve">This </w:t>
      </w:r>
      <w:r w:rsidRPr="0043704B">
        <w:rPr>
          <w:szCs w:val="24"/>
        </w:rPr>
        <w:t>research</w:t>
      </w:r>
      <w:r w:rsidRPr="0043704B">
        <w:rPr>
          <w:szCs w:val="24"/>
        </w:rPr>
        <w:t xml:space="preserve"> seeks to comprehensively examine the integration of AI within instructional pedagogy. The study will identify and analyze the potential benefits of implementing AI in educational settings, with a focus on optimizing learning experiences. Additionally, it will explore the potential future implications of AI on educational practices, aiming to provide a well-rounded understanding of this evolving field</w:t>
      </w:r>
      <w:r w:rsidR="00D82B5F" w:rsidRPr="0043704B">
        <w:rPr>
          <w:szCs w:val="24"/>
        </w:rPr>
        <w:t>.</w:t>
      </w:r>
    </w:p>
    <w:p w14:paraId="6E45F233" w14:textId="12FD7C2F" w:rsidR="00F72B3E" w:rsidRPr="0043704B" w:rsidRDefault="00935117" w:rsidP="0045366B">
      <w:pPr>
        <w:pStyle w:val="Heading1"/>
        <w:rPr>
          <w:sz w:val="24"/>
          <w:szCs w:val="24"/>
        </w:rPr>
      </w:pPr>
      <w:bookmarkStart w:id="2" w:name="_Hlk161136126"/>
      <w:bookmarkEnd w:id="0"/>
      <w:bookmarkEnd w:id="1"/>
      <w:r w:rsidRPr="0043704B">
        <w:rPr>
          <w:sz w:val="24"/>
          <w:szCs w:val="24"/>
        </w:rPr>
        <w:t>AI-Powered Learning Systems</w:t>
      </w:r>
      <w:r w:rsidRPr="0043704B">
        <w:rPr>
          <w:sz w:val="24"/>
          <w:szCs w:val="24"/>
        </w:rPr>
        <w:t xml:space="preserve"> </w:t>
      </w:r>
    </w:p>
    <w:p w14:paraId="404B0987" w14:textId="4A2B3FCF" w:rsidR="00935117" w:rsidRPr="0043704B" w:rsidRDefault="00935117" w:rsidP="00935117">
      <w:r w:rsidRPr="0043704B">
        <w:t xml:space="preserve">AI-powered education leverages intelligent tutoring systems, immersive virtual learning environments, and advanced data analysis with predictive capabilities. This broadens the educational scope by catering to diverse learning needs through machine learning algorithms. These algorithms personalize learning experiences and provide timely, customized training and feedback for both educators and students. Core to these systems is machine learning, which aligns with statistical models and cognitive learning theories to optimize the learning journey. AI-powered educational systems utilize a combination of machine learning, data mining, and knowledge models. This encompasses learning analytics, instructional components, and knowledge acquisition strategies. Fundamentally, an AI educational system integrates instructional materials, data, and intelligent algorithms (categorized into system models and intelligent technologies) as described by Han (2018). Table </w:t>
      </w:r>
      <w:r w:rsidRPr="0043704B">
        <w:t>1</w:t>
      </w:r>
      <w:r w:rsidRPr="0043704B">
        <w:t xml:space="preserve"> offers a detailed analysis of various scenarios and methodologies for AI integration in education.</w:t>
      </w:r>
    </w:p>
    <w:p w14:paraId="46AC7431" w14:textId="5EA6301A" w:rsidR="00B0287F" w:rsidRPr="0043704B" w:rsidRDefault="00B0287F" w:rsidP="00935117">
      <w:r w:rsidRPr="0043704B">
        <w:t>Table 1</w:t>
      </w:r>
      <w:r w:rsidRPr="0043704B">
        <w:t xml:space="preserve">: </w:t>
      </w:r>
      <w:r w:rsidRPr="0043704B">
        <w:t xml:space="preserve">AI-powered Instructional Design </w:t>
      </w:r>
      <w:r w:rsidRPr="0043704B">
        <w:t>Techniques</w:t>
      </w:r>
    </w:p>
    <w:tbl>
      <w:tblPr>
        <w:tblStyle w:val="TableGrid"/>
        <w:tblW w:w="9355" w:type="dxa"/>
        <w:tblLook w:val="04A0" w:firstRow="1" w:lastRow="0" w:firstColumn="1" w:lastColumn="0" w:noHBand="0" w:noVBand="1"/>
      </w:tblPr>
      <w:tblGrid>
        <w:gridCol w:w="2605"/>
        <w:gridCol w:w="6750"/>
      </w:tblGrid>
      <w:tr w:rsidR="00B0287F" w:rsidRPr="0043704B" w14:paraId="66065A6A" w14:textId="77777777" w:rsidTr="00B0287F">
        <w:tc>
          <w:tcPr>
            <w:tcW w:w="2605" w:type="dxa"/>
          </w:tcPr>
          <w:p w14:paraId="6A24EEEF" w14:textId="39CC243A" w:rsidR="00B0287F" w:rsidRPr="0043704B" w:rsidRDefault="00B0287F" w:rsidP="00935117">
            <w:pPr>
              <w:shd w:val="clear" w:color="auto" w:fill="auto"/>
              <w:ind w:firstLine="0"/>
            </w:pPr>
            <w:r w:rsidRPr="0043704B">
              <w:t>Scenarios</w:t>
            </w:r>
          </w:p>
        </w:tc>
        <w:tc>
          <w:tcPr>
            <w:tcW w:w="6750" w:type="dxa"/>
          </w:tcPr>
          <w:p w14:paraId="25EF3D10" w14:textId="74C67310" w:rsidR="00B0287F" w:rsidRPr="0043704B" w:rsidRDefault="00B0287F" w:rsidP="00935117">
            <w:pPr>
              <w:shd w:val="clear" w:color="auto" w:fill="auto"/>
              <w:ind w:firstLine="0"/>
            </w:pPr>
            <w:r w:rsidRPr="0043704B">
              <w:t>Techniques</w:t>
            </w:r>
          </w:p>
        </w:tc>
      </w:tr>
      <w:tr w:rsidR="00B0287F" w:rsidRPr="0043704B" w14:paraId="79113855" w14:textId="77777777" w:rsidTr="00B0287F">
        <w:tc>
          <w:tcPr>
            <w:tcW w:w="2605" w:type="dxa"/>
          </w:tcPr>
          <w:p w14:paraId="1CC778EA" w14:textId="5B779417" w:rsidR="00B0287F" w:rsidRPr="0043704B" w:rsidRDefault="00B0287F" w:rsidP="00B0287F">
            <w:pPr>
              <w:shd w:val="clear" w:color="auto" w:fill="auto"/>
              <w:ind w:firstLine="0"/>
              <w:jc w:val="left"/>
            </w:pPr>
            <w:r w:rsidRPr="0043704B">
              <w:t>Student Learning Outcomes Evaluation</w:t>
            </w:r>
          </w:p>
        </w:tc>
        <w:tc>
          <w:tcPr>
            <w:tcW w:w="6750" w:type="dxa"/>
          </w:tcPr>
          <w:p w14:paraId="2B766BC5" w14:textId="6696AB4C" w:rsidR="00B0287F" w:rsidRPr="0043704B" w:rsidRDefault="00B0287F" w:rsidP="00B0287F">
            <w:pPr>
              <w:shd w:val="clear" w:color="auto" w:fill="auto"/>
              <w:ind w:firstLine="0"/>
              <w:jc w:val="left"/>
            </w:pPr>
            <w:r w:rsidRPr="0043704B">
              <w:t>Learner Data Analysis (LDA) or Educational Data Mining (EDM)</w:t>
            </w:r>
          </w:p>
        </w:tc>
      </w:tr>
      <w:tr w:rsidR="00B0287F" w:rsidRPr="0043704B" w14:paraId="70DA3313" w14:textId="77777777" w:rsidTr="00B0287F">
        <w:tc>
          <w:tcPr>
            <w:tcW w:w="2605" w:type="dxa"/>
          </w:tcPr>
          <w:p w14:paraId="24AB17EE" w14:textId="05F0D7AC" w:rsidR="00B0287F" w:rsidRPr="0043704B" w:rsidRDefault="00B0287F" w:rsidP="00B0287F">
            <w:pPr>
              <w:shd w:val="clear" w:color="auto" w:fill="auto"/>
              <w:ind w:firstLine="0"/>
              <w:jc w:val="left"/>
            </w:pPr>
            <w:r w:rsidRPr="0043704B">
              <w:t>Automated Exam Scoring and Analysis</w:t>
            </w:r>
          </w:p>
        </w:tc>
        <w:tc>
          <w:tcPr>
            <w:tcW w:w="6750" w:type="dxa"/>
          </w:tcPr>
          <w:p w14:paraId="52C1D376" w14:textId="512277AA" w:rsidR="00B0287F" w:rsidRPr="0043704B" w:rsidRDefault="00B0287F" w:rsidP="00B0287F">
            <w:pPr>
              <w:shd w:val="clear" w:color="auto" w:fill="auto"/>
              <w:ind w:firstLine="0"/>
              <w:jc w:val="left"/>
            </w:pPr>
            <w:r w:rsidRPr="0043704B">
              <w:t>Automated Visual Analysis with Object Detection and Predictive Modeling</w:t>
            </w:r>
          </w:p>
        </w:tc>
      </w:tr>
      <w:tr w:rsidR="00B0287F" w:rsidRPr="0043704B" w14:paraId="62518B34" w14:textId="77777777" w:rsidTr="00B0287F">
        <w:tc>
          <w:tcPr>
            <w:tcW w:w="2605" w:type="dxa"/>
          </w:tcPr>
          <w:p w14:paraId="7DE65E9A" w14:textId="7E2D9FFD" w:rsidR="00B0287F" w:rsidRPr="0043704B" w:rsidRDefault="00B0287F" w:rsidP="00B0287F">
            <w:pPr>
              <w:shd w:val="clear" w:color="auto" w:fill="auto"/>
              <w:ind w:firstLine="0"/>
              <w:jc w:val="left"/>
            </w:pPr>
            <w:r w:rsidRPr="0043704B">
              <w:lastRenderedPageBreak/>
              <w:t>E-learning and M-learning</w:t>
            </w:r>
          </w:p>
        </w:tc>
        <w:tc>
          <w:tcPr>
            <w:tcW w:w="6750" w:type="dxa"/>
          </w:tcPr>
          <w:p w14:paraId="09C84025" w14:textId="10EED4CF" w:rsidR="00B0287F" w:rsidRPr="0043704B" w:rsidRDefault="00B0287F" w:rsidP="00B0287F">
            <w:pPr>
              <w:shd w:val="clear" w:color="auto" w:fill="auto"/>
              <w:ind w:firstLine="0"/>
              <w:jc w:val="left"/>
            </w:pPr>
            <w:r w:rsidRPr="0043704B">
              <w:t>Streaming Analytics on Distributed Processing Platforms</w:t>
            </w:r>
          </w:p>
        </w:tc>
      </w:tr>
      <w:tr w:rsidR="00B0287F" w:rsidRPr="0043704B" w14:paraId="2980AF85" w14:textId="77777777" w:rsidTr="00B0287F">
        <w:tc>
          <w:tcPr>
            <w:tcW w:w="2605" w:type="dxa"/>
          </w:tcPr>
          <w:p w14:paraId="6D5639D5" w14:textId="6C3C450A" w:rsidR="00B0287F" w:rsidRPr="0043704B" w:rsidRDefault="00B0287F" w:rsidP="00B0287F">
            <w:pPr>
              <w:shd w:val="clear" w:color="auto" w:fill="auto"/>
              <w:ind w:firstLine="0"/>
              <w:jc w:val="left"/>
            </w:pPr>
            <w:r w:rsidRPr="0043704B">
              <w:t>Smart School</w:t>
            </w:r>
            <w:r w:rsidRPr="0043704B">
              <w:t xml:space="preserve"> </w:t>
            </w:r>
            <w:r w:rsidRPr="0043704B">
              <w:t>Infrastructure</w:t>
            </w:r>
          </w:p>
        </w:tc>
        <w:tc>
          <w:tcPr>
            <w:tcW w:w="6750" w:type="dxa"/>
          </w:tcPr>
          <w:p w14:paraId="1FF58875" w14:textId="5575D762" w:rsidR="00B0287F" w:rsidRPr="0043704B" w:rsidRDefault="00B0287F" w:rsidP="00B0287F">
            <w:pPr>
              <w:shd w:val="clear" w:color="auto" w:fill="auto"/>
              <w:ind w:firstLine="0"/>
              <w:jc w:val="left"/>
            </w:pPr>
            <w:r w:rsidRPr="0043704B">
              <w:t>Face and speech recognition</w:t>
            </w:r>
            <w:r w:rsidRPr="0043704B">
              <w:t xml:space="preserve">, </w:t>
            </w:r>
            <w:r w:rsidRPr="0043704B">
              <w:t>Virtual laboratories</w:t>
            </w:r>
            <w:r w:rsidRPr="0043704B">
              <w:t xml:space="preserve">, </w:t>
            </w:r>
            <w:r w:rsidRPr="0043704B">
              <w:t>Sensing technologies</w:t>
            </w:r>
            <w:r w:rsidRPr="0043704B">
              <w:t xml:space="preserve">, and </w:t>
            </w:r>
            <w:r w:rsidRPr="0043704B">
              <w:t>Audio and video recognition</w:t>
            </w:r>
          </w:p>
        </w:tc>
      </w:tr>
    </w:tbl>
    <w:p w14:paraId="5FB03416" w14:textId="77777777" w:rsidR="001E2072" w:rsidRPr="0043704B" w:rsidRDefault="001E2072" w:rsidP="002D266A">
      <w:pPr>
        <w:ind w:firstLine="0"/>
      </w:pPr>
    </w:p>
    <w:p w14:paraId="2E6B97B7" w14:textId="155C443A" w:rsidR="00D46525" w:rsidRPr="0043704B" w:rsidRDefault="002D266A" w:rsidP="00D46525">
      <w:pPr>
        <w:pStyle w:val="Heading2"/>
        <w:numPr>
          <w:ilvl w:val="1"/>
          <w:numId w:val="1"/>
        </w:numPr>
        <w:rPr>
          <w:sz w:val="24"/>
          <w:szCs w:val="24"/>
        </w:rPr>
      </w:pPr>
      <w:bookmarkStart w:id="3" w:name="_Hlk76725131"/>
      <w:bookmarkEnd w:id="2"/>
      <w:r w:rsidRPr="0043704B">
        <w:rPr>
          <w:sz w:val="24"/>
          <w:szCs w:val="24"/>
        </w:rPr>
        <w:t>Learner Modeling in AI-powered Learning Systems</w:t>
      </w:r>
      <w:r w:rsidR="000B3787" w:rsidRPr="0043704B">
        <w:rPr>
          <w:sz w:val="24"/>
          <w:szCs w:val="24"/>
        </w:rPr>
        <w:t xml:space="preserve"> </w:t>
      </w:r>
    </w:p>
    <w:p w14:paraId="252DEAE8" w14:textId="6ECB4660" w:rsidR="002D266A" w:rsidRPr="0043704B" w:rsidRDefault="002D266A" w:rsidP="002D266A">
      <w:r w:rsidRPr="0043704B">
        <w:t>Learner models are a critical component of AI-based learning systems, playing a pivotal role in enhancing self-directed learning skills. These models are constructed by accumulating data on learner interactions observed during the instructional process. Evaluating self-directed learning involves assessing learners' reasoning abilities, cognitive aptitude, and subject matter mastery through knowledge analysis.</w:t>
      </w:r>
      <w:r w:rsidRPr="0043704B">
        <w:t xml:space="preserve"> </w:t>
      </w:r>
      <w:r w:rsidRPr="0043704B">
        <w:t>Learner modeling aims to establish relationships between educational outcomes and various factors such as teaching approaches, learning materials, and instructional resources (Kim &amp; Park, 2017). These associations inform the personalization of learning experiences.</w:t>
      </w:r>
    </w:p>
    <w:p w14:paraId="17116EA5" w14:textId="7E2F069A" w:rsidR="002D266A" w:rsidRPr="0043704B" w:rsidRDefault="002D266A" w:rsidP="002D266A">
      <w:r w:rsidRPr="0043704B">
        <w:t>Knowledge models serve as comprehensive knowledge structures within learning materials. They often encompass expert knowledge, guidelines for addressing common learner errors and misconceptions, and domain-specific information.</w:t>
      </w:r>
      <w:r w:rsidRPr="0043704B">
        <w:t xml:space="preserve"> </w:t>
      </w:r>
      <w:r w:rsidRPr="0043704B">
        <w:t>The instructional model, a combination of the knowledge domain model and the learner model, defines access strategies for the knowledge domain. This empowers instructors to tailor teaching methods and interventions to individual student needs.</w:t>
      </w:r>
      <w:r w:rsidRPr="0043704B">
        <w:t xml:space="preserve"> </w:t>
      </w:r>
      <w:r w:rsidRPr="0043704B">
        <w:t xml:space="preserve">As </w:t>
      </w:r>
      <w:proofErr w:type="spellStart"/>
      <w:r w:rsidRPr="0043704B">
        <w:t>students</w:t>
      </w:r>
      <w:proofErr w:type="spellEnd"/>
      <w:r w:rsidRPr="0043704B">
        <w:t xml:space="preserve"> progress, they tend to exhibit more desirable learning behaviors, such as taking proactive steps and seeking assistance when needed. Tutoring models incorporate predefined teaching strategies that AI systems can consistently employ to provide guidance.</w:t>
      </w:r>
    </w:p>
    <w:p w14:paraId="749A7C3C" w14:textId="74A193C2" w:rsidR="0028680C" w:rsidRPr="0043704B" w:rsidRDefault="002D266A" w:rsidP="002D266A">
      <w:r w:rsidRPr="0043704B">
        <w:t>The user interface serves as a communication channel, utilizing various input and output methods to represent student performance levels. Advanced human-machine interfaces (HMI) leverage AI functionalities like speech recognition, emotion recognition, and natural language processing to facilitate learner interaction (</w:t>
      </w:r>
      <w:proofErr w:type="spellStart"/>
      <w:r w:rsidRPr="0043704B">
        <w:t>Terzopoulos</w:t>
      </w:r>
      <w:proofErr w:type="spellEnd"/>
      <w:r w:rsidRPr="0043704B">
        <w:t xml:space="preserve"> &amp; </w:t>
      </w:r>
      <w:proofErr w:type="spellStart"/>
      <w:r w:rsidRPr="0043704B">
        <w:t>Satratzemi</w:t>
      </w:r>
      <w:proofErr w:type="spellEnd"/>
      <w:r w:rsidRPr="0043704B">
        <w:t>, 2019).</w:t>
      </w:r>
      <w:r w:rsidRPr="0043704B">
        <w:t xml:space="preserve"> </w:t>
      </w:r>
      <w:r w:rsidRPr="0043704B">
        <w:t xml:space="preserve">Educational technologies like data mining, machine learning, and learning analytics are closely linked. Two distinct communities focused on educational data mining and learning analytics have emerged, sharing common objectives and </w:t>
      </w:r>
      <w:r w:rsidRPr="0043704B">
        <w:t>methodologies.</w:t>
      </w:r>
    </w:p>
    <w:p w14:paraId="4E62B58C" w14:textId="60569E49" w:rsidR="00D46525" w:rsidRPr="0043704B" w:rsidRDefault="002D266A" w:rsidP="00D46525">
      <w:pPr>
        <w:pStyle w:val="Heading2"/>
        <w:numPr>
          <w:ilvl w:val="1"/>
          <w:numId w:val="1"/>
        </w:numPr>
        <w:rPr>
          <w:sz w:val="24"/>
          <w:szCs w:val="24"/>
        </w:rPr>
      </w:pPr>
      <w:r w:rsidRPr="0043704B">
        <w:rPr>
          <w:sz w:val="24"/>
          <w:szCs w:val="24"/>
        </w:rPr>
        <w:t>Machine Learning for Personalized Education</w:t>
      </w:r>
    </w:p>
    <w:p w14:paraId="2E68B0A8" w14:textId="248DA713" w:rsidR="002D266A" w:rsidRPr="0043704B" w:rsidRDefault="002D266A" w:rsidP="002D266A">
      <w:r w:rsidRPr="0043704B">
        <w:t>Machine learning leverages the concept of knowledge discovery through analysis of sample datasets (training data) to uncover hidden patterns and structured information. This technology benefits both students and educators. For students, machine learning algorithms can personalize the learning experience by analyzing data like student preferences, goals, and past performance to recommend suitable courses and colleges for maximizing their potential.</w:t>
      </w:r>
    </w:p>
    <w:p w14:paraId="0438D26B" w14:textId="59CA8BD6" w:rsidR="00D46525" w:rsidRPr="0043704B" w:rsidRDefault="002D266A" w:rsidP="002D266A">
      <w:r w:rsidRPr="0043704B">
        <w:t xml:space="preserve">For educators, machine learning offers insights into student comprehension of various subjects. By analyzing aggregated student performance data, teachers can adapt their teaching </w:t>
      </w:r>
      <w:r w:rsidRPr="0043704B">
        <w:lastRenderedPageBreak/>
        <w:t xml:space="preserve">methods to address specific learning gaps and enhance overall student understanding. Machine learning algorithms, particularly those with image recognition and prediction capabilities, can even be used to </w:t>
      </w:r>
      <w:r w:rsidRPr="0043704B">
        <w:t>evaluate student assignments and exams efficiently and accurately</w:t>
      </w:r>
      <w:r w:rsidRPr="0043704B">
        <w:t>, potentially surpassing human assessment in terms of speed and accuracy. Deep learning, a subfield of machine learning, has gained significant traction in this domain. Other commonly used methods include decision tree learning, inductive logic programming, clustering, reinforcement learning, and Bayesian networks</w:t>
      </w:r>
      <w:r w:rsidR="0028680C" w:rsidRPr="0043704B">
        <w:t>.</w:t>
      </w:r>
    </w:p>
    <w:p w14:paraId="55A95EF7" w14:textId="1F7FAAD6" w:rsidR="00CD3E60" w:rsidRPr="0043704B" w:rsidRDefault="00CD3E60" w:rsidP="00CD3E60">
      <w:pPr>
        <w:pStyle w:val="Heading2"/>
        <w:numPr>
          <w:ilvl w:val="1"/>
          <w:numId w:val="1"/>
        </w:numPr>
        <w:rPr>
          <w:sz w:val="24"/>
          <w:szCs w:val="24"/>
        </w:rPr>
      </w:pPr>
      <w:r w:rsidRPr="0043704B">
        <w:rPr>
          <w:sz w:val="24"/>
          <w:szCs w:val="24"/>
        </w:rPr>
        <w:t>Expanding Learning Analytics: Beyond Measurable Competencies</w:t>
      </w:r>
    </w:p>
    <w:p w14:paraId="52BF1A94" w14:textId="475DF141" w:rsidR="00CD3E60" w:rsidRPr="0043704B" w:rsidRDefault="00CD3E60" w:rsidP="00CD3E60">
      <w:r w:rsidRPr="0043704B">
        <w:t xml:space="preserve">While competency-based learning is a powerful application, learning analytics can also leverage AI's adaptive learning functionalities. AI can analyze multiple factors to categorize students based on their risk of dropping out, enabling the creation of early warning </w:t>
      </w:r>
      <w:proofErr w:type="gramStart"/>
      <w:r w:rsidRPr="0043704B">
        <w:t>systems</w:t>
      </w:r>
      <w:proofErr w:type="gramEnd"/>
      <w:r w:rsidRPr="0043704B">
        <w:t xml:space="preserve"> and providing valuable insights for educational institutions. A future challenge lies in broadening the applicability of learning analytics beyond its current focus to encompass disciplines like literature, arts, and interpersonal skills. Measuring and assessing competencies or learning outcomes in these areas presents a higher degree of complexity. Striking a balance between applying learning analytics in specific learning environments and ensuring its adaptability across diverse courses and institutions remains an ongoing effort. Despite these challenges, the growing adoption of learning analytics holds significant promise for enhancing learning outcomes for students, educators, administrators, and educational </w:t>
      </w:r>
      <w:r w:rsidRPr="0043704B">
        <w:t>institutions</w:t>
      </w:r>
      <w:r w:rsidRPr="0043704B">
        <w:t xml:space="preserve"> (Salas-Pilco et al., 2022).</w:t>
      </w:r>
    </w:p>
    <w:p w14:paraId="43D4D5BC" w14:textId="77777777" w:rsidR="00CD3E60" w:rsidRPr="0043704B" w:rsidRDefault="00CD3E60" w:rsidP="00CD3E60"/>
    <w:p w14:paraId="607E2143" w14:textId="6FDAEC4D" w:rsidR="00CD3E60" w:rsidRPr="0043704B" w:rsidRDefault="00CD3E60" w:rsidP="00CD3E60">
      <w:pPr>
        <w:pStyle w:val="Heading2"/>
        <w:numPr>
          <w:ilvl w:val="1"/>
          <w:numId w:val="1"/>
        </w:numPr>
        <w:rPr>
          <w:sz w:val="24"/>
          <w:szCs w:val="24"/>
        </w:rPr>
      </w:pPr>
      <w:r w:rsidRPr="0043704B">
        <w:rPr>
          <w:sz w:val="24"/>
          <w:szCs w:val="24"/>
        </w:rPr>
        <w:t>The Transformative Power of AI in Education</w:t>
      </w:r>
    </w:p>
    <w:p w14:paraId="79A32AA2" w14:textId="23B4A284" w:rsidR="00CD3E60" w:rsidRPr="0043704B" w:rsidRDefault="00CD3E60" w:rsidP="00CD3E60">
      <w:r w:rsidRPr="0043704B">
        <w:t>The education sector stands to experience a significant transformation driven by the immense potential of AI. AI's powerful influence on various societal aspects extends to education, where its practical applications have led to advancements in multiple areas. The integration of AI in educational administration and instruction demonstrably impacts student learning outcomes (Zhai et al., 2021).</w:t>
      </w:r>
      <w:r w:rsidRPr="0043704B">
        <w:t xml:space="preserve"> </w:t>
      </w:r>
      <w:r w:rsidRPr="0043704B">
        <w:t>This study surveyed academic sources revealing a diverse range of AI applications in educational environments. These applications encompass:</w:t>
      </w:r>
    </w:p>
    <w:p w14:paraId="03A7865C" w14:textId="77777777" w:rsidR="00CD3E60" w:rsidRPr="0043704B" w:rsidRDefault="00CD3E60" w:rsidP="008D36E9">
      <w:pPr>
        <w:pStyle w:val="ListParagraph"/>
        <w:numPr>
          <w:ilvl w:val="0"/>
          <w:numId w:val="41"/>
        </w:numPr>
        <w:ind w:left="360"/>
        <w:rPr>
          <w:b w:val="0"/>
          <w:bCs w:val="0"/>
        </w:rPr>
      </w:pPr>
      <w:r w:rsidRPr="0043704B">
        <w:rPr>
          <w:b w:val="0"/>
          <w:bCs w:val="0"/>
          <w:u w:val="single"/>
        </w:rPr>
        <w:t>Automated Administrative Tasks</w:t>
      </w:r>
      <w:r w:rsidRPr="0043704B">
        <w:rPr>
          <w:b w:val="0"/>
          <w:bCs w:val="0"/>
        </w:rPr>
        <w:t>: Streamlining administrative functions like student progress tracking, assignment grading, and feedback delivery through web-based platforms or dedicated software (Hwang &amp; Tu, 2021; Aggarwal &amp; Girdhar, 2022).</w:t>
      </w:r>
    </w:p>
    <w:p w14:paraId="4CDA347D" w14:textId="77777777" w:rsidR="00CD3E60" w:rsidRPr="0043704B" w:rsidRDefault="00CD3E60" w:rsidP="008D36E9">
      <w:pPr>
        <w:pStyle w:val="ListParagraph"/>
        <w:numPr>
          <w:ilvl w:val="0"/>
          <w:numId w:val="41"/>
        </w:numPr>
        <w:ind w:left="360"/>
        <w:rPr>
          <w:b w:val="0"/>
          <w:bCs w:val="0"/>
        </w:rPr>
      </w:pPr>
      <w:r w:rsidRPr="0043704B">
        <w:rPr>
          <w:b w:val="0"/>
          <w:bCs w:val="0"/>
          <w:u w:val="single"/>
        </w:rPr>
        <w:t>Curriculum and Material Development</w:t>
      </w:r>
      <w:r w:rsidRPr="0043704B">
        <w:rPr>
          <w:b w:val="0"/>
          <w:bCs w:val="0"/>
        </w:rPr>
        <w:t>: AI contributes to the creation of curricula, educational materials, and lesson plans leveraging virtual reality, online platforms, robotics, video conferencing, multimedia resources, and 3D technology (Aldosari, 2020). This integration fosters more efficient and effective teaching practices, enabling personalized and comprehensive learning experiences.</w:t>
      </w:r>
    </w:p>
    <w:p w14:paraId="6A1C7AAC" w14:textId="77777777" w:rsidR="00CD3E60" w:rsidRPr="0043704B" w:rsidRDefault="00CD3E60" w:rsidP="008D36E9">
      <w:pPr>
        <w:pStyle w:val="ListParagraph"/>
        <w:numPr>
          <w:ilvl w:val="0"/>
          <w:numId w:val="41"/>
        </w:numPr>
        <w:ind w:left="360"/>
        <w:rPr>
          <w:b w:val="0"/>
          <w:bCs w:val="0"/>
        </w:rPr>
      </w:pPr>
      <w:r w:rsidRPr="0043704B">
        <w:rPr>
          <w:b w:val="0"/>
          <w:bCs w:val="0"/>
          <w:u w:val="single"/>
        </w:rPr>
        <w:t>Borderless Learning</w:t>
      </w:r>
      <w:r w:rsidRPr="0043704B">
        <w:rPr>
          <w:b w:val="0"/>
          <w:bCs w:val="0"/>
        </w:rPr>
        <w:t xml:space="preserve">: AI transcends geographical limitations by hosting learning resources on the internet and World Wide Web, facilitating access from anywhere. Additionally, AI features like language translation tools allow students to learn in a way that aligns with their individual </w:t>
      </w:r>
      <w:r w:rsidRPr="0043704B">
        <w:rPr>
          <w:b w:val="0"/>
          <w:bCs w:val="0"/>
        </w:rPr>
        <w:lastRenderedPageBreak/>
        <w:t>needs and language preferences (Jain &amp; Jain, 2019). Online learning platforms make educational content readily available to global learners.</w:t>
      </w:r>
    </w:p>
    <w:p w14:paraId="4BC58A17" w14:textId="619AFB77" w:rsidR="00CD3E60" w:rsidRPr="0043704B" w:rsidRDefault="00CD3E60" w:rsidP="008D36E9">
      <w:pPr>
        <w:pStyle w:val="ListParagraph"/>
        <w:numPr>
          <w:ilvl w:val="0"/>
          <w:numId w:val="41"/>
        </w:numPr>
        <w:ind w:left="360"/>
        <w:rPr>
          <w:b w:val="0"/>
          <w:bCs w:val="0"/>
        </w:rPr>
      </w:pPr>
      <w:r w:rsidRPr="0043704B">
        <w:rPr>
          <w:b w:val="0"/>
          <w:bCs w:val="0"/>
          <w:u w:val="single"/>
        </w:rPr>
        <w:t>Focused Applications</w:t>
      </w:r>
      <w:r w:rsidRPr="0043704B">
        <w:rPr>
          <w:b w:val="0"/>
          <w:bCs w:val="0"/>
        </w:rPr>
        <w:t>: Focused AI applications in education take various forms, including content development, teaching strategies, student evaluation, and teacher-student communication (</w:t>
      </w:r>
      <w:proofErr w:type="spellStart"/>
      <w:r w:rsidRPr="0043704B">
        <w:rPr>
          <w:b w:val="0"/>
          <w:bCs w:val="0"/>
        </w:rPr>
        <w:t>Chassignol</w:t>
      </w:r>
      <w:proofErr w:type="spellEnd"/>
      <w:r w:rsidRPr="0043704B">
        <w:rPr>
          <w:b w:val="0"/>
          <w:bCs w:val="0"/>
        </w:rPr>
        <w:t xml:space="preserve"> et al., 2018). As the study by </w:t>
      </w:r>
      <w:proofErr w:type="spellStart"/>
      <w:r w:rsidRPr="0043704B">
        <w:rPr>
          <w:b w:val="0"/>
          <w:bCs w:val="0"/>
        </w:rPr>
        <w:t>Chassignol</w:t>
      </w:r>
      <w:proofErr w:type="spellEnd"/>
      <w:r w:rsidRPr="0043704B">
        <w:rPr>
          <w:b w:val="0"/>
          <w:bCs w:val="0"/>
        </w:rPr>
        <w:t xml:space="preserve"> et al. (2018) highlights, AI has found substantial use in assessment, pedagogical approaches, curriculum building, and student-teacher interaction.</w:t>
      </w:r>
    </w:p>
    <w:p w14:paraId="03F9C1A2" w14:textId="36448946" w:rsidR="00A86988" w:rsidRPr="0043704B" w:rsidRDefault="008D36E9" w:rsidP="00F76CDD">
      <w:pPr>
        <w:pStyle w:val="Heading1"/>
        <w:rPr>
          <w:sz w:val="24"/>
          <w:szCs w:val="24"/>
        </w:rPr>
      </w:pPr>
      <w:r w:rsidRPr="0043704B">
        <w:rPr>
          <w:sz w:val="24"/>
          <w:szCs w:val="24"/>
        </w:rPr>
        <w:t xml:space="preserve">Research </w:t>
      </w:r>
      <w:r w:rsidR="00DB1798" w:rsidRPr="0043704B">
        <w:rPr>
          <w:sz w:val="24"/>
          <w:szCs w:val="24"/>
        </w:rPr>
        <w:t>Outcomes</w:t>
      </w:r>
    </w:p>
    <w:p w14:paraId="5D9B7FEF" w14:textId="7ACCC0CF" w:rsidR="00DF5AFB" w:rsidRPr="0043704B" w:rsidRDefault="008D36E9" w:rsidP="00DF5AFB">
      <w:pPr>
        <w:pStyle w:val="Heading2"/>
        <w:numPr>
          <w:ilvl w:val="1"/>
          <w:numId w:val="1"/>
        </w:numPr>
        <w:rPr>
          <w:sz w:val="24"/>
          <w:szCs w:val="24"/>
        </w:rPr>
      </w:pPr>
      <w:bookmarkStart w:id="4" w:name="_Hlk76840324"/>
      <w:bookmarkStart w:id="5" w:name="_Hlk76725190"/>
      <w:bookmarkStart w:id="6" w:name="_Ref520838364"/>
      <w:bookmarkEnd w:id="3"/>
      <w:r w:rsidRPr="0043704B">
        <w:rPr>
          <w:sz w:val="24"/>
          <w:szCs w:val="24"/>
        </w:rPr>
        <w:t>T</w:t>
      </w:r>
      <w:r w:rsidRPr="0043704B">
        <w:rPr>
          <w:sz w:val="24"/>
          <w:szCs w:val="24"/>
        </w:rPr>
        <w:t>he Role of AI in Instructional Pedagogy</w:t>
      </w:r>
      <w:r w:rsidRPr="0043704B">
        <w:rPr>
          <w:sz w:val="24"/>
          <w:szCs w:val="24"/>
        </w:rPr>
        <w:t>.</w:t>
      </w:r>
    </w:p>
    <w:p w14:paraId="09497DD8" w14:textId="45186291" w:rsidR="008D36E9" w:rsidRPr="0043704B" w:rsidRDefault="008D36E9" w:rsidP="008D36E9">
      <w:pPr>
        <w:ind w:firstLine="540"/>
      </w:pPr>
      <w:r w:rsidRPr="0043704B">
        <w:t>Analysis of selected papers reveals a prominent and growing application of AI in teaching and instructional support. AI simplifies the development and use of highly effective teaching aids, improving educational quality.</w:t>
      </w:r>
      <w:r w:rsidRPr="0043704B">
        <w:t xml:space="preserve"> </w:t>
      </w:r>
      <w:r w:rsidRPr="0043704B">
        <w:t>The reviewed papers explore diverse AI platforms and applications as instructional tools:</w:t>
      </w:r>
    </w:p>
    <w:p w14:paraId="636D8ECC" w14:textId="77777777" w:rsidR="008D36E9" w:rsidRPr="0043704B" w:rsidRDefault="008D36E9" w:rsidP="008D36E9">
      <w:pPr>
        <w:pStyle w:val="ListParagraph"/>
        <w:numPr>
          <w:ilvl w:val="0"/>
          <w:numId w:val="42"/>
        </w:numPr>
        <w:ind w:left="450"/>
        <w:rPr>
          <w:b w:val="0"/>
          <w:bCs w:val="0"/>
        </w:rPr>
      </w:pPr>
      <w:r w:rsidRPr="0043704B">
        <w:rPr>
          <w:b w:val="0"/>
          <w:bCs w:val="0"/>
        </w:rPr>
        <w:t>Immersive Learning Environments: Virtual reality (VR), 3D technology, and highly interactive simulations are used to enhance student comprehension across various subjects (</w:t>
      </w:r>
      <w:proofErr w:type="spellStart"/>
      <w:r w:rsidRPr="0043704B">
        <w:rPr>
          <w:b w:val="0"/>
          <w:bCs w:val="0"/>
        </w:rPr>
        <w:t>Mikropoulos</w:t>
      </w:r>
      <w:proofErr w:type="spellEnd"/>
      <w:r w:rsidRPr="0043704B">
        <w:rPr>
          <w:b w:val="0"/>
          <w:bCs w:val="0"/>
        </w:rPr>
        <w:t xml:space="preserve"> &amp; Natsis, 2011). Medical education leverages VR simulations to guide students in practical aspects like procedures and anatomy (Wartman &amp; Combs, 2018).</w:t>
      </w:r>
    </w:p>
    <w:p w14:paraId="7D0C2550" w14:textId="77777777" w:rsidR="008D36E9" w:rsidRPr="0043704B" w:rsidRDefault="008D36E9" w:rsidP="008D36E9">
      <w:pPr>
        <w:pStyle w:val="ListParagraph"/>
        <w:numPr>
          <w:ilvl w:val="0"/>
          <w:numId w:val="42"/>
        </w:numPr>
        <w:ind w:left="450"/>
        <w:rPr>
          <w:b w:val="0"/>
          <w:bCs w:val="0"/>
        </w:rPr>
      </w:pPr>
      <w:r w:rsidRPr="0043704B">
        <w:rPr>
          <w:b w:val="0"/>
          <w:bCs w:val="0"/>
        </w:rPr>
        <w:t>Robots as Teaching Assistants: Educational robots (</w:t>
      </w:r>
      <w:proofErr w:type="spellStart"/>
      <w:r w:rsidRPr="0043704B">
        <w:rPr>
          <w:b w:val="0"/>
          <w:bCs w:val="0"/>
        </w:rPr>
        <w:t>cobots</w:t>
      </w:r>
      <w:proofErr w:type="spellEnd"/>
      <w:r w:rsidRPr="0043704B">
        <w:rPr>
          <w:b w:val="0"/>
          <w:bCs w:val="0"/>
        </w:rPr>
        <w:t>) are deployed for both basic and complex activities like teaching children to read (Chiu &amp; Chai, 2020). Integration of AI with other technologies leads to the development of enhanced teaching tools, enriching the instructional landscape (Sharma et al., 2020). AI capabilities in reasoning, decision-making, communication, and conversation make robots viable teaching aids.</w:t>
      </w:r>
    </w:p>
    <w:p w14:paraId="56005BE8" w14:textId="77777777" w:rsidR="008D36E9" w:rsidRPr="0043704B" w:rsidRDefault="008D36E9" w:rsidP="008D36E9">
      <w:pPr>
        <w:pStyle w:val="ListParagraph"/>
        <w:numPr>
          <w:ilvl w:val="0"/>
          <w:numId w:val="42"/>
        </w:numPr>
        <w:ind w:left="450"/>
        <w:rPr>
          <w:b w:val="0"/>
          <w:bCs w:val="0"/>
        </w:rPr>
      </w:pPr>
      <w:r w:rsidRPr="0043704B">
        <w:rPr>
          <w:b w:val="0"/>
          <w:bCs w:val="0"/>
        </w:rPr>
        <w:t xml:space="preserve">Intelligent Tutoring Systems (ITS): Research explores the applications of ITS from various perspectives. ITS with conversational capabilities and integration with chatbots or </w:t>
      </w:r>
      <w:proofErr w:type="spellStart"/>
      <w:r w:rsidRPr="0043704B">
        <w:rPr>
          <w:b w:val="0"/>
          <w:bCs w:val="0"/>
        </w:rPr>
        <w:t>cobots</w:t>
      </w:r>
      <w:proofErr w:type="spellEnd"/>
      <w:r w:rsidRPr="0043704B">
        <w:rPr>
          <w:b w:val="0"/>
          <w:bCs w:val="0"/>
        </w:rPr>
        <w:t xml:space="preserve"> significantly enhance teaching effectiveness (Rus et al., 2015). This aligns with the use of AI in Computer-Assisted Language Learning (CALL), offering customized guidance and support for writing and translation (</w:t>
      </w:r>
      <w:proofErr w:type="spellStart"/>
      <w:r w:rsidRPr="0043704B">
        <w:rPr>
          <w:b w:val="0"/>
          <w:bCs w:val="0"/>
        </w:rPr>
        <w:t>Pokrivcakova</w:t>
      </w:r>
      <w:proofErr w:type="spellEnd"/>
      <w:r w:rsidRPr="0043704B">
        <w:rPr>
          <w:b w:val="0"/>
          <w:bCs w:val="0"/>
        </w:rPr>
        <w:t>, 2019).</w:t>
      </w:r>
    </w:p>
    <w:p w14:paraId="52C76361" w14:textId="66D2B835" w:rsidR="008D36E9" w:rsidRPr="0043704B" w:rsidRDefault="008D36E9" w:rsidP="008D36E9">
      <w:pPr>
        <w:pStyle w:val="ListParagraph"/>
        <w:numPr>
          <w:ilvl w:val="0"/>
          <w:numId w:val="42"/>
        </w:numPr>
        <w:ind w:left="450"/>
        <w:rPr>
          <w:b w:val="0"/>
          <w:bCs w:val="0"/>
        </w:rPr>
      </w:pPr>
      <w:r w:rsidRPr="0043704B">
        <w:rPr>
          <w:b w:val="0"/>
          <w:bCs w:val="0"/>
        </w:rPr>
        <w:t>AI-powered Web-based Learning: AI in Web-Based Educational Systems (AIWBES) imbues the platform with teacher-like capabilities (Kahraman et al., 2016). Similarly, Intelligent and Adaptive Web-Based Systems (IWBE) view teachers as social agents within the system, providing guidance to students and ensuring effective use of web-based learning technologies (Peredo et al., 2011).</w:t>
      </w:r>
    </w:p>
    <w:p w14:paraId="7287F0FE" w14:textId="556F29F2" w:rsidR="008D36E9" w:rsidRPr="0043704B" w:rsidRDefault="00A321E6" w:rsidP="00A321E6">
      <w:pPr>
        <w:ind w:firstLine="540"/>
      </w:pPr>
      <w:r w:rsidRPr="0043704B">
        <w:t xml:space="preserve">Finally, </w:t>
      </w:r>
      <w:r w:rsidR="008D36E9" w:rsidRPr="0043704B">
        <w:t>AI</w:t>
      </w:r>
      <w:r w:rsidR="00253359" w:rsidRPr="0043704B">
        <w:t xml:space="preserve"> </w:t>
      </w:r>
      <w:r w:rsidR="008D36E9" w:rsidRPr="0043704B">
        <w:t xml:space="preserve">holds significant potential to transform education by automating administrative tasks and fostering personalized learning. AI-powered grading systems can expedite the evaluation of essays and assignments, freeing up teachers for more individualized student interaction. Additionally, AI is being explored for developing adaptive learning interfaces that cater to students of varying ages and grade levels by delivering educational resources tailored to their needs (Carin, </w:t>
      </w:r>
      <w:r w:rsidR="008D36E9" w:rsidRPr="0043704B">
        <w:lastRenderedPageBreak/>
        <w:t>2020). By leveraging student data from the entire learning ecosystem, AI can empower teachers to gain deeper insights and personalize their instruction for optimal learning outcomes</w:t>
      </w:r>
      <w:r w:rsidRPr="0043704B">
        <w:t>.</w:t>
      </w:r>
    </w:p>
    <w:p w14:paraId="788752C4" w14:textId="5BE1A6E7" w:rsidR="00DF5AFB" w:rsidRPr="0043704B" w:rsidRDefault="008D36E9" w:rsidP="00DF5AFB">
      <w:pPr>
        <w:pStyle w:val="Heading2"/>
        <w:numPr>
          <w:ilvl w:val="1"/>
          <w:numId w:val="1"/>
        </w:numPr>
        <w:rPr>
          <w:sz w:val="24"/>
          <w:szCs w:val="24"/>
        </w:rPr>
      </w:pPr>
      <w:r w:rsidRPr="0043704B">
        <w:rPr>
          <w:sz w:val="24"/>
          <w:szCs w:val="24"/>
        </w:rPr>
        <w:t>T</w:t>
      </w:r>
      <w:r w:rsidRPr="0043704B">
        <w:rPr>
          <w:sz w:val="24"/>
          <w:szCs w:val="24"/>
        </w:rPr>
        <w:t>he potential benefits of AI in education</w:t>
      </w:r>
      <w:r w:rsidRPr="0043704B">
        <w:rPr>
          <w:sz w:val="24"/>
          <w:szCs w:val="24"/>
        </w:rPr>
        <w:t>.</w:t>
      </w:r>
    </w:p>
    <w:p w14:paraId="72C9CB2D" w14:textId="77777777" w:rsidR="00A321E6" w:rsidRPr="0043704B" w:rsidRDefault="00A321E6" w:rsidP="00A321E6">
      <w:pPr>
        <w:ind w:firstLine="540"/>
      </w:pPr>
      <w:r w:rsidRPr="0043704B">
        <w:t>AI-based solutions can personalize the learning experience by adapting to students' academic level, learning pace, and current learning goals. This capability empowers students to choose suitable courses. AI programs can analyze prior learning experiences, identify areas of weakness, and recommend relevant courses to address knowledge gaps.</w:t>
      </w:r>
    </w:p>
    <w:p w14:paraId="42846DE4" w14:textId="77777777" w:rsidR="00A321E6" w:rsidRPr="0043704B" w:rsidRDefault="00A321E6" w:rsidP="00A321E6">
      <w:pPr>
        <w:ind w:firstLine="540"/>
      </w:pPr>
    </w:p>
    <w:p w14:paraId="027B20F5" w14:textId="4A34D07F" w:rsidR="00A321E6" w:rsidRPr="0043704B" w:rsidRDefault="00A321E6" w:rsidP="00A321E6">
      <w:pPr>
        <w:ind w:firstLine="540"/>
      </w:pPr>
      <w:r w:rsidRPr="0043704B">
        <w:t>Beyond classrooms, AI chatbots and tutors can provide personalized guidance for individual learning styles. This is particularly valuable for students who require additional support for exam preparation or homework help outside of class hours.</w:t>
      </w:r>
      <w:r w:rsidRPr="0043704B">
        <w:t xml:space="preserve"> </w:t>
      </w:r>
      <w:r w:rsidRPr="0043704B">
        <w:t>AI technologies can further support students by pinpointing and strengthening areas of weakness. During their educational journey, students often seek answers from specialized experts. AI-powered systems can offer prompt responses to student queries, ensuring 24/7 access to learning resources.</w:t>
      </w:r>
      <w:r w:rsidRPr="0043704B">
        <w:t xml:space="preserve"> </w:t>
      </w:r>
      <w:r w:rsidRPr="0043704B">
        <w:t>With AI assistance, students  gain the flexibility to learn anytime, anywhere. This allows access to high-quality education regardless of location or financial constraints associated with travel and living expenses.</w:t>
      </w:r>
    </w:p>
    <w:p w14:paraId="1019135D" w14:textId="3D64CA3A" w:rsidR="00A321E6" w:rsidRPr="0043704B" w:rsidRDefault="00A321E6" w:rsidP="00A321E6">
      <w:pPr>
        <w:ind w:firstLine="540"/>
      </w:pPr>
      <w:r w:rsidRPr="0043704B">
        <w:t xml:space="preserve">AI caters to diverse learners, including those with different languages, </w:t>
      </w:r>
      <w:proofErr w:type="gramStart"/>
      <w:r w:rsidRPr="0043704B">
        <w:t>hearing</w:t>
      </w:r>
      <w:proofErr w:type="gramEnd"/>
      <w:r w:rsidRPr="0043704B">
        <w:t xml:space="preserve"> or vision impairments. For instance, AI-driven applications like Presentation Translator provide real-time subtitles. Students can leverage tools like Google Translate to access educational content in their native language, enhancing comprehension.</w:t>
      </w:r>
      <w:r w:rsidRPr="0043704B">
        <w:t xml:space="preserve"> </w:t>
      </w:r>
      <w:r w:rsidRPr="0043704B">
        <w:t>Emerging technologies like virtual reality (VR) and gamification, powered by AI, hold promise for fostering deeper engagement in learning experiences.</w:t>
      </w:r>
      <w:r w:rsidRPr="0043704B">
        <w:t xml:space="preserve"> </w:t>
      </w:r>
    </w:p>
    <w:p w14:paraId="5D414664" w14:textId="3C2C71DE" w:rsidR="00A321E6" w:rsidRPr="0043704B" w:rsidRDefault="00A321E6" w:rsidP="00A321E6">
      <w:pPr>
        <w:ind w:firstLine="540"/>
        <w:rPr>
          <w:rtl/>
        </w:rPr>
      </w:pPr>
      <w:r w:rsidRPr="0043704B">
        <w:t>While still under development, AI has the potential to streamline admissions and enrollment processes in the future. Additionally, AI can assist students in developing effective home study routines and exam preparation strategies. As AI continues to evolve, it has the potential to adapt to various learning styles and create more advanced tutoring and study systems. The education sector is actively exploring such applications, including the concept of AI mentors to further support students.</w:t>
      </w:r>
    </w:p>
    <w:p w14:paraId="08DE072F" w14:textId="0072B4D0" w:rsidR="00462D7A" w:rsidRPr="0043704B" w:rsidRDefault="00104043" w:rsidP="00104043">
      <w:pPr>
        <w:rPr>
          <w:rFonts w:hint="cs"/>
          <w:rtl/>
        </w:rPr>
      </w:pPr>
      <w:r w:rsidRPr="0043704B">
        <w:t>Intelligent Tutoring Systems (ITS) promote individualized instruction through one-on-one tutoring. These systems leverage neural networks and algorithms to assess student performance and tailor learning paths. AI is also expanding access to higher education by exposing students to a wider range of options.</w:t>
      </w:r>
      <w:r w:rsidRPr="0043704B">
        <w:rPr>
          <w:rFonts w:hint="cs"/>
          <w:rtl/>
        </w:rPr>
        <w:t xml:space="preserve"> </w:t>
      </w:r>
      <w:r w:rsidRPr="0043704B">
        <w:t>AI has the potential to revolutionize the education sector. Educational robots can enhance learning by improving grammatical accuracy and generating digital learning materials. This shift towards "digitalized" teaching is already underway in many schools.</w:t>
      </w:r>
    </w:p>
    <w:p w14:paraId="06BAF763" w14:textId="2A933A90" w:rsidR="00DF5AFB" w:rsidRPr="0043704B" w:rsidRDefault="008D36E9" w:rsidP="00DF5AFB">
      <w:pPr>
        <w:pStyle w:val="Heading2"/>
        <w:numPr>
          <w:ilvl w:val="1"/>
          <w:numId w:val="1"/>
        </w:numPr>
        <w:rPr>
          <w:sz w:val="24"/>
          <w:szCs w:val="24"/>
        </w:rPr>
      </w:pPr>
      <w:r w:rsidRPr="0043704B">
        <w:rPr>
          <w:sz w:val="24"/>
          <w:szCs w:val="24"/>
        </w:rPr>
        <w:t>T</w:t>
      </w:r>
      <w:r w:rsidRPr="0043704B">
        <w:rPr>
          <w:sz w:val="24"/>
          <w:szCs w:val="24"/>
        </w:rPr>
        <w:t>he future implications of AI in education</w:t>
      </w:r>
    </w:p>
    <w:p w14:paraId="28906064" w14:textId="13325D9E" w:rsidR="00104043" w:rsidRPr="0043704B" w:rsidRDefault="00104043" w:rsidP="00104043">
      <w:pPr>
        <w:ind w:firstLine="540"/>
      </w:pPr>
      <w:r w:rsidRPr="0043704B">
        <w:t xml:space="preserve">AI can be utilized to create adaptive assessments that cater to individual student needs. These assessments can dynamically adjust difficulty levels and question types based on a student's </w:t>
      </w:r>
      <w:r w:rsidRPr="0043704B">
        <w:lastRenderedPageBreak/>
        <w:t>performance. This allows for the creation of personalized learning plans that identify knowledge gaps and recommend targeted learning activities.</w:t>
      </w:r>
      <w:r w:rsidRPr="0043704B">
        <w:t xml:space="preserve"> </w:t>
      </w:r>
      <w:r w:rsidRPr="0043704B">
        <w:t>AI-powered virtual teaching assistants can further support educators by automating tasks like grading and providing immediate feedback to students. This frees up teachers to spend more time on one-on-one interactions and facilitating classroom discussions.</w:t>
      </w:r>
      <w:r w:rsidRPr="0043704B">
        <w:t xml:space="preserve"> </w:t>
      </w:r>
      <w:r w:rsidRPr="0043704B">
        <w:t>The involvement of parents in the educational process can also be enhanced by AI. AI systems can generate reports and provide insights to parents about their child's learning progress, empowering them to support their child's education outside the classroom.</w:t>
      </w:r>
    </w:p>
    <w:p w14:paraId="798D7D10" w14:textId="7AC5039F" w:rsidR="00462D7A" w:rsidRPr="0043704B" w:rsidRDefault="00104043" w:rsidP="00104043">
      <w:pPr>
        <w:ind w:firstLine="540"/>
      </w:pPr>
      <w:r w:rsidRPr="0043704B">
        <w:t xml:space="preserve">For teachers, embracing AI requires continuous learning and professional development to stay </w:t>
      </w:r>
      <w:proofErr w:type="gramStart"/>
      <w:r w:rsidRPr="0043704B">
        <w:t>up-to-date</w:t>
      </w:r>
      <w:proofErr w:type="gramEnd"/>
      <w:r w:rsidRPr="0043704B">
        <w:t xml:space="preserve"> with the evolving capabilities of AI tools. Open communication with students about the use of AI in education is also crucial.</w:t>
      </w:r>
      <w:r w:rsidRPr="0043704B">
        <w:t xml:space="preserve"> </w:t>
      </w:r>
      <w:r w:rsidRPr="0043704B">
        <w:t xml:space="preserve">Figure </w:t>
      </w:r>
      <w:r w:rsidRPr="0043704B">
        <w:t>1</w:t>
      </w:r>
      <w:r w:rsidRPr="0043704B">
        <w:t xml:space="preserve"> illustrates the potential future applications of AI in Education</w:t>
      </w:r>
      <w:r w:rsidR="0039150F" w:rsidRPr="0043704B">
        <w:t>, forming.</w:t>
      </w:r>
    </w:p>
    <w:p w14:paraId="081CA3E6" w14:textId="1BD2D9AB" w:rsidR="00104043" w:rsidRPr="0043704B" w:rsidRDefault="00104043" w:rsidP="00104043">
      <w:pPr>
        <w:ind w:firstLine="0"/>
      </w:pPr>
      <w:r w:rsidRPr="0043704B">
        <w:rPr>
          <w:noProof/>
        </w:rPr>
        <w:drawing>
          <wp:inline distT="0" distB="0" distL="0" distR="0" wp14:anchorId="02F52501" wp14:editId="0EC4B9FC">
            <wp:extent cx="5933440" cy="1756354"/>
            <wp:effectExtent l="0" t="19050" r="10160" b="34925"/>
            <wp:docPr id="12240800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AEFAE9A" w14:textId="6A2AF18D" w:rsidR="008D36E9" w:rsidRPr="0043704B" w:rsidRDefault="0097070D" w:rsidP="0097070D">
      <w:pPr>
        <w:ind w:firstLine="0"/>
      </w:pPr>
      <w:r w:rsidRPr="0043704B">
        <w:t>Figure 1: T</w:t>
      </w:r>
      <w:r w:rsidRPr="0043704B">
        <w:t>he potential Evolution</w:t>
      </w:r>
      <w:r w:rsidRPr="0043704B">
        <w:t xml:space="preserve"> </w:t>
      </w:r>
      <w:r w:rsidRPr="0043704B">
        <w:t xml:space="preserve">of </w:t>
      </w:r>
      <w:r w:rsidR="00253359" w:rsidRPr="0043704B">
        <w:t>AI</w:t>
      </w:r>
      <w:r w:rsidRPr="0043704B">
        <w:t xml:space="preserve"> in Education.</w:t>
      </w:r>
      <w:r w:rsidRPr="0043704B">
        <w:t xml:space="preserve"> </w:t>
      </w:r>
      <w:r w:rsidRPr="0043704B">
        <w:t>(Ongsulee, 2017)</w:t>
      </w:r>
    </w:p>
    <w:p w14:paraId="77CC0FEA" w14:textId="19702A15" w:rsidR="008D36E9" w:rsidRPr="0043704B" w:rsidRDefault="0097070D" w:rsidP="007D41DA">
      <w:pPr>
        <w:pStyle w:val="Heading1"/>
        <w:rPr>
          <w:sz w:val="24"/>
          <w:szCs w:val="24"/>
        </w:rPr>
      </w:pPr>
      <w:r w:rsidRPr="0043704B">
        <w:rPr>
          <w:sz w:val="24"/>
          <w:szCs w:val="24"/>
        </w:rPr>
        <w:t>Recommendations for Further Research and Implementation of AI in Education</w:t>
      </w:r>
    </w:p>
    <w:p w14:paraId="7908BE44" w14:textId="08E4A704" w:rsidR="0097070D" w:rsidRPr="0043704B" w:rsidRDefault="0097070D" w:rsidP="0097070D">
      <w:r w:rsidRPr="0043704B">
        <w:t>This study highlights the need for further exploration of AI in education, particularly its applications in instructional pedagogy.  Here are the key recommendations:</w:t>
      </w:r>
    </w:p>
    <w:p w14:paraId="5F782944" w14:textId="77777777" w:rsidR="0097070D" w:rsidRPr="0043704B" w:rsidRDefault="0097070D" w:rsidP="0097070D">
      <w:pPr>
        <w:pStyle w:val="ListParagraph"/>
        <w:numPr>
          <w:ilvl w:val="0"/>
          <w:numId w:val="43"/>
        </w:numPr>
        <w:ind w:left="360"/>
        <w:rPr>
          <w:b w:val="0"/>
          <w:bCs w:val="0"/>
        </w:rPr>
      </w:pPr>
      <w:r w:rsidRPr="0043704B">
        <w:rPr>
          <w:b w:val="0"/>
          <w:bCs w:val="0"/>
          <w:u w:val="single"/>
        </w:rPr>
        <w:t>In-Depth Research on AI-powered Pedagogy</w:t>
      </w:r>
      <w:r w:rsidRPr="0043704B">
        <w:rPr>
          <w:b w:val="0"/>
          <w:bCs w:val="0"/>
        </w:rPr>
        <w:t>: Further studies should investigate the potential benefits of AI in instructional design and delivery methods. This research can uncover how AI can be leveraged to optimize learning outcomes.</w:t>
      </w:r>
    </w:p>
    <w:p w14:paraId="1FD40B91" w14:textId="77777777" w:rsidR="0097070D" w:rsidRPr="0043704B" w:rsidRDefault="0097070D" w:rsidP="0097070D">
      <w:pPr>
        <w:pStyle w:val="ListParagraph"/>
        <w:numPr>
          <w:ilvl w:val="0"/>
          <w:numId w:val="43"/>
        </w:numPr>
        <w:ind w:left="360"/>
        <w:rPr>
          <w:b w:val="0"/>
          <w:bCs w:val="0"/>
        </w:rPr>
      </w:pPr>
      <w:r w:rsidRPr="0043704B">
        <w:rPr>
          <w:b w:val="0"/>
          <w:bCs w:val="0"/>
          <w:u w:val="single"/>
        </w:rPr>
        <w:t>Curriculum Integration of AI</w:t>
      </w:r>
      <w:r w:rsidRPr="0043704B">
        <w:rPr>
          <w:b w:val="0"/>
          <w:bCs w:val="0"/>
        </w:rPr>
        <w:t>: Integrating AI concepts and applications into the curriculum at all educational levels is recommended. This will equip students with the necessary knowledge and skills to thrive in an increasingly AI-driven world.</w:t>
      </w:r>
    </w:p>
    <w:p w14:paraId="4260602F" w14:textId="24CC88CD" w:rsidR="0097070D" w:rsidRPr="0043704B" w:rsidRDefault="0097070D" w:rsidP="0097070D">
      <w:pPr>
        <w:pStyle w:val="ListParagraph"/>
        <w:numPr>
          <w:ilvl w:val="0"/>
          <w:numId w:val="43"/>
        </w:numPr>
        <w:ind w:left="360"/>
        <w:rPr>
          <w:b w:val="0"/>
          <w:bCs w:val="0"/>
        </w:rPr>
      </w:pPr>
      <w:r w:rsidRPr="0043704B">
        <w:rPr>
          <w:b w:val="0"/>
          <w:bCs w:val="0"/>
          <w:u w:val="single"/>
        </w:rPr>
        <w:t>Hands-on Learning through AI Projects</w:t>
      </w:r>
      <w:r w:rsidRPr="0043704B">
        <w:rPr>
          <w:b w:val="0"/>
          <w:bCs w:val="0"/>
        </w:rPr>
        <w:t>: Developing and implementing projects related to AI applications in education at the higher education level is crucial. Engaging in such projects will provide students with valuable hands-on experience and a deeper understanding of AI functionalities.</w:t>
      </w:r>
    </w:p>
    <w:p w14:paraId="04CDCE6F" w14:textId="467DD29F" w:rsidR="006E7883" w:rsidRPr="0043704B" w:rsidRDefault="00D23543" w:rsidP="006E7883">
      <w:pPr>
        <w:pStyle w:val="Heading1"/>
        <w:rPr>
          <w:sz w:val="24"/>
          <w:szCs w:val="24"/>
        </w:rPr>
      </w:pPr>
      <w:bookmarkStart w:id="7" w:name="_Hlk76726540"/>
      <w:bookmarkEnd w:id="4"/>
      <w:bookmarkEnd w:id="5"/>
      <w:bookmarkEnd w:id="6"/>
      <w:r w:rsidRPr="0043704B">
        <w:rPr>
          <w:sz w:val="24"/>
          <w:szCs w:val="24"/>
        </w:rPr>
        <w:lastRenderedPageBreak/>
        <w:t>C</w:t>
      </w:r>
      <w:r w:rsidR="006E7883" w:rsidRPr="0043704B">
        <w:rPr>
          <w:sz w:val="24"/>
          <w:szCs w:val="24"/>
        </w:rPr>
        <w:t>onclusions</w:t>
      </w:r>
    </w:p>
    <w:p w14:paraId="27A15AEC" w14:textId="048BD99F" w:rsidR="0097070D" w:rsidRPr="0043704B" w:rsidRDefault="0097070D" w:rsidP="0097070D">
      <w:r w:rsidRPr="0043704B">
        <w:t>The development of</w:t>
      </w:r>
      <w:r w:rsidR="00253359" w:rsidRPr="0043704B">
        <w:t xml:space="preserve"> </w:t>
      </w:r>
      <w:r w:rsidRPr="0043704B">
        <w:t>AI marks a new era in computer-assisted learning. AI systems can act as intelligent tutors, learning tools, or even virtual students, enhancing educational decision-making by incorporating human expertise. This convergence of AI and education creates a significant opportunity to elevate both instruction and learning quality.</w:t>
      </w:r>
      <w:r w:rsidRPr="0043704B">
        <w:t xml:space="preserve"> </w:t>
      </w:r>
      <w:r w:rsidRPr="0043704B">
        <w:t>Educators can leverage intelligent technologies for tasks like assessment, data collection, learning enhancement, and developing innovative instructional strategies. Asynchronous learning platforms and intelligent tutoring systems have the potential to improve student outcomes.</w:t>
      </w:r>
    </w:p>
    <w:p w14:paraId="34CF03B4" w14:textId="12F771A8" w:rsidR="006E7883" w:rsidRPr="0043704B" w:rsidRDefault="0097070D" w:rsidP="0097070D">
      <w:r w:rsidRPr="0043704B">
        <w:t>Furthermore, the integration of AI with education represents a transformative shift, impacting not only the educational landscape but also human knowledge, cognition, and the broader civilization. Consequently, AI in education is rapidly gaining prominence as a research area within computer-assisted learning and is likely to be a subject of extensive future discussions.</w:t>
      </w:r>
    </w:p>
    <w:bookmarkEnd w:id="7"/>
    <w:p w14:paraId="603440BD" w14:textId="6435199E" w:rsidR="008D749D" w:rsidRPr="0043704B" w:rsidRDefault="008D749D" w:rsidP="00F76CDD">
      <w:pPr>
        <w:pStyle w:val="Heading1"/>
        <w:rPr>
          <w:rStyle w:val="Strong"/>
          <w:b/>
          <w:bCs/>
          <w:sz w:val="24"/>
          <w:szCs w:val="24"/>
        </w:rPr>
      </w:pPr>
      <w:r w:rsidRPr="0043704B">
        <w:rPr>
          <w:rStyle w:val="Strong"/>
          <w:b/>
          <w:bCs/>
          <w:sz w:val="24"/>
          <w:szCs w:val="24"/>
        </w:rPr>
        <w:t>References</w:t>
      </w:r>
    </w:p>
    <w:p w14:paraId="0B0463C4" w14:textId="77777777" w:rsidR="0040036E" w:rsidRPr="0043704B" w:rsidRDefault="0040036E" w:rsidP="006A6B13">
      <w:pPr>
        <w:ind w:firstLine="360"/>
      </w:pPr>
      <w:r w:rsidRPr="0043704B">
        <w:t>Aggarwal, R., &amp; Girdhar, N. (2022). The role of artificial intelligence in the education sector: possibilities and challenges. Machine Learning, Block chain, and Cyber Security in Smart Environments, 17-39</w:t>
      </w:r>
    </w:p>
    <w:p w14:paraId="427415BE" w14:textId="77777777" w:rsidR="0040036E" w:rsidRPr="0043704B" w:rsidRDefault="0040036E" w:rsidP="006A6B13">
      <w:pPr>
        <w:ind w:firstLine="360"/>
      </w:pPr>
      <w:r w:rsidRPr="0043704B">
        <w:t>Aldosari,   S.   A.   M.   (2020).   The   future   of   higher   education   in   the   light   of   artificial   intelligence transformations. International Journal of Higher Education,9(3), 145-151</w:t>
      </w:r>
    </w:p>
    <w:p w14:paraId="70B1E1F6" w14:textId="77777777" w:rsidR="0040036E" w:rsidRPr="0043704B" w:rsidRDefault="0040036E" w:rsidP="006A6B13">
      <w:pPr>
        <w:ind w:firstLine="360"/>
      </w:pPr>
      <w:r w:rsidRPr="0043704B">
        <w:t>Baker, T., Smith, L., &amp; Anissa, N. (2019). Education AI rebooted? Exploring the future of artificial intelligence in schools and colleges.</w:t>
      </w:r>
      <w:r w:rsidRPr="0043704B">
        <w:rPr>
          <w:rFonts w:hint="cs"/>
          <w:rtl/>
        </w:rPr>
        <w:t xml:space="preserve"> </w:t>
      </w:r>
      <w:r w:rsidRPr="0043704B">
        <w:t>Retrieved May,12, 2020</w:t>
      </w:r>
    </w:p>
    <w:p w14:paraId="2A952C1B" w14:textId="77777777" w:rsidR="0040036E" w:rsidRPr="0043704B" w:rsidRDefault="0040036E" w:rsidP="006A6B13">
      <w:pPr>
        <w:ind w:firstLine="360"/>
      </w:pPr>
      <w:r w:rsidRPr="0043704B">
        <w:t>Carin,   L.   (2020).   On   artificial   intelligence   and   deep   learning   within   medical   education. Academic Medicine,95(11S), S10-S11</w:t>
      </w:r>
    </w:p>
    <w:p w14:paraId="49D4ED99" w14:textId="77777777" w:rsidR="0040036E" w:rsidRPr="0043704B" w:rsidRDefault="0040036E" w:rsidP="006A6B13">
      <w:pPr>
        <w:ind w:firstLine="360"/>
      </w:pPr>
      <w:proofErr w:type="spellStart"/>
      <w:r w:rsidRPr="0043704B">
        <w:t>Chassignol</w:t>
      </w:r>
      <w:proofErr w:type="spellEnd"/>
      <w:r w:rsidRPr="0043704B">
        <w:t xml:space="preserve">,  M.,  </w:t>
      </w:r>
      <w:proofErr w:type="spellStart"/>
      <w:r w:rsidRPr="0043704B">
        <w:t>Khoroshavin</w:t>
      </w:r>
      <w:proofErr w:type="spellEnd"/>
      <w:r w:rsidRPr="0043704B">
        <w:t xml:space="preserve">,  A.,  Klimova,  A.,  &amp;  </w:t>
      </w:r>
      <w:proofErr w:type="spellStart"/>
      <w:r w:rsidRPr="0043704B">
        <w:t>Bilyatdinova</w:t>
      </w:r>
      <w:proofErr w:type="spellEnd"/>
      <w:r w:rsidRPr="0043704B">
        <w:t>,  A.  (2018).  Artificial  Intelligence  trends  in education: a narrative overview. Procedia Computer Science,136, 16-24</w:t>
      </w:r>
    </w:p>
    <w:p w14:paraId="12FCB52C" w14:textId="77777777" w:rsidR="0040036E" w:rsidRPr="0043704B" w:rsidRDefault="0040036E" w:rsidP="006A6B13">
      <w:pPr>
        <w:ind w:firstLine="360"/>
      </w:pPr>
      <w:r w:rsidRPr="0043704B">
        <w:t>Chiu, T. K., &amp; Chai, C. S. (2020). Sustainable curriculum planning for artificial intelligence education: A self-determination theory perspective. Sustainability,12(14), 5568.</w:t>
      </w:r>
    </w:p>
    <w:p w14:paraId="17085322" w14:textId="77777777" w:rsidR="009D5C74" w:rsidRPr="0043704B" w:rsidRDefault="009D5C74" w:rsidP="006A6B13">
      <w:pPr>
        <w:ind w:firstLine="360"/>
      </w:pPr>
      <w:r w:rsidRPr="0043704B">
        <w:t>Guan, C., Mou, J., &amp; Jiang, Z. (2020). Artificial intelligence innovation in education: a twenty-year data-driven historical analysis.</w:t>
      </w:r>
      <w:r w:rsidRPr="0043704B">
        <w:rPr>
          <w:rFonts w:hint="cs"/>
          <w:rtl/>
        </w:rPr>
        <w:t xml:space="preserve"> </w:t>
      </w:r>
      <w:r w:rsidRPr="0043704B">
        <w:t>International Journal of Innovation Studies,4(4), 134-147.</w:t>
      </w:r>
    </w:p>
    <w:p w14:paraId="6A9B429E" w14:textId="77777777" w:rsidR="0040036E" w:rsidRPr="0043704B" w:rsidRDefault="0040036E" w:rsidP="006A6B13">
      <w:pPr>
        <w:ind w:firstLine="360"/>
      </w:pPr>
      <w:r w:rsidRPr="0043704B">
        <w:t>Han,  L.  (2018,  December).  Analysis  of  new  advances  in  the  application  of  artificial  intelligence  to  education.</w:t>
      </w:r>
    </w:p>
    <w:p w14:paraId="0B7E0581" w14:textId="77777777" w:rsidR="009D5C74" w:rsidRPr="0043704B" w:rsidRDefault="009D5C74" w:rsidP="006A6B13">
      <w:pPr>
        <w:ind w:firstLine="360"/>
      </w:pPr>
      <w:r w:rsidRPr="0043704B">
        <w:t>Hwang,  G.  J.  (2003).  A  conceptual  map model  for  developing  intelligent  tutoring  systems. Computers  &amp; Education,40(3), 217-235</w:t>
      </w:r>
    </w:p>
    <w:p w14:paraId="707CA2A9" w14:textId="77777777" w:rsidR="009D5C74" w:rsidRPr="0043704B" w:rsidRDefault="009D5C74" w:rsidP="006A6B13">
      <w:pPr>
        <w:ind w:firstLine="360"/>
      </w:pPr>
      <w:r w:rsidRPr="0043704B">
        <w:t>Jain, S., &amp; Jain, R. (2019). Role of artificial intelligence in higher education—An empirical investigation. IJRAR-International Journal of Research and Analytical Reviews,6(2), 144z-150z</w:t>
      </w:r>
    </w:p>
    <w:p w14:paraId="1C961790" w14:textId="77777777" w:rsidR="009D5C74" w:rsidRPr="0043704B" w:rsidRDefault="009D5C74" w:rsidP="006A6B13">
      <w:pPr>
        <w:ind w:firstLine="360"/>
      </w:pPr>
      <w:r w:rsidRPr="0043704B">
        <w:lastRenderedPageBreak/>
        <w:t xml:space="preserve">Kahraman, S. A. İ. R. (2016). Estimating the penetration rate in diamond drilling in laboratory works using </w:t>
      </w:r>
      <w:proofErr w:type="gramStart"/>
      <w:r w:rsidRPr="0043704B">
        <w:t>the regression</w:t>
      </w:r>
      <w:proofErr w:type="gramEnd"/>
      <w:r w:rsidRPr="0043704B">
        <w:t xml:space="preserve"> and artificial neural network analysis. Neural Processing Letters,43(2), 523-535</w:t>
      </w:r>
    </w:p>
    <w:p w14:paraId="1BE3E32B" w14:textId="77777777" w:rsidR="009D5C74" w:rsidRPr="0043704B" w:rsidRDefault="009D5C74" w:rsidP="006A6B13">
      <w:pPr>
        <w:ind w:firstLine="360"/>
      </w:pPr>
      <w:r w:rsidRPr="0043704B">
        <w:t xml:space="preserve">Kim,  K.,  &amp;  Park,  Y.  (2017).  </w:t>
      </w:r>
      <w:proofErr w:type="gramStart"/>
      <w:r w:rsidRPr="0043704B">
        <w:t xml:space="preserve">A </w:t>
      </w:r>
      <w:proofErr w:type="gramEnd"/>
      <w:r w:rsidRPr="0043704B">
        <w:t xml:space="preserve"> development  and  application  of  the  teaching  and  learning  model  of  artificial intelligence  education  for  elementary  students. Journal  of  The  Korean  Association  of  Information Education,21(1), 139-149</w:t>
      </w:r>
    </w:p>
    <w:p w14:paraId="187808FD" w14:textId="77777777" w:rsidR="009D5C74" w:rsidRPr="0043704B" w:rsidRDefault="009D5C74" w:rsidP="006A6B13">
      <w:pPr>
        <w:ind w:firstLine="360"/>
      </w:pPr>
      <w:proofErr w:type="spellStart"/>
      <w:r w:rsidRPr="0043704B">
        <w:t>Mikropoulos</w:t>
      </w:r>
      <w:proofErr w:type="spellEnd"/>
      <w:r w:rsidRPr="0043704B">
        <w:t>,  T.  A.,  &amp;  Natsis,  A.  (2011).  Educational  virtual  environments:  A  ten-year  review  of  empirical research (1999–2009).Computers &amp; education,56(3), 769-780</w:t>
      </w:r>
    </w:p>
    <w:p w14:paraId="766698A6" w14:textId="77777777" w:rsidR="009D5C74" w:rsidRPr="0043704B" w:rsidRDefault="009D5C74" w:rsidP="006A6B13">
      <w:pPr>
        <w:ind w:firstLine="360"/>
      </w:pPr>
      <w:r w:rsidRPr="0043704B">
        <w:t xml:space="preserve">Nilsson, N. J., &amp; Nilsson, N. J. (1998).Artificial intelligence: a new synthesis. Morgan Kaufmann. </w:t>
      </w:r>
    </w:p>
    <w:p w14:paraId="2FE4812F" w14:textId="77777777" w:rsidR="009D5C74" w:rsidRPr="0043704B" w:rsidRDefault="009D5C74" w:rsidP="006A6B13">
      <w:pPr>
        <w:ind w:firstLine="360"/>
        <w:rPr>
          <w:rtl/>
        </w:rPr>
      </w:pPr>
      <w:r w:rsidRPr="0043704B">
        <w:t>Ongsulee,  P.  (2017,  November).  Artificial  intelligence,  machine  learning  and  deep  learning.  In2017  15th international conference on ICT and knowledge engineering (ICT&amp;KE) (pp. 1-6). IEEE</w:t>
      </w:r>
    </w:p>
    <w:p w14:paraId="576C9F63" w14:textId="77777777" w:rsidR="009D5C74" w:rsidRPr="0043704B" w:rsidRDefault="009D5C74" w:rsidP="006A6B13">
      <w:pPr>
        <w:ind w:firstLine="360"/>
      </w:pPr>
      <w:r w:rsidRPr="0043704B">
        <w:t>Peredo, R., Canales, A., Menchaca, A., &amp; Peredo, I. (2011). Intelligent Web-based education system for adaptive learning. Expert Systems with Applications,38(12), 14690-14702</w:t>
      </w:r>
    </w:p>
    <w:p w14:paraId="7D2B7DBE" w14:textId="77777777" w:rsidR="009D5C74" w:rsidRPr="0043704B" w:rsidRDefault="009D5C74" w:rsidP="006A6B13">
      <w:pPr>
        <w:ind w:firstLine="360"/>
      </w:pPr>
      <w:proofErr w:type="spellStart"/>
      <w:r w:rsidRPr="0043704B">
        <w:t>Pokrivčáková</w:t>
      </w:r>
      <w:proofErr w:type="spellEnd"/>
      <w:r w:rsidRPr="0043704B">
        <w:t>, S. (2019). Preparing teachers for the application of AI-powered technologies in foreign language education. Journal of Language and Cultural Education</w:t>
      </w:r>
    </w:p>
    <w:p w14:paraId="7DB11132" w14:textId="77777777" w:rsidR="009D5C74" w:rsidRPr="0043704B" w:rsidRDefault="009D5C74" w:rsidP="006A6B13">
      <w:pPr>
        <w:ind w:firstLine="360"/>
      </w:pPr>
      <w:r w:rsidRPr="0043704B">
        <w:t>Roll, I., &amp; Wylie, R. (2016). Evolution and revolution in artificial intelligence in education. International Journal of Artificial Intelligence in Education,26(2), 582-599</w:t>
      </w:r>
    </w:p>
    <w:p w14:paraId="43D3863F" w14:textId="77777777" w:rsidR="009D5C74" w:rsidRPr="0043704B" w:rsidRDefault="009D5C74" w:rsidP="006A6B13">
      <w:pPr>
        <w:ind w:firstLine="360"/>
      </w:pPr>
      <w:r w:rsidRPr="0043704B">
        <w:t xml:space="preserve">Rus, V., Niraula, N., &amp; </w:t>
      </w:r>
      <w:proofErr w:type="spellStart"/>
      <w:r w:rsidRPr="0043704B">
        <w:t>Banjade</w:t>
      </w:r>
      <w:proofErr w:type="spellEnd"/>
      <w:r w:rsidRPr="0043704B">
        <w:t xml:space="preserve">, R. (2015, March). </w:t>
      </w:r>
      <w:proofErr w:type="spellStart"/>
      <w:r w:rsidRPr="0043704B">
        <w:t>DeepTutor</w:t>
      </w:r>
      <w:proofErr w:type="spellEnd"/>
      <w:r w:rsidRPr="0043704B">
        <w:t xml:space="preserve">: An effective, online intelligent tutoring system that promotes deep learning. In Twenty-ninth </w:t>
      </w:r>
      <w:proofErr w:type="spellStart"/>
      <w:r w:rsidRPr="0043704B">
        <w:t>aaai</w:t>
      </w:r>
      <w:proofErr w:type="spellEnd"/>
      <w:r w:rsidRPr="0043704B">
        <w:t xml:space="preserve"> conference on artificial intelligence</w:t>
      </w:r>
    </w:p>
    <w:p w14:paraId="33A10BAB" w14:textId="1E9E86E7" w:rsidR="008F7C0D" w:rsidRPr="0043704B" w:rsidRDefault="008F7C0D" w:rsidP="006A6B13">
      <w:pPr>
        <w:ind w:firstLine="360"/>
      </w:pPr>
      <w:r w:rsidRPr="0043704B">
        <w:t xml:space="preserve">Sadiku,  M.  N.,  </w:t>
      </w:r>
      <w:proofErr w:type="spellStart"/>
      <w:r w:rsidRPr="0043704B">
        <w:t>Ashaolu</w:t>
      </w:r>
      <w:proofErr w:type="spellEnd"/>
      <w:r w:rsidRPr="0043704B">
        <w:t>,  T.  J.,  Ajayi-</w:t>
      </w:r>
      <w:proofErr w:type="spellStart"/>
      <w:r w:rsidRPr="0043704B">
        <w:t>Majebi</w:t>
      </w:r>
      <w:proofErr w:type="spellEnd"/>
      <w:r w:rsidRPr="0043704B">
        <w:t>,  A.,  &amp;  Musa,  S.  M.  (2021).  Artificial  Intelligence  in  Social Media.</w:t>
      </w:r>
      <w:r w:rsidRPr="0043704B">
        <w:t xml:space="preserve"> </w:t>
      </w:r>
      <w:r w:rsidRPr="0043704B">
        <w:t>International Journal of Scientific Advances, v2, i1.</w:t>
      </w:r>
    </w:p>
    <w:p w14:paraId="0FB78389" w14:textId="1267B595" w:rsidR="008F7C0D" w:rsidRPr="0043704B" w:rsidRDefault="005A7B99" w:rsidP="006A6B13">
      <w:pPr>
        <w:ind w:firstLine="360"/>
      </w:pPr>
      <w:r w:rsidRPr="0043704B">
        <w:t>Salas-Pilco, S. Z., Xiao, K., &amp; Hu, X. (2022). Artificial Intelligence and Learning Analytics in Teacher Education: A Systematic Review.</w:t>
      </w:r>
      <w:r w:rsidRPr="0043704B">
        <w:t xml:space="preserve"> </w:t>
      </w:r>
      <w:r w:rsidRPr="0043704B">
        <w:t>Education Sciences,12(8), 569</w:t>
      </w:r>
    </w:p>
    <w:p w14:paraId="42AEAD29" w14:textId="77777777" w:rsidR="009D5C74" w:rsidRPr="0043704B" w:rsidRDefault="009D5C74" w:rsidP="006A6B13">
      <w:pPr>
        <w:ind w:firstLine="360"/>
      </w:pPr>
      <w:r w:rsidRPr="0043704B">
        <w:t xml:space="preserve">Sharma,  K.,  Giannakos,  M.,  &amp;  </w:t>
      </w:r>
      <w:proofErr w:type="spellStart"/>
      <w:r w:rsidRPr="0043704B">
        <w:t>Dillenbourg</w:t>
      </w:r>
      <w:proofErr w:type="spellEnd"/>
      <w:r w:rsidRPr="0043704B">
        <w:t>,  P.  (2020).  Eye-tracking  and  artificial  intelligence  to  enhance motivation and learning. Smart Learning Environments,7(1), 1-19.</w:t>
      </w:r>
    </w:p>
    <w:p w14:paraId="0F87F2D0" w14:textId="77777777" w:rsidR="0040036E" w:rsidRPr="0043704B" w:rsidRDefault="0040036E" w:rsidP="006A6B13">
      <w:pPr>
        <w:ind w:firstLine="360"/>
      </w:pPr>
      <w:proofErr w:type="spellStart"/>
      <w:r w:rsidRPr="0043704B">
        <w:t>Terzopoulos</w:t>
      </w:r>
      <w:proofErr w:type="spellEnd"/>
      <w:r w:rsidRPr="0043704B">
        <w:t xml:space="preserve">, G., &amp; </w:t>
      </w:r>
      <w:proofErr w:type="spellStart"/>
      <w:r w:rsidRPr="0043704B">
        <w:t>Satratzemi</w:t>
      </w:r>
      <w:proofErr w:type="spellEnd"/>
      <w:r w:rsidRPr="0043704B">
        <w:t>,  M. (2019, September). Voice assistants and artificial intelligence in education. In Proceedings of the 9th Balkan Conference on Informatics(pp.1-6).</w:t>
      </w:r>
    </w:p>
    <w:p w14:paraId="748E5ECF" w14:textId="77777777" w:rsidR="0040036E" w:rsidRPr="0043704B" w:rsidRDefault="0040036E" w:rsidP="006A6B13">
      <w:pPr>
        <w:ind w:firstLine="360"/>
      </w:pPr>
      <w:r w:rsidRPr="0043704B">
        <w:t>Wartman, S. A., &amp; Combs, C. D. (2018). Medical education must move from the information age to the age of artificial intelligence. Academic Medicine,93(8), 1107-1109.</w:t>
      </w:r>
    </w:p>
    <w:p w14:paraId="01C541F5" w14:textId="77777777" w:rsidR="0040036E" w:rsidRPr="006A6B13" w:rsidRDefault="0040036E" w:rsidP="006A6B13">
      <w:pPr>
        <w:ind w:firstLine="360"/>
      </w:pPr>
      <w:r w:rsidRPr="0043704B">
        <w:t xml:space="preserve">Zhai, X., Chu, X., Chai, C. S., Jong, M. S. Y., </w:t>
      </w:r>
      <w:proofErr w:type="spellStart"/>
      <w:r w:rsidRPr="0043704B">
        <w:t>Istenic</w:t>
      </w:r>
      <w:proofErr w:type="spellEnd"/>
      <w:r w:rsidRPr="0043704B">
        <w:t>, A., Spector, M., ... &amp; Li, Y. (2021). A Review of Artificial Intelligence (AI) in Education from 2010 to 2020.Complexity,2021.</w:t>
      </w:r>
    </w:p>
    <w:p w14:paraId="077FF3B4" w14:textId="77777777" w:rsidR="0040036E" w:rsidRPr="00394FC8" w:rsidRDefault="0040036E" w:rsidP="0040036E">
      <w:pPr>
        <w:pStyle w:val="ListParagraph"/>
        <w:numPr>
          <w:ilvl w:val="0"/>
          <w:numId w:val="0"/>
        </w:numPr>
        <w:ind w:left="630"/>
        <w:rPr>
          <w:b w:val="0"/>
          <w:bCs w:val="0"/>
        </w:rPr>
      </w:pPr>
    </w:p>
    <w:sectPr w:rsidR="0040036E" w:rsidRPr="00394F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5EC42" w14:textId="77777777" w:rsidR="00D20EE0" w:rsidRDefault="00D20EE0" w:rsidP="00612720">
      <w:pPr>
        <w:spacing w:before="0"/>
      </w:pPr>
      <w:r>
        <w:separator/>
      </w:r>
    </w:p>
  </w:endnote>
  <w:endnote w:type="continuationSeparator" w:id="0">
    <w:p w14:paraId="214693F2" w14:textId="77777777" w:rsidR="00D20EE0" w:rsidRDefault="00D20EE0" w:rsidP="006127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1"/>
    <w:family w:val="auto"/>
    <w:pitch w:val="variable"/>
    <w:sig w:usb0="E50002FF" w:usb1="500079DB" w:usb2="0000001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37AC" w14:textId="77777777" w:rsidR="00D20EE0" w:rsidRDefault="00D20EE0" w:rsidP="00612720">
      <w:pPr>
        <w:spacing w:before="0"/>
      </w:pPr>
      <w:r>
        <w:separator/>
      </w:r>
    </w:p>
  </w:footnote>
  <w:footnote w:type="continuationSeparator" w:id="0">
    <w:p w14:paraId="6337DD9C" w14:textId="77777777" w:rsidR="00D20EE0" w:rsidRDefault="00D20EE0" w:rsidP="0061272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916"/>
    <w:multiLevelType w:val="hybridMultilevel"/>
    <w:tmpl w:val="F60493F4"/>
    <w:lvl w:ilvl="0" w:tplc="6BF2910A">
      <w:start w:val="1"/>
      <w:numFmt w:val="decimal"/>
      <w:lvlText w:val="%1)"/>
      <w:lvlJc w:val="left"/>
      <w:pPr>
        <w:ind w:left="1152" w:hanging="360"/>
      </w:pPr>
      <w:rPr>
        <w:rFont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 w15:restartNumberingAfterBreak="0">
    <w:nsid w:val="124D4A06"/>
    <w:multiLevelType w:val="multilevel"/>
    <w:tmpl w:val="4D5C42CA"/>
    <w:lvl w:ilvl="0">
      <w:start w:val="1"/>
      <w:numFmt w:val="decimal"/>
      <w:lvlText w:val="%1"/>
      <w:lvlJc w:val="left"/>
      <w:pPr>
        <w:ind w:left="432" w:hanging="432"/>
      </w:pPr>
    </w:lvl>
    <w:lvl w:ilvl="1">
      <w:start w:val="1"/>
      <w:numFmt w:val="decimal"/>
      <w:lvlText w:val="[%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160FBE"/>
    <w:multiLevelType w:val="hybridMultilevel"/>
    <w:tmpl w:val="2AE29A6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259A380F"/>
    <w:multiLevelType w:val="hybridMultilevel"/>
    <w:tmpl w:val="7F706C10"/>
    <w:lvl w:ilvl="0" w:tplc="E35E4D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5B00EFF"/>
    <w:multiLevelType w:val="hybridMultilevel"/>
    <w:tmpl w:val="22C896B4"/>
    <w:lvl w:ilvl="0" w:tplc="8FB8F9FE">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 w15:restartNumberingAfterBreak="0">
    <w:nsid w:val="27FE0457"/>
    <w:multiLevelType w:val="hybridMultilevel"/>
    <w:tmpl w:val="5F56C0F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30AB3DA8"/>
    <w:multiLevelType w:val="multilevel"/>
    <w:tmpl w:val="609EED26"/>
    <w:lvl w:ilvl="0">
      <w:start w:val="1"/>
      <w:numFmt w:val="decimal"/>
      <w:pStyle w:val="Heading1"/>
      <w:lvlText w:val="%1"/>
      <w:lvlJc w:val="left"/>
      <w:pPr>
        <w:ind w:left="432" w:hanging="432"/>
      </w:pPr>
    </w:lvl>
    <w:lvl w:ilvl="1">
      <w:start w:val="1"/>
      <w:numFmt w:val="decimal"/>
      <w:pStyle w:val="ListParagraph"/>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CBE13AE"/>
    <w:multiLevelType w:val="multilevel"/>
    <w:tmpl w:val="516C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81B79"/>
    <w:multiLevelType w:val="hybridMultilevel"/>
    <w:tmpl w:val="4A6EF35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4E4F77D3"/>
    <w:multiLevelType w:val="hybridMultilevel"/>
    <w:tmpl w:val="4E72D486"/>
    <w:lvl w:ilvl="0" w:tplc="BA2A50A2">
      <w:start w:val="1"/>
      <w:numFmt w:val="decimal"/>
      <w:lvlText w:val="[%1]"/>
      <w:lvlJc w:val="left"/>
      <w:pPr>
        <w:ind w:left="1152" w:hanging="360"/>
      </w:pPr>
      <w:rPr>
        <w:rFont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0" w15:restartNumberingAfterBreak="0">
    <w:nsid w:val="4F733C19"/>
    <w:multiLevelType w:val="multilevel"/>
    <w:tmpl w:val="2CFC0D00"/>
    <w:lvl w:ilvl="0">
      <w:start w:val="1"/>
      <w:numFmt w:val="decimal"/>
      <w:lvlText w:val="%1."/>
      <w:lvlJc w:val="left"/>
      <w:pPr>
        <w:tabs>
          <w:tab w:val="num" w:pos="720"/>
        </w:tabs>
      </w:pPr>
    </w:lvl>
    <w:lvl w:ilvl="1">
      <w:start w:val="1"/>
      <w:numFmt w:val="decimal"/>
      <w:pStyle w:val="Heading2"/>
      <w:lvlText w:val="4.%2"/>
      <w:lvlJc w:val="left"/>
      <w:pPr>
        <w:tabs>
          <w:tab w:val="num" w:pos="720"/>
        </w:tabs>
      </w:pPr>
      <w:rPr>
        <w:rFonts w:hint="default"/>
      </w:rPr>
    </w:lvl>
    <w:lvl w:ilvl="2">
      <w:start w:val="1"/>
      <w:numFmt w:val="decimal"/>
      <w:lvlText w:val="%1.%2.%3"/>
      <w:lvlJc w:val="left"/>
      <w:pPr>
        <w:tabs>
          <w:tab w:val="num" w:pos="360"/>
        </w:tabs>
      </w:pPr>
    </w:lvl>
    <w:lvl w:ilvl="3">
      <w:start w:val="1"/>
      <w:numFmt w:val="decimal"/>
      <w:lvlText w:val="%1.%2.%3.%4"/>
      <w:lvlJc w:val="left"/>
      <w:pPr>
        <w:tabs>
          <w:tab w:val="num" w:pos="360"/>
        </w:tabs>
      </w:pPr>
    </w:lvl>
    <w:lvl w:ilvl="4">
      <w:start w:val="1"/>
      <w:numFmt w:val="decimal"/>
      <w:lvlText w:val="%1.%2.%3.%4.%5"/>
      <w:lvlJc w:val="left"/>
      <w:pPr>
        <w:tabs>
          <w:tab w:val="num" w:pos="360"/>
        </w:tabs>
      </w:pPr>
    </w:lvl>
    <w:lvl w:ilvl="5">
      <w:start w:val="1"/>
      <w:numFmt w:val="decimal"/>
      <w:lvlText w:val="%1.%2.%3.%4.%5.%6"/>
      <w:lvlJc w:val="left"/>
      <w:pPr>
        <w:tabs>
          <w:tab w:val="num" w:pos="360"/>
        </w:tabs>
      </w:pPr>
    </w:lvl>
    <w:lvl w:ilvl="6">
      <w:start w:val="1"/>
      <w:numFmt w:val="decimal"/>
      <w:lvlText w:val="%1.%2.%3.%4.%5.%6.%7"/>
      <w:lvlJc w:val="left"/>
      <w:pPr>
        <w:tabs>
          <w:tab w:val="num" w:pos="360"/>
        </w:tabs>
      </w:pPr>
    </w:lvl>
    <w:lvl w:ilvl="7">
      <w:start w:val="1"/>
      <w:numFmt w:val="decimal"/>
      <w:lvlText w:val="%1.%2.%3.%4.%5.%6.%7.%8"/>
      <w:lvlJc w:val="left"/>
      <w:pPr>
        <w:tabs>
          <w:tab w:val="num" w:pos="360"/>
        </w:tabs>
      </w:pPr>
    </w:lvl>
    <w:lvl w:ilvl="8">
      <w:start w:val="1"/>
      <w:numFmt w:val="decimal"/>
      <w:lvlText w:val="%1.%2.%3.%4.%5.%6.%7.%8.%9"/>
      <w:lvlJc w:val="left"/>
      <w:pPr>
        <w:tabs>
          <w:tab w:val="num" w:pos="360"/>
        </w:tabs>
      </w:pPr>
    </w:lvl>
  </w:abstractNum>
  <w:abstractNum w:abstractNumId="11" w15:restartNumberingAfterBreak="0">
    <w:nsid w:val="521C51DE"/>
    <w:multiLevelType w:val="multilevel"/>
    <w:tmpl w:val="F010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407086"/>
    <w:multiLevelType w:val="hybridMultilevel"/>
    <w:tmpl w:val="1F84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E73056"/>
    <w:multiLevelType w:val="hybridMultilevel"/>
    <w:tmpl w:val="7E46A8EE"/>
    <w:lvl w:ilvl="0" w:tplc="08090011">
      <w:start w:val="1"/>
      <w:numFmt w:val="decimal"/>
      <w:lvlText w:val="%1)"/>
      <w:lvlJc w:val="left"/>
      <w:pPr>
        <w:ind w:left="1152" w:hanging="360"/>
      </w:pPr>
      <w:rPr>
        <w:rFonts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4" w15:restartNumberingAfterBreak="0">
    <w:nsid w:val="58CF3D63"/>
    <w:multiLevelType w:val="hybridMultilevel"/>
    <w:tmpl w:val="9AF2CC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5B3973B2"/>
    <w:multiLevelType w:val="multilevel"/>
    <w:tmpl w:val="4B14A21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546F1B"/>
    <w:multiLevelType w:val="hybridMultilevel"/>
    <w:tmpl w:val="157CA812"/>
    <w:lvl w:ilvl="0" w:tplc="26F022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23806"/>
    <w:multiLevelType w:val="hybridMultilevel"/>
    <w:tmpl w:val="F60CC37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763407E3"/>
    <w:multiLevelType w:val="hybridMultilevel"/>
    <w:tmpl w:val="9E8263D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7DC24E74"/>
    <w:multiLevelType w:val="hybridMultilevel"/>
    <w:tmpl w:val="F6327822"/>
    <w:lvl w:ilvl="0" w:tplc="08090001">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20" w15:restartNumberingAfterBreak="0">
    <w:nsid w:val="7DF62765"/>
    <w:multiLevelType w:val="hybridMultilevel"/>
    <w:tmpl w:val="3C96C83C"/>
    <w:lvl w:ilvl="0" w:tplc="3192088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628321604">
    <w:abstractNumId w:val="6"/>
  </w:num>
  <w:num w:numId="2" w16cid:durableId="1503154960">
    <w:abstractNumId w:val="20"/>
  </w:num>
  <w:num w:numId="3" w16cid:durableId="2128232883">
    <w:abstractNumId w:val="10"/>
  </w:num>
  <w:num w:numId="4" w16cid:durableId="1168056978">
    <w:abstractNumId w:val="3"/>
  </w:num>
  <w:num w:numId="5" w16cid:durableId="1908881989">
    <w:abstractNumId w:val="2"/>
  </w:num>
  <w:num w:numId="6" w16cid:durableId="991062691">
    <w:abstractNumId w:val="4"/>
  </w:num>
  <w:num w:numId="7" w16cid:durableId="414009571">
    <w:abstractNumId w:val="16"/>
  </w:num>
  <w:num w:numId="8" w16cid:durableId="799765483">
    <w:abstractNumId w:val="14"/>
  </w:num>
  <w:num w:numId="9" w16cid:durableId="345063923">
    <w:abstractNumId w:val="13"/>
  </w:num>
  <w:num w:numId="10" w16cid:durableId="1160582791">
    <w:abstractNumId w:val="16"/>
  </w:num>
  <w:num w:numId="11" w16cid:durableId="1167284271">
    <w:abstractNumId w:val="0"/>
  </w:num>
  <w:num w:numId="12" w16cid:durableId="962348225">
    <w:abstractNumId w:val="10"/>
  </w:num>
  <w:num w:numId="13" w16cid:durableId="897253457">
    <w:abstractNumId w:val="0"/>
    <w:lvlOverride w:ilvl="0">
      <w:startOverride w:val="1"/>
    </w:lvlOverride>
  </w:num>
  <w:num w:numId="14" w16cid:durableId="727845550">
    <w:abstractNumId w:val="12"/>
  </w:num>
  <w:num w:numId="15" w16cid:durableId="2084833846">
    <w:abstractNumId w:val="19"/>
  </w:num>
  <w:num w:numId="16" w16cid:durableId="607157835">
    <w:abstractNumId w:val="9"/>
  </w:num>
  <w:num w:numId="17" w16cid:durableId="1380545018">
    <w:abstractNumId w:val="9"/>
  </w:num>
  <w:num w:numId="18" w16cid:durableId="1181704036">
    <w:abstractNumId w:val="6"/>
  </w:num>
  <w:num w:numId="19" w16cid:durableId="2066027617">
    <w:abstractNumId w:val="6"/>
  </w:num>
  <w:num w:numId="20" w16cid:durableId="733743720">
    <w:abstractNumId w:val="9"/>
  </w:num>
  <w:num w:numId="21" w16cid:durableId="145588116">
    <w:abstractNumId w:val="9"/>
  </w:num>
  <w:num w:numId="22" w16cid:durableId="1033964755">
    <w:abstractNumId w:val="9"/>
  </w:num>
  <w:num w:numId="23" w16cid:durableId="926352321">
    <w:abstractNumId w:val="9"/>
  </w:num>
  <w:num w:numId="24" w16cid:durableId="764611103">
    <w:abstractNumId w:val="10"/>
  </w:num>
  <w:num w:numId="25" w16cid:durableId="964652925">
    <w:abstractNumId w:val="10"/>
  </w:num>
  <w:num w:numId="26" w16cid:durableId="276836484">
    <w:abstractNumId w:val="10"/>
  </w:num>
  <w:num w:numId="27" w16cid:durableId="943339068">
    <w:abstractNumId w:val="10"/>
  </w:num>
  <w:num w:numId="28" w16cid:durableId="105852808">
    <w:abstractNumId w:val="10"/>
  </w:num>
  <w:num w:numId="29" w16cid:durableId="1081441707">
    <w:abstractNumId w:val="10"/>
  </w:num>
  <w:num w:numId="30" w16cid:durableId="334961106">
    <w:abstractNumId w:val="10"/>
  </w:num>
  <w:num w:numId="31" w16cid:durableId="654184609">
    <w:abstractNumId w:val="10"/>
  </w:num>
  <w:num w:numId="32" w16cid:durableId="150098146">
    <w:abstractNumId w:val="10"/>
  </w:num>
  <w:num w:numId="33" w16cid:durableId="1056010177">
    <w:abstractNumId w:val="10"/>
  </w:num>
  <w:num w:numId="34" w16cid:durableId="668797986">
    <w:abstractNumId w:val="10"/>
  </w:num>
  <w:num w:numId="35" w16cid:durableId="1459445686">
    <w:abstractNumId w:val="15"/>
  </w:num>
  <w:num w:numId="36" w16cid:durableId="71899471">
    <w:abstractNumId w:val="1"/>
  </w:num>
  <w:num w:numId="37" w16cid:durableId="1261642778">
    <w:abstractNumId w:val="5"/>
  </w:num>
  <w:num w:numId="38" w16cid:durableId="1881897193">
    <w:abstractNumId w:val="11"/>
  </w:num>
  <w:num w:numId="39" w16cid:durableId="441845668">
    <w:abstractNumId w:val="7"/>
  </w:num>
  <w:num w:numId="40" w16cid:durableId="1764180601">
    <w:abstractNumId w:val="10"/>
  </w:num>
  <w:num w:numId="41" w16cid:durableId="1141655492">
    <w:abstractNumId w:val="17"/>
  </w:num>
  <w:num w:numId="42" w16cid:durableId="2053310742">
    <w:abstractNumId w:val="8"/>
  </w:num>
  <w:num w:numId="43" w16cid:durableId="494104209">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2a5zs5i0areaevf2i5xvwqw5vv2vawaesf&quot;&gt;My EndNote Library&lt;record-ids&gt;&lt;item&gt;1029&lt;/item&gt;&lt;/record-ids&gt;&lt;/item&gt;&lt;/Libraries&gt;"/>
  </w:docVars>
  <w:rsids>
    <w:rsidRoot w:val="0053674E"/>
    <w:rsid w:val="00001662"/>
    <w:rsid w:val="000018FC"/>
    <w:rsid w:val="000033FD"/>
    <w:rsid w:val="000035F4"/>
    <w:rsid w:val="00004832"/>
    <w:rsid w:val="0000520E"/>
    <w:rsid w:val="000061DB"/>
    <w:rsid w:val="00007912"/>
    <w:rsid w:val="00007D92"/>
    <w:rsid w:val="00007EA0"/>
    <w:rsid w:val="000100D6"/>
    <w:rsid w:val="00010FBA"/>
    <w:rsid w:val="0001396D"/>
    <w:rsid w:val="00014479"/>
    <w:rsid w:val="00014610"/>
    <w:rsid w:val="00020E1D"/>
    <w:rsid w:val="00025E5E"/>
    <w:rsid w:val="0002770B"/>
    <w:rsid w:val="0002778B"/>
    <w:rsid w:val="00027D32"/>
    <w:rsid w:val="0003408A"/>
    <w:rsid w:val="00034B2A"/>
    <w:rsid w:val="00040778"/>
    <w:rsid w:val="000412FF"/>
    <w:rsid w:val="00041709"/>
    <w:rsid w:val="00041C01"/>
    <w:rsid w:val="000444D6"/>
    <w:rsid w:val="00045062"/>
    <w:rsid w:val="00046846"/>
    <w:rsid w:val="00046EEA"/>
    <w:rsid w:val="0005076D"/>
    <w:rsid w:val="00051B3F"/>
    <w:rsid w:val="000537B0"/>
    <w:rsid w:val="000540A3"/>
    <w:rsid w:val="00055734"/>
    <w:rsid w:val="00057A37"/>
    <w:rsid w:val="000603CC"/>
    <w:rsid w:val="00060DB3"/>
    <w:rsid w:val="0006109F"/>
    <w:rsid w:val="00062C2B"/>
    <w:rsid w:val="00062FBA"/>
    <w:rsid w:val="00065591"/>
    <w:rsid w:val="000663A4"/>
    <w:rsid w:val="00067E76"/>
    <w:rsid w:val="00067F29"/>
    <w:rsid w:val="00070226"/>
    <w:rsid w:val="0007064B"/>
    <w:rsid w:val="00071290"/>
    <w:rsid w:val="00074564"/>
    <w:rsid w:val="000745EE"/>
    <w:rsid w:val="0007483D"/>
    <w:rsid w:val="00075964"/>
    <w:rsid w:val="0007642A"/>
    <w:rsid w:val="00077032"/>
    <w:rsid w:val="00081118"/>
    <w:rsid w:val="00081313"/>
    <w:rsid w:val="00081C39"/>
    <w:rsid w:val="00082C83"/>
    <w:rsid w:val="00084608"/>
    <w:rsid w:val="0008464B"/>
    <w:rsid w:val="00085724"/>
    <w:rsid w:val="00090974"/>
    <w:rsid w:val="00090D8D"/>
    <w:rsid w:val="0009222D"/>
    <w:rsid w:val="000940C8"/>
    <w:rsid w:val="00097790"/>
    <w:rsid w:val="000A2F89"/>
    <w:rsid w:val="000A3101"/>
    <w:rsid w:val="000A3204"/>
    <w:rsid w:val="000A3876"/>
    <w:rsid w:val="000A53C7"/>
    <w:rsid w:val="000A6EC8"/>
    <w:rsid w:val="000A76A7"/>
    <w:rsid w:val="000A798D"/>
    <w:rsid w:val="000B0BC4"/>
    <w:rsid w:val="000B1A6E"/>
    <w:rsid w:val="000B3787"/>
    <w:rsid w:val="000B6588"/>
    <w:rsid w:val="000B74EA"/>
    <w:rsid w:val="000B7BFE"/>
    <w:rsid w:val="000B7E60"/>
    <w:rsid w:val="000C1750"/>
    <w:rsid w:val="000C1D7D"/>
    <w:rsid w:val="000C48C3"/>
    <w:rsid w:val="000C618C"/>
    <w:rsid w:val="000C6F19"/>
    <w:rsid w:val="000D17D9"/>
    <w:rsid w:val="000D2681"/>
    <w:rsid w:val="000D2CD5"/>
    <w:rsid w:val="000D3763"/>
    <w:rsid w:val="000D3942"/>
    <w:rsid w:val="000D4DC4"/>
    <w:rsid w:val="000D7370"/>
    <w:rsid w:val="000E1543"/>
    <w:rsid w:val="000E27FD"/>
    <w:rsid w:val="000E2C93"/>
    <w:rsid w:val="000E2E39"/>
    <w:rsid w:val="000E2F01"/>
    <w:rsid w:val="000E3517"/>
    <w:rsid w:val="000E41F7"/>
    <w:rsid w:val="000E50DF"/>
    <w:rsid w:val="000E6945"/>
    <w:rsid w:val="000F00F2"/>
    <w:rsid w:val="000F1E2B"/>
    <w:rsid w:val="000F28C0"/>
    <w:rsid w:val="000F2E7F"/>
    <w:rsid w:val="001022F0"/>
    <w:rsid w:val="00102602"/>
    <w:rsid w:val="00103970"/>
    <w:rsid w:val="00104043"/>
    <w:rsid w:val="00105466"/>
    <w:rsid w:val="00106955"/>
    <w:rsid w:val="00110556"/>
    <w:rsid w:val="00111472"/>
    <w:rsid w:val="00111C13"/>
    <w:rsid w:val="00114174"/>
    <w:rsid w:val="00115612"/>
    <w:rsid w:val="0011614A"/>
    <w:rsid w:val="001166F6"/>
    <w:rsid w:val="00120A88"/>
    <w:rsid w:val="00121E0F"/>
    <w:rsid w:val="0012445B"/>
    <w:rsid w:val="001244BC"/>
    <w:rsid w:val="0012567D"/>
    <w:rsid w:val="00126569"/>
    <w:rsid w:val="001268AF"/>
    <w:rsid w:val="00127B67"/>
    <w:rsid w:val="0013158D"/>
    <w:rsid w:val="00133E76"/>
    <w:rsid w:val="0013484E"/>
    <w:rsid w:val="00137D23"/>
    <w:rsid w:val="00140F29"/>
    <w:rsid w:val="00145C17"/>
    <w:rsid w:val="00145F42"/>
    <w:rsid w:val="00147692"/>
    <w:rsid w:val="00152291"/>
    <w:rsid w:val="00154245"/>
    <w:rsid w:val="00155465"/>
    <w:rsid w:val="00156615"/>
    <w:rsid w:val="001603E2"/>
    <w:rsid w:val="0016119C"/>
    <w:rsid w:val="001616A1"/>
    <w:rsid w:val="001617D3"/>
    <w:rsid w:val="00163F9F"/>
    <w:rsid w:val="001646C0"/>
    <w:rsid w:val="00164ECF"/>
    <w:rsid w:val="00166032"/>
    <w:rsid w:val="00166EA8"/>
    <w:rsid w:val="001670A9"/>
    <w:rsid w:val="001715BA"/>
    <w:rsid w:val="00175D49"/>
    <w:rsid w:val="001769AE"/>
    <w:rsid w:val="00180CBD"/>
    <w:rsid w:val="00181186"/>
    <w:rsid w:val="0018644C"/>
    <w:rsid w:val="0018693A"/>
    <w:rsid w:val="001914AC"/>
    <w:rsid w:val="001914CC"/>
    <w:rsid w:val="00192F60"/>
    <w:rsid w:val="0019368A"/>
    <w:rsid w:val="00194566"/>
    <w:rsid w:val="00194654"/>
    <w:rsid w:val="001952FF"/>
    <w:rsid w:val="00196E59"/>
    <w:rsid w:val="001977DF"/>
    <w:rsid w:val="00197CC7"/>
    <w:rsid w:val="001A1A76"/>
    <w:rsid w:val="001A2D80"/>
    <w:rsid w:val="001A5627"/>
    <w:rsid w:val="001A5682"/>
    <w:rsid w:val="001A7727"/>
    <w:rsid w:val="001B0368"/>
    <w:rsid w:val="001B0418"/>
    <w:rsid w:val="001B19C6"/>
    <w:rsid w:val="001B21C1"/>
    <w:rsid w:val="001B3444"/>
    <w:rsid w:val="001B364A"/>
    <w:rsid w:val="001B37F0"/>
    <w:rsid w:val="001B5ABF"/>
    <w:rsid w:val="001B67D3"/>
    <w:rsid w:val="001B75C0"/>
    <w:rsid w:val="001B7DFE"/>
    <w:rsid w:val="001C0B0B"/>
    <w:rsid w:val="001C1AA8"/>
    <w:rsid w:val="001C3D6E"/>
    <w:rsid w:val="001C49A7"/>
    <w:rsid w:val="001C749D"/>
    <w:rsid w:val="001C7564"/>
    <w:rsid w:val="001C76EA"/>
    <w:rsid w:val="001C7AD0"/>
    <w:rsid w:val="001D1078"/>
    <w:rsid w:val="001D23B3"/>
    <w:rsid w:val="001D30E7"/>
    <w:rsid w:val="001D4058"/>
    <w:rsid w:val="001D4587"/>
    <w:rsid w:val="001D5624"/>
    <w:rsid w:val="001E07AD"/>
    <w:rsid w:val="001E2072"/>
    <w:rsid w:val="001E29E6"/>
    <w:rsid w:val="001E590C"/>
    <w:rsid w:val="001E595B"/>
    <w:rsid w:val="001E7EEB"/>
    <w:rsid w:val="001F05EA"/>
    <w:rsid w:val="001F0AB7"/>
    <w:rsid w:val="001F100E"/>
    <w:rsid w:val="001F1521"/>
    <w:rsid w:val="001F281A"/>
    <w:rsid w:val="001F6015"/>
    <w:rsid w:val="001F732F"/>
    <w:rsid w:val="002003C3"/>
    <w:rsid w:val="00200D8D"/>
    <w:rsid w:val="0020109B"/>
    <w:rsid w:val="0020262F"/>
    <w:rsid w:val="00203069"/>
    <w:rsid w:val="00204767"/>
    <w:rsid w:val="00204F6E"/>
    <w:rsid w:val="002059AD"/>
    <w:rsid w:val="00205C7E"/>
    <w:rsid w:val="0020731C"/>
    <w:rsid w:val="0021025F"/>
    <w:rsid w:val="00210F42"/>
    <w:rsid w:val="0021225D"/>
    <w:rsid w:val="002126FD"/>
    <w:rsid w:val="00215C8B"/>
    <w:rsid w:val="00215D68"/>
    <w:rsid w:val="0021661E"/>
    <w:rsid w:val="0022107C"/>
    <w:rsid w:val="00221DA8"/>
    <w:rsid w:val="002227B4"/>
    <w:rsid w:val="00222EF9"/>
    <w:rsid w:val="0022310E"/>
    <w:rsid w:val="00223281"/>
    <w:rsid w:val="0022592B"/>
    <w:rsid w:val="00227022"/>
    <w:rsid w:val="00227136"/>
    <w:rsid w:val="002316A0"/>
    <w:rsid w:val="0023187D"/>
    <w:rsid w:val="00231F55"/>
    <w:rsid w:val="00233CF8"/>
    <w:rsid w:val="0023406B"/>
    <w:rsid w:val="00237CA4"/>
    <w:rsid w:val="00237E92"/>
    <w:rsid w:val="00240E42"/>
    <w:rsid w:val="00241F9E"/>
    <w:rsid w:val="00243DCE"/>
    <w:rsid w:val="00246541"/>
    <w:rsid w:val="00247C49"/>
    <w:rsid w:val="002500B7"/>
    <w:rsid w:val="00250927"/>
    <w:rsid w:val="0025212B"/>
    <w:rsid w:val="00252B8D"/>
    <w:rsid w:val="00253359"/>
    <w:rsid w:val="002535C6"/>
    <w:rsid w:val="002540CB"/>
    <w:rsid w:val="0025719A"/>
    <w:rsid w:val="002574A7"/>
    <w:rsid w:val="0026025D"/>
    <w:rsid w:val="00260C99"/>
    <w:rsid w:val="00261B65"/>
    <w:rsid w:val="00263138"/>
    <w:rsid w:val="00264D5D"/>
    <w:rsid w:val="00266094"/>
    <w:rsid w:val="00270ABC"/>
    <w:rsid w:val="002716C8"/>
    <w:rsid w:val="00271AA9"/>
    <w:rsid w:val="00274C02"/>
    <w:rsid w:val="002754BE"/>
    <w:rsid w:val="00275658"/>
    <w:rsid w:val="00275E3E"/>
    <w:rsid w:val="00276C3A"/>
    <w:rsid w:val="00277CDC"/>
    <w:rsid w:val="0028605A"/>
    <w:rsid w:val="0028680C"/>
    <w:rsid w:val="00286893"/>
    <w:rsid w:val="002878EC"/>
    <w:rsid w:val="002904D0"/>
    <w:rsid w:val="00291498"/>
    <w:rsid w:val="00292DE6"/>
    <w:rsid w:val="002969C1"/>
    <w:rsid w:val="00296DA3"/>
    <w:rsid w:val="00297483"/>
    <w:rsid w:val="00297994"/>
    <w:rsid w:val="00297AF5"/>
    <w:rsid w:val="002A0629"/>
    <w:rsid w:val="002A1F90"/>
    <w:rsid w:val="002A3F12"/>
    <w:rsid w:val="002B122C"/>
    <w:rsid w:val="002B363E"/>
    <w:rsid w:val="002B546E"/>
    <w:rsid w:val="002B6967"/>
    <w:rsid w:val="002C1713"/>
    <w:rsid w:val="002C4710"/>
    <w:rsid w:val="002C5287"/>
    <w:rsid w:val="002C55DD"/>
    <w:rsid w:val="002C7DB9"/>
    <w:rsid w:val="002D0061"/>
    <w:rsid w:val="002D2611"/>
    <w:rsid w:val="002D266A"/>
    <w:rsid w:val="002D272C"/>
    <w:rsid w:val="002D397A"/>
    <w:rsid w:val="002D41EC"/>
    <w:rsid w:val="002D492E"/>
    <w:rsid w:val="002D4E3D"/>
    <w:rsid w:val="002D5A7F"/>
    <w:rsid w:val="002D5D7F"/>
    <w:rsid w:val="002D5F79"/>
    <w:rsid w:val="002D72CE"/>
    <w:rsid w:val="002E2AC0"/>
    <w:rsid w:val="002E69F1"/>
    <w:rsid w:val="002E727D"/>
    <w:rsid w:val="002E7B2B"/>
    <w:rsid w:val="002E7CC1"/>
    <w:rsid w:val="002F1956"/>
    <w:rsid w:val="002F5C9D"/>
    <w:rsid w:val="002F5F2B"/>
    <w:rsid w:val="002F6512"/>
    <w:rsid w:val="002F6F51"/>
    <w:rsid w:val="002F771B"/>
    <w:rsid w:val="003009F4"/>
    <w:rsid w:val="00300F9D"/>
    <w:rsid w:val="003024D0"/>
    <w:rsid w:val="00303941"/>
    <w:rsid w:val="003046AE"/>
    <w:rsid w:val="003048C2"/>
    <w:rsid w:val="003056F2"/>
    <w:rsid w:val="00305C50"/>
    <w:rsid w:val="003060DD"/>
    <w:rsid w:val="00306309"/>
    <w:rsid w:val="003077D7"/>
    <w:rsid w:val="00307BF0"/>
    <w:rsid w:val="00307E4F"/>
    <w:rsid w:val="00311385"/>
    <w:rsid w:val="0031195C"/>
    <w:rsid w:val="003131B2"/>
    <w:rsid w:val="00314DBD"/>
    <w:rsid w:val="003167E2"/>
    <w:rsid w:val="00317FDE"/>
    <w:rsid w:val="003225A5"/>
    <w:rsid w:val="00323BC5"/>
    <w:rsid w:val="00326B5A"/>
    <w:rsid w:val="003273D7"/>
    <w:rsid w:val="003279C1"/>
    <w:rsid w:val="00327C58"/>
    <w:rsid w:val="00332D81"/>
    <w:rsid w:val="00335DAB"/>
    <w:rsid w:val="00336CD9"/>
    <w:rsid w:val="00337761"/>
    <w:rsid w:val="00340546"/>
    <w:rsid w:val="00342A6D"/>
    <w:rsid w:val="0034302A"/>
    <w:rsid w:val="00343353"/>
    <w:rsid w:val="00344390"/>
    <w:rsid w:val="003472A7"/>
    <w:rsid w:val="00350043"/>
    <w:rsid w:val="00350183"/>
    <w:rsid w:val="0035321B"/>
    <w:rsid w:val="00355737"/>
    <w:rsid w:val="00355E0C"/>
    <w:rsid w:val="0036038D"/>
    <w:rsid w:val="00360BA0"/>
    <w:rsid w:val="003610EE"/>
    <w:rsid w:val="0036212D"/>
    <w:rsid w:val="00363959"/>
    <w:rsid w:val="00364DB5"/>
    <w:rsid w:val="003657FA"/>
    <w:rsid w:val="00365DAE"/>
    <w:rsid w:val="003664CF"/>
    <w:rsid w:val="003669DB"/>
    <w:rsid w:val="003679BA"/>
    <w:rsid w:val="00372BCC"/>
    <w:rsid w:val="003750F6"/>
    <w:rsid w:val="00375DE5"/>
    <w:rsid w:val="00376995"/>
    <w:rsid w:val="00380436"/>
    <w:rsid w:val="0038089A"/>
    <w:rsid w:val="00381FB3"/>
    <w:rsid w:val="003837B9"/>
    <w:rsid w:val="00383D38"/>
    <w:rsid w:val="00383EAB"/>
    <w:rsid w:val="00384332"/>
    <w:rsid w:val="00384CC4"/>
    <w:rsid w:val="0038556B"/>
    <w:rsid w:val="0038611D"/>
    <w:rsid w:val="00390689"/>
    <w:rsid w:val="0039081F"/>
    <w:rsid w:val="003913B1"/>
    <w:rsid w:val="0039150F"/>
    <w:rsid w:val="00391BD2"/>
    <w:rsid w:val="00392028"/>
    <w:rsid w:val="00394745"/>
    <w:rsid w:val="00394FC8"/>
    <w:rsid w:val="00397037"/>
    <w:rsid w:val="003A1E67"/>
    <w:rsid w:val="003A46A5"/>
    <w:rsid w:val="003A5DC0"/>
    <w:rsid w:val="003A7FE2"/>
    <w:rsid w:val="003B0EDA"/>
    <w:rsid w:val="003B0F38"/>
    <w:rsid w:val="003B1913"/>
    <w:rsid w:val="003B694F"/>
    <w:rsid w:val="003B6CA6"/>
    <w:rsid w:val="003C0247"/>
    <w:rsid w:val="003C08D5"/>
    <w:rsid w:val="003C3A54"/>
    <w:rsid w:val="003C4ED5"/>
    <w:rsid w:val="003C57C4"/>
    <w:rsid w:val="003D041B"/>
    <w:rsid w:val="003D125A"/>
    <w:rsid w:val="003D1637"/>
    <w:rsid w:val="003D3335"/>
    <w:rsid w:val="003D4DD0"/>
    <w:rsid w:val="003D5390"/>
    <w:rsid w:val="003D7337"/>
    <w:rsid w:val="003D773A"/>
    <w:rsid w:val="003E1E9C"/>
    <w:rsid w:val="003E2632"/>
    <w:rsid w:val="003E3A81"/>
    <w:rsid w:val="003E3BA9"/>
    <w:rsid w:val="003E5420"/>
    <w:rsid w:val="003E66B7"/>
    <w:rsid w:val="003F0547"/>
    <w:rsid w:val="003F40F1"/>
    <w:rsid w:val="003F7D37"/>
    <w:rsid w:val="003F7F3C"/>
    <w:rsid w:val="0040036E"/>
    <w:rsid w:val="00400624"/>
    <w:rsid w:val="004011E5"/>
    <w:rsid w:val="0040172F"/>
    <w:rsid w:val="00403308"/>
    <w:rsid w:val="00404B14"/>
    <w:rsid w:val="00404BF7"/>
    <w:rsid w:val="004054EC"/>
    <w:rsid w:val="00412923"/>
    <w:rsid w:val="00412CBD"/>
    <w:rsid w:val="0041678C"/>
    <w:rsid w:val="00417C76"/>
    <w:rsid w:val="00420210"/>
    <w:rsid w:val="00423B04"/>
    <w:rsid w:val="004246AA"/>
    <w:rsid w:val="00425106"/>
    <w:rsid w:val="00427AEB"/>
    <w:rsid w:val="004309F2"/>
    <w:rsid w:val="00430B51"/>
    <w:rsid w:val="0043515A"/>
    <w:rsid w:val="0043704B"/>
    <w:rsid w:val="00437FD8"/>
    <w:rsid w:val="00443942"/>
    <w:rsid w:val="00443DF4"/>
    <w:rsid w:val="00451E4B"/>
    <w:rsid w:val="00452DB6"/>
    <w:rsid w:val="0045337E"/>
    <w:rsid w:val="0045366B"/>
    <w:rsid w:val="00462293"/>
    <w:rsid w:val="00462D7A"/>
    <w:rsid w:val="004717C4"/>
    <w:rsid w:val="00471E04"/>
    <w:rsid w:val="0047285D"/>
    <w:rsid w:val="00472CC6"/>
    <w:rsid w:val="00476000"/>
    <w:rsid w:val="004802D5"/>
    <w:rsid w:val="0048052A"/>
    <w:rsid w:val="0048226F"/>
    <w:rsid w:val="004827DF"/>
    <w:rsid w:val="004827E3"/>
    <w:rsid w:val="004855B0"/>
    <w:rsid w:val="004906B1"/>
    <w:rsid w:val="00492D8D"/>
    <w:rsid w:val="00494022"/>
    <w:rsid w:val="00496705"/>
    <w:rsid w:val="004969CA"/>
    <w:rsid w:val="00497AAF"/>
    <w:rsid w:val="004A1082"/>
    <w:rsid w:val="004A2835"/>
    <w:rsid w:val="004A357E"/>
    <w:rsid w:val="004A6F4E"/>
    <w:rsid w:val="004A7CCA"/>
    <w:rsid w:val="004B0414"/>
    <w:rsid w:val="004B1B94"/>
    <w:rsid w:val="004B3D1B"/>
    <w:rsid w:val="004B4450"/>
    <w:rsid w:val="004B52D3"/>
    <w:rsid w:val="004B6BFF"/>
    <w:rsid w:val="004B7BDE"/>
    <w:rsid w:val="004C0D62"/>
    <w:rsid w:val="004C33B8"/>
    <w:rsid w:val="004C37D7"/>
    <w:rsid w:val="004C4297"/>
    <w:rsid w:val="004C444C"/>
    <w:rsid w:val="004C465B"/>
    <w:rsid w:val="004C559E"/>
    <w:rsid w:val="004D089D"/>
    <w:rsid w:val="004D0CFC"/>
    <w:rsid w:val="004D0E75"/>
    <w:rsid w:val="004D0F2A"/>
    <w:rsid w:val="004D13A5"/>
    <w:rsid w:val="004D1E3A"/>
    <w:rsid w:val="004D2050"/>
    <w:rsid w:val="004D3738"/>
    <w:rsid w:val="004D4027"/>
    <w:rsid w:val="004D72B1"/>
    <w:rsid w:val="004E073A"/>
    <w:rsid w:val="004E1088"/>
    <w:rsid w:val="004E1E0A"/>
    <w:rsid w:val="004E32C0"/>
    <w:rsid w:val="004E4570"/>
    <w:rsid w:val="004E67B3"/>
    <w:rsid w:val="004E6820"/>
    <w:rsid w:val="004E6E27"/>
    <w:rsid w:val="004E7E0A"/>
    <w:rsid w:val="004F15BE"/>
    <w:rsid w:val="004F2052"/>
    <w:rsid w:val="004F48CD"/>
    <w:rsid w:val="004F49F0"/>
    <w:rsid w:val="004F5592"/>
    <w:rsid w:val="005000E0"/>
    <w:rsid w:val="00500CBD"/>
    <w:rsid w:val="005025A0"/>
    <w:rsid w:val="00502D6D"/>
    <w:rsid w:val="00502DB7"/>
    <w:rsid w:val="005046DC"/>
    <w:rsid w:val="00505EE5"/>
    <w:rsid w:val="00506908"/>
    <w:rsid w:val="005074F9"/>
    <w:rsid w:val="00510BD5"/>
    <w:rsid w:val="00511A7F"/>
    <w:rsid w:val="0051204A"/>
    <w:rsid w:val="0051338B"/>
    <w:rsid w:val="005135D1"/>
    <w:rsid w:val="0051368F"/>
    <w:rsid w:val="005140B1"/>
    <w:rsid w:val="005144AD"/>
    <w:rsid w:val="00514C42"/>
    <w:rsid w:val="00515B27"/>
    <w:rsid w:val="005213FD"/>
    <w:rsid w:val="00522529"/>
    <w:rsid w:val="00524694"/>
    <w:rsid w:val="005246C7"/>
    <w:rsid w:val="005246DE"/>
    <w:rsid w:val="005247F9"/>
    <w:rsid w:val="00524ABD"/>
    <w:rsid w:val="00532F78"/>
    <w:rsid w:val="005336B7"/>
    <w:rsid w:val="0053468C"/>
    <w:rsid w:val="005350B4"/>
    <w:rsid w:val="005351B7"/>
    <w:rsid w:val="0053541C"/>
    <w:rsid w:val="0053674E"/>
    <w:rsid w:val="00537871"/>
    <w:rsid w:val="00542689"/>
    <w:rsid w:val="005428FE"/>
    <w:rsid w:val="00545418"/>
    <w:rsid w:val="00545A12"/>
    <w:rsid w:val="00550A96"/>
    <w:rsid w:val="00553252"/>
    <w:rsid w:val="00554FEC"/>
    <w:rsid w:val="00555F2B"/>
    <w:rsid w:val="00557884"/>
    <w:rsid w:val="00557B5B"/>
    <w:rsid w:val="005601D3"/>
    <w:rsid w:val="00560955"/>
    <w:rsid w:val="00563BB1"/>
    <w:rsid w:val="0057089D"/>
    <w:rsid w:val="00570AC7"/>
    <w:rsid w:val="00572329"/>
    <w:rsid w:val="00572B00"/>
    <w:rsid w:val="005732E5"/>
    <w:rsid w:val="00575F0D"/>
    <w:rsid w:val="00577B03"/>
    <w:rsid w:val="005804AC"/>
    <w:rsid w:val="00581239"/>
    <w:rsid w:val="00582F00"/>
    <w:rsid w:val="005849FF"/>
    <w:rsid w:val="0058547C"/>
    <w:rsid w:val="00585E63"/>
    <w:rsid w:val="00586366"/>
    <w:rsid w:val="00586BDA"/>
    <w:rsid w:val="0058727E"/>
    <w:rsid w:val="005901F8"/>
    <w:rsid w:val="00590AA6"/>
    <w:rsid w:val="00590B07"/>
    <w:rsid w:val="005938FC"/>
    <w:rsid w:val="00593ADB"/>
    <w:rsid w:val="005942FD"/>
    <w:rsid w:val="00595C18"/>
    <w:rsid w:val="005977E6"/>
    <w:rsid w:val="005A3687"/>
    <w:rsid w:val="005A67F7"/>
    <w:rsid w:val="005A7B99"/>
    <w:rsid w:val="005B033B"/>
    <w:rsid w:val="005B0730"/>
    <w:rsid w:val="005B0F05"/>
    <w:rsid w:val="005B1D5A"/>
    <w:rsid w:val="005B2B51"/>
    <w:rsid w:val="005B55C8"/>
    <w:rsid w:val="005B67F5"/>
    <w:rsid w:val="005B708F"/>
    <w:rsid w:val="005C0506"/>
    <w:rsid w:val="005C169C"/>
    <w:rsid w:val="005C19E9"/>
    <w:rsid w:val="005C1F50"/>
    <w:rsid w:val="005C258C"/>
    <w:rsid w:val="005C37B4"/>
    <w:rsid w:val="005C3A76"/>
    <w:rsid w:val="005C7E31"/>
    <w:rsid w:val="005D12FF"/>
    <w:rsid w:val="005D1DBF"/>
    <w:rsid w:val="005D3B40"/>
    <w:rsid w:val="005E08C2"/>
    <w:rsid w:val="005E0DB9"/>
    <w:rsid w:val="005E2670"/>
    <w:rsid w:val="005E27BC"/>
    <w:rsid w:val="005E4DE1"/>
    <w:rsid w:val="005E5870"/>
    <w:rsid w:val="005F128D"/>
    <w:rsid w:val="005F2A9A"/>
    <w:rsid w:val="005F33A8"/>
    <w:rsid w:val="005F3431"/>
    <w:rsid w:val="005F3525"/>
    <w:rsid w:val="005F3C85"/>
    <w:rsid w:val="005F4E77"/>
    <w:rsid w:val="005F510D"/>
    <w:rsid w:val="005F5B76"/>
    <w:rsid w:val="005F6920"/>
    <w:rsid w:val="00600ED1"/>
    <w:rsid w:val="0060210C"/>
    <w:rsid w:val="006023BA"/>
    <w:rsid w:val="0060277F"/>
    <w:rsid w:val="00604ACD"/>
    <w:rsid w:val="006056BF"/>
    <w:rsid w:val="00606251"/>
    <w:rsid w:val="00607B59"/>
    <w:rsid w:val="00610713"/>
    <w:rsid w:val="00610B34"/>
    <w:rsid w:val="00612720"/>
    <w:rsid w:val="0061344A"/>
    <w:rsid w:val="006134BB"/>
    <w:rsid w:val="00614C83"/>
    <w:rsid w:val="00615E7D"/>
    <w:rsid w:val="0061650B"/>
    <w:rsid w:val="00621B56"/>
    <w:rsid w:val="00621D0F"/>
    <w:rsid w:val="00622981"/>
    <w:rsid w:val="00623CD7"/>
    <w:rsid w:val="0062403E"/>
    <w:rsid w:val="00624843"/>
    <w:rsid w:val="00625198"/>
    <w:rsid w:val="0062737F"/>
    <w:rsid w:val="00630665"/>
    <w:rsid w:val="0063220B"/>
    <w:rsid w:val="00632F42"/>
    <w:rsid w:val="00633110"/>
    <w:rsid w:val="00633306"/>
    <w:rsid w:val="00635EAA"/>
    <w:rsid w:val="00641610"/>
    <w:rsid w:val="00641682"/>
    <w:rsid w:val="006421E4"/>
    <w:rsid w:val="00642B40"/>
    <w:rsid w:val="006433CF"/>
    <w:rsid w:val="006443F0"/>
    <w:rsid w:val="00644C17"/>
    <w:rsid w:val="00644D55"/>
    <w:rsid w:val="00646587"/>
    <w:rsid w:val="00646A6B"/>
    <w:rsid w:val="0064784A"/>
    <w:rsid w:val="0065020C"/>
    <w:rsid w:val="0065079C"/>
    <w:rsid w:val="00651B4B"/>
    <w:rsid w:val="0065273F"/>
    <w:rsid w:val="00652E1E"/>
    <w:rsid w:val="006553BE"/>
    <w:rsid w:val="00656543"/>
    <w:rsid w:val="00657BBD"/>
    <w:rsid w:val="006600D7"/>
    <w:rsid w:val="00660521"/>
    <w:rsid w:val="006605D3"/>
    <w:rsid w:val="00660E3E"/>
    <w:rsid w:val="00661325"/>
    <w:rsid w:val="00661638"/>
    <w:rsid w:val="006619EE"/>
    <w:rsid w:val="00662DBF"/>
    <w:rsid w:val="00663342"/>
    <w:rsid w:val="00663628"/>
    <w:rsid w:val="00667A6E"/>
    <w:rsid w:val="00671177"/>
    <w:rsid w:val="00671A9C"/>
    <w:rsid w:val="006727F7"/>
    <w:rsid w:val="00673168"/>
    <w:rsid w:val="00673D6A"/>
    <w:rsid w:val="00674E47"/>
    <w:rsid w:val="00676F64"/>
    <w:rsid w:val="006778E5"/>
    <w:rsid w:val="006778F9"/>
    <w:rsid w:val="00680030"/>
    <w:rsid w:val="00680E0E"/>
    <w:rsid w:val="006826B2"/>
    <w:rsid w:val="00683BB2"/>
    <w:rsid w:val="006849FA"/>
    <w:rsid w:val="00685702"/>
    <w:rsid w:val="006859C6"/>
    <w:rsid w:val="0068666A"/>
    <w:rsid w:val="00687497"/>
    <w:rsid w:val="006874DD"/>
    <w:rsid w:val="00687832"/>
    <w:rsid w:val="00690FA4"/>
    <w:rsid w:val="006968AC"/>
    <w:rsid w:val="00696EAB"/>
    <w:rsid w:val="00696F4D"/>
    <w:rsid w:val="00697700"/>
    <w:rsid w:val="0069799E"/>
    <w:rsid w:val="006A13FF"/>
    <w:rsid w:val="006A3E07"/>
    <w:rsid w:val="006A4CC9"/>
    <w:rsid w:val="006A5273"/>
    <w:rsid w:val="006A6B13"/>
    <w:rsid w:val="006A6DEA"/>
    <w:rsid w:val="006A7D87"/>
    <w:rsid w:val="006B4753"/>
    <w:rsid w:val="006B4A13"/>
    <w:rsid w:val="006C00DE"/>
    <w:rsid w:val="006C0A5D"/>
    <w:rsid w:val="006C1578"/>
    <w:rsid w:val="006C166A"/>
    <w:rsid w:val="006C2F67"/>
    <w:rsid w:val="006C35F7"/>
    <w:rsid w:val="006C3D92"/>
    <w:rsid w:val="006C42D4"/>
    <w:rsid w:val="006C4F6F"/>
    <w:rsid w:val="006C67B0"/>
    <w:rsid w:val="006C6FC4"/>
    <w:rsid w:val="006D09FC"/>
    <w:rsid w:val="006D2CA1"/>
    <w:rsid w:val="006D369E"/>
    <w:rsid w:val="006D4E57"/>
    <w:rsid w:val="006D4EFB"/>
    <w:rsid w:val="006D60E7"/>
    <w:rsid w:val="006D7FAD"/>
    <w:rsid w:val="006E3A10"/>
    <w:rsid w:val="006E3C46"/>
    <w:rsid w:val="006E46D7"/>
    <w:rsid w:val="006E47EF"/>
    <w:rsid w:val="006E48AF"/>
    <w:rsid w:val="006E5427"/>
    <w:rsid w:val="006E7883"/>
    <w:rsid w:val="006F16F0"/>
    <w:rsid w:val="006F2222"/>
    <w:rsid w:val="006F255D"/>
    <w:rsid w:val="006F4B11"/>
    <w:rsid w:val="006F68F6"/>
    <w:rsid w:val="006F7FFD"/>
    <w:rsid w:val="00700454"/>
    <w:rsid w:val="007008C0"/>
    <w:rsid w:val="00700DAD"/>
    <w:rsid w:val="007035F7"/>
    <w:rsid w:val="007054AB"/>
    <w:rsid w:val="00706FB9"/>
    <w:rsid w:val="00707514"/>
    <w:rsid w:val="007103D1"/>
    <w:rsid w:val="007106CF"/>
    <w:rsid w:val="0071093E"/>
    <w:rsid w:val="0071131A"/>
    <w:rsid w:val="007115F7"/>
    <w:rsid w:val="007136AF"/>
    <w:rsid w:val="007141AA"/>
    <w:rsid w:val="007149BD"/>
    <w:rsid w:val="00715038"/>
    <w:rsid w:val="00715629"/>
    <w:rsid w:val="0071601C"/>
    <w:rsid w:val="00720376"/>
    <w:rsid w:val="00720873"/>
    <w:rsid w:val="007214BF"/>
    <w:rsid w:val="0072183A"/>
    <w:rsid w:val="0072196D"/>
    <w:rsid w:val="007231AE"/>
    <w:rsid w:val="00723842"/>
    <w:rsid w:val="00723B74"/>
    <w:rsid w:val="007242D3"/>
    <w:rsid w:val="00725529"/>
    <w:rsid w:val="00726C9E"/>
    <w:rsid w:val="007279EF"/>
    <w:rsid w:val="00730B98"/>
    <w:rsid w:val="00731FE2"/>
    <w:rsid w:val="00732BEC"/>
    <w:rsid w:val="007333F9"/>
    <w:rsid w:val="00733A91"/>
    <w:rsid w:val="00734042"/>
    <w:rsid w:val="00734253"/>
    <w:rsid w:val="00734B19"/>
    <w:rsid w:val="007368C4"/>
    <w:rsid w:val="007441A4"/>
    <w:rsid w:val="00745E25"/>
    <w:rsid w:val="007460C4"/>
    <w:rsid w:val="00752D57"/>
    <w:rsid w:val="0075459D"/>
    <w:rsid w:val="007549B4"/>
    <w:rsid w:val="00754D95"/>
    <w:rsid w:val="00755711"/>
    <w:rsid w:val="00763AFA"/>
    <w:rsid w:val="007673AE"/>
    <w:rsid w:val="00767D38"/>
    <w:rsid w:val="007703E8"/>
    <w:rsid w:val="00770584"/>
    <w:rsid w:val="007709AF"/>
    <w:rsid w:val="007732AB"/>
    <w:rsid w:val="00774342"/>
    <w:rsid w:val="00774E34"/>
    <w:rsid w:val="007751FF"/>
    <w:rsid w:val="007753A4"/>
    <w:rsid w:val="00776801"/>
    <w:rsid w:val="00777ED6"/>
    <w:rsid w:val="00781EFC"/>
    <w:rsid w:val="007831DB"/>
    <w:rsid w:val="007845F6"/>
    <w:rsid w:val="00785B85"/>
    <w:rsid w:val="00787239"/>
    <w:rsid w:val="007905A4"/>
    <w:rsid w:val="0079199C"/>
    <w:rsid w:val="0079294B"/>
    <w:rsid w:val="0079650A"/>
    <w:rsid w:val="007A342B"/>
    <w:rsid w:val="007A4933"/>
    <w:rsid w:val="007A5853"/>
    <w:rsid w:val="007B1665"/>
    <w:rsid w:val="007B1798"/>
    <w:rsid w:val="007B1A63"/>
    <w:rsid w:val="007B1BC8"/>
    <w:rsid w:val="007B2A07"/>
    <w:rsid w:val="007B2AC1"/>
    <w:rsid w:val="007B445C"/>
    <w:rsid w:val="007B48FF"/>
    <w:rsid w:val="007B73F7"/>
    <w:rsid w:val="007C0B78"/>
    <w:rsid w:val="007C1EC5"/>
    <w:rsid w:val="007C490E"/>
    <w:rsid w:val="007C5266"/>
    <w:rsid w:val="007C61CA"/>
    <w:rsid w:val="007C7890"/>
    <w:rsid w:val="007C7919"/>
    <w:rsid w:val="007D071A"/>
    <w:rsid w:val="007D2D12"/>
    <w:rsid w:val="007D41DA"/>
    <w:rsid w:val="007D4896"/>
    <w:rsid w:val="007D4CB8"/>
    <w:rsid w:val="007D6EAF"/>
    <w:rsid w:val="007D7CF7"/>
    <w:rsid w:val="007E06DB"/>
    <w:rsid w:val="007E1AE9"/>
    <w:rsid w:val="007E434B"/>
    <w:rsid w:val="007E5957"/>
    <w:rsid w:val="007E5E88"/>
    <w:rsid w:val="007F0CA9"/>
    <w:rsid w:val="007F1234"/>
    <w:rsid w:val="007F1AFB"/>
    <w:rsid w:val="007F1BC5"/>
    <w:rsid w:val="007F3270"/>
    <w:rsid w:val="007F378E"/>
    <w:rsid w:val="007F4A36"/>
    <w:rsid w:val="007F4D03"/>
    <w:rsid w:val="007F67E6"/>
    <w:rsid w:val="007F79C7"/>
    <w:rsid w:val="00800E0E"/>
    <w:rsid w:val="00802CDC"/>
    <w:rsid w:val="00807E07"/>
    <w:rsid w:val="008156A9"/>
    <w:rsid w:val="00816A27"/>
    <w:rsid w:val="00816C89"/>
    <w:rsid w:val="00822489"/>
    <w:rsid w:val="00823256"/>
    <w:rsid w:val="008238E4"/>
    <w:rsid w:val="00823D00"/>
    <w:rsid w:val="00831DF7"/>
    <w:rsid w:val="00835B7F"/>
    <w:rsid w:val="008365BE"/>
    <w:rsid w:val="00837AFA"/>
    <w:rsid w:val="00837C25"/>
    <w:rsid w:val="00837CDC"/>
    <w:rsid w:val="00837F59"/>
    <w:rsid w:val="00840ADE"/>
    <w:rsid w:val="008413D9"/>
    <w:rsid w:val="00842AD5"/>
    <w:rsid w:val="00843C64"/>
    <w:rsid w:val="008445C7"/>
    <w:rsid w:val="0084496F"/>
    <w:rsid w:val="00844F09"/>
    <w:rsid w:val="0084639F"/>
    <w:rsid w:val="00850535"/>
    <w:rsid w:val="00852AF4"/>
    <w:rsid w:val="00852DCA"/>
    <w:rsid w:val="00854522"/>
    <w:rsid w:val="00854CCA"/>
    <w:rsid w:val="00860030"/>
    <w:rsid w:val="008604B8"/>
    <w:rsid w:val="00861289"/>
    <w:rsid w:val="00861FD3"/>
    <w:rsid w:val="00863BDE"/>
    <w:rsid w:val="00864F8D"/>
    <w:rsid w:val="008653F1"/>
    <w:rsid w:val="00865A64"/>
    <w:rsid w:val="00867424"/>
    <w:rsid w:val="008710AF"/>
    <w:rsid w:val="008725D3"/>
    <w:rsid w:val="00872A83"/>
    <w:rsid w:val="00872B48"/>
    <w:rsid w:val="00873BE0"/>
    <w:rsid w:val="00875010"/>
    <w:rsid w:val="008753A8"/>
    <w:rsid w:val="00875CB1"/>
    <w:rsid w:val="00877766"/>
    <w:rsid w:val="0088016E"/>
    <w:rsid w:val="008834CD"/>
    <w:rsid w:val="0088403D"/>
    <w:rsid w:val="008841B5"/>
    <w:rsid w:val="0088527F"/>
    <w:rsid w:val="008907D7"/>
    <w:rsid w:val="00891A27"/>
    <w:rsid w:val="00892122"/>
    <w:rsid w:val="008A133B"/>
    <w:rsid w:val="008A256E"/>
    <w:rsid w:val="008A3758"/>
    <w:rsid w:val="008A3F2D"/>
    <w:rsid w:val="008A41B2"/>
    <w:rsid w:val="008B203B"/>
    <w:rsid w:val="008B30E3"/>
    <w:rsid w:val="008B3F24"/>
    <w:rsid w:val="008B5C1A"/>
    <w:rsid w:val="008B5D16"/>
    <w:rsid w:val="008B6D38"/>
    <w:rsid w:val="008B77BC"/>
    <w:rsid w:val="008C005D"/>
    <w:rsid w:val="008C09EE"/>
    <w:rsid w:val="008C2E7D"/>
    <w:rsid w:val="008C40F0"/>
    <w:rsid w:val="008C571B"/>
    <w:rsid w:val="008D36E9"/>
    <w:rsid w:val="008D5C4F"/>
    <w:rsid w:val="008D6594"/>
    <w:rsid w:val="008D749D"/>
    <w:rsid w:val="008E116D"/>
    <w:rsid w:val="008E217B"/>
    <w:rsid w:val="008E2E1B"/>
    <w:rsid w:val="008E62BB"/>
    <w:rsid w:val="008F019F"/>
    <w:rsid w:val="008F25F7"/>
    <w:rsid w:val="008F286E"/>
    <w:rsid w:val="008F6DF8"/>
    <w:rsid w:val="008F7C0D"/>
    <w:rsid w:val="008F7C31"/>
    <w:rsid w:val="008F7CB3"/>
    <w:rsid w:val="0090083D"/>
    <w:rsid w:val="00900B62"/>
    <w:rsid w:val="009019EF"/>
    <w:rsid w:val="00901FE1"/>
    <w:rsid w:val="00905C26"/>
    <w:rsid w:val="00910D2D"/>
    <w:rsid w:val="00913058"/>
    <w:rsid w:val="00915D9C"/>
    <w:rsid w:val="00920231"/>
    <w:rsid w:val="009203A3"/>
    <w:rsid w:val="00922075"/>
    <w:rsid w:val="009222BD"/>
    <w:rsid w:val="0092245E"/>
    <w:rsid w:val="009226E0"/>
    <w:rsid w:val="00924D5F"/>
    <w:rsid w:val="009263A1"/>
    <w:rsid w:val="00926C54"/>
    <w:rsid w:val="00927C9A"/>
    <w:rsid w:val="00930274"/>
    <w:rsid w:val="00930ED4"/>
    <w:rsid w:val="0093107C"/>
    <w:rsid w:val="009344DE"/>
    <w:rsid w:val="00935117"/>
    <w:rsid w:val="00937EA3"/>
    <w:rsid w:val="009435D8"/>
    <w:rsid w:val="00947A0B"/>
    <w:rsid w:val="00953F65"/>
    <w:rsid w:val="00954326"/>
    <w:rsid w:val="009544A3"/>
    <w:rsid w:val="0095491D"/>
    <w:rsid w:val="009563D3"/>
    <w:rsid w:val="00956990"/>
    <w:rsid w:val="00956A0B"/>
    <w:rsid w:val="009578E9"/>
    <w:rsid w:val="00960EDD"/>
    <w:rsid w:val="00961AC1"/>
    <w:rsid w:val="00963318"/>
    <w:rsid w:val="0096470F"/>
    <w:rsid w:val="00966396"/>
    <w:rsid w:val="009666AA"/>
    <w:rsid w:val="00966C7B"/>
    <w:rsid w:val="00967888"/>
    <w:rsid w:val="009702F1"/>
    <w:rsid w:val="0097070D"/>
    <w:rsid w:val="009707AC"/>
    <w:rsid w:val="00971EE1"/>
    <w:rsid w:val="0097506D"/>
    <w:rsid w:val="00975821"/>
    <w:rsid w:val="00975876"/>
    <w:rsid w:val="00975DB8"/>
    <w:rsid w:val="0097644F"/>
    <w:rsid w:val="009767E3"/>
    <w:rsid w:val="00977633"/>
    <w:rsid w:val="00977945"/>
    <w:rsid w:val="00980FBA"/>
    <w:rsid w:val="009815E1"/>
    <w:rsid w:val="00982D44"/>
    <w:rsid w:val="00983F16"/>
    <w:rsid w:val="009841CF"/>
    <w:rsid w:val="009843F3"/>
    <w:rsid w:val="00986517"/>
    <w:rsid w:val="009866D1"/>
    <w:rsid w:val="009872DF"/>
    <w:rsid w:val="0099068E"/>
    <w:rsid w:val="00991492"/>
    <w:rsid w:val="009940DF"/>
    <w:rsid w:val="00994475"/>
    <w:rsid w:val="00996725"/>
    <w:rsid w:val="00996853"/>
    <w:rsid w:val="00997490"/>
    <w:rsid w:val="00997AB5"/>
    <w:rsid w:val="009A103A"/>
    <w:rsid w:val="009A2665"/>
    <w:rsid w:val="009A2B10"/>
    <w:rsid w:val="009A2C7D"/>
    <w:rsid w:val="009A4CDC"/>
    <w:rsid w:val="009A716E"/>
    <w:rsid w:val="009A71D0"/>
    <w:rsid w:val="009B314F"/>
    <w:rsid w:val="009B3405"/>
    <w:rsid w:val="009B395F"/>
    <w:rsid w:val="009B3EC2"/>
    <w:rsid w:val="009B4081"/>
    <w:rsid w:val="009B44E7"/>
    <w:rsid w:val="009B491E"/>
    <w:rsid w:val="009B4BA4"/>
    <w:rsid w:val="009B597D"/>
    <w:rsid w:val="009B5D69"/>
    <w:rsid w:val="009C7A4B"/>
    <w:rsid w:val="009D1695"/>
    <w:rsid w:val="009D364E"/>
    <w:rsid w:val="009D39A1"/>
    <w:rsid w:val="009D5105"/>
    <w:rsid w:val="009D5C74"/>
    <w:rsid w:val="009D6391"/>
    <w:rsid w:val="009D6CDB"/>
    <w:rsid w:val="009D7016"/>
    <w:rsid w:val="009E0C2B"/>
    <w:rsid w:val="009E0D43"/>
    <w:rsid w:val="009E0E3C"/>
    <w:rsid w:val="009E11C0"/>
    <w:rsid w:val="009E2850"/>
    <w:rsid w:val="009E3660"/>
    <w:rsid w:val="009E42E3"/>
    <w:rsid w:val="009E4945"/>
    <w:rsid w:val="009E5079"/>
    <w:rsid w:val="009E7377"/>
    <w:rsid w:val="009E7610"/>
    <w:rsid w:val="009E762A"/>
    <w:rsid w:val="009F0242"/>
    <w:rsid w:val="009F0BF5"/>
    <w:rsid w:val="009F0E73"/>
    <w:rsid w:val="009F1BE4"/>
    <w:rsid w:val="009F1D63"/>
    <w:rsid w:val="009F2EE1"/>
    <w:rsid w:val="009F2FFA"/>
    <w:rsid w:val="009F3837"/>
    <w:rsid w:val="009F46F9"/>
    <w:rsid w:val="009F4935"/>
    <w:rsid w:val="009F67AB"/>
    <w:rsid w:val="009F7224"/>
    <w:rsid w:val="00A00AA9"/>
    <w:rsid w:val="00A00ECB"/>
    <w:rsid w:val="00A014AB"/>
    <w:rsid w:val="00A0300A"/>
    <w:rsid w:val="00A03E48"/>
    <w:rsid w:val="00A0423E"/>
    <w:rsid w:val="00A04400"/>
    <w:rsid w:val="00A05701"/>
    <w:rsid w:val="00A104E5"/>
    <w:rsid w:val="00A1088E"/>
    <w:rsid w:val="00A129B9"/>
    <w:rsid w:val="00A14C9E"/>
    <w:rsid w:val="00A202D4"/>
    <w:rsid w:val="00A2047A"/>
    <w:rsid w:val="00A223EE"/>
    <w:rsid w:val="00A23FB9"/>
    <w:rsid w:val="00A24199"/>
    <w:rsid w:val="00A25229"/>
    <w:rsid w:val="00A257AF"/>
    <w:rsid w:val="00A25FD8"/>
    <w:rsid w:val="00A26333"/>
    <w:rsid w:val="00A26C52"/>
    <w:rsid w:val="00A2732B"/>
    <w:rsid w:val="00A2754B"/>
    <w:rsid w:val="00A321E6"/>
    <w:rsid w:val="00A32762"/>
    <w:rsid w:val="00A32E07"/>
    <w:rsid w:val="00A3347A"/>
    <w:rsid w:val="00A33C75"/>
    <w:rsid w:val="00A34CBB"/>
    <w:rsid w:val="00A37C70"/>
    <w:rsid w:val="00A41E04"/>
    <w:rsid w:val="00A41FF7"/>
    <w:rsid w:val="00A43725"/>
    <w:rsid w:val="00A44425"/>
    <w:rsid w:val="00A44782"/>
    <w:rsid w:val="00A4509F"/>
    <w:rsid w:val="00A45688"/>
    <w:rsid w:val="00A46495"/>
    <w:rsid w:val="00A47C64"/>
    <w:rsid w:val="00A50CC0"/>
    <w:rsid w:val="00A51805"/>
    <w:rsid w:val="00A51967"/>
    <w:rsid w:val="00A529AF"/>
    <w:rsid w:val="00A52D1F"/>
    <w:rsid w:val="00A52F33"/>
    <w:rsid w:val="00A538E3"/>
    <w:rsid w:val="00A53929"/>
    <w:rsid w:val="00A53F13"/>
    <w:rsid w:val="00A55940"/>
    <w:rsid w:val="00A56A0C"/>
    <w:rsid w:val="00A5713A"/>
    <w:rsid w:val="00A57E53"/>
    <w:rsid w:val="00A613E3"/>
    <w:rsid w:val="00A63FC5"/>
    <w:rsid w:val="00A66B94"/>
    <w:rsid w:val="00A66FB5"/>
    <w:rsid w:val="00A71E86"/>
    <w:rsid w:val="00A7211E"/>
    <w:rsid w:val="00A72EFC"/>
    <w:rsid w:val="00A732ED"/>
    <w:rsid w:val="00A73487"/>
    <w:rsid w:val="00A73AC4"/>
    <w:rsid w:val="00A759BA"/>
    <w:rsid w:val="00A80672"/>
    <w:rsid w:val="00A80D13"/>
    <w:rsid w:val="00A832E3"/>
    <w:rsid w:val="00A84040"/>
    <w:rsid w:val="00A84473"/>
    <w:rsid w:val="00A844E0"/>
    <w:rsid w:val="00A847E7"/>
    <w:rsid w:val="00A84F43"/>
    <w:rsid w:val="00A86988"/>
    <w:rsid w:val="00A91CEB"/>
    <w:rsid w:val="00A92A5D"/>
    <w:rsid w:val="00A93DF9"/>
    <w:rsid w:val="00A96AF2"/>
    <w:rsid w:val="00A96EF5"/>
    <w:rsid w:val="00A97CC0"/>
    <w:rsid w:val="00A97CCE"/>
    <w:rsid w:val="00AA0B0A"/>
    <w:rsid w:val="00AA1280"/>
    <w:rsid w:val="00AA278F"/>
    <w:rsid w:val="00AA29D1"/>
    <w:rsid w:val="00AA31A7"/>
    <w:rsid w:val="00AA3871"/>
    <w:rsid w:val="00AA5E6B"/>
    <w:rsid w:val="00AA6E70"/>
    <w:rsid w:val="00AB0D7A"/>
    <w:rsid w:val="00AB0DC0"/>
    <w:rsid w:val="00AB1494"/>
    <w:rsid w:val="00AB24C2"/>
    <w:rsid w:val="00AC1BC1"/>
    <w:rsid w:val="00AC3AA1"/>
    <w:rsid w:val="00AC6DD0"/>
    <w:rsid w:val="00AD548B"/>
    <w:rsid w:val="00AD656E"/>
    <w:rsid w:val="00AD706D"/>
    <w:rsid w:val="00AD7C68"/>
    <w:rsid w:val="00AE08A8"/>
    <w:rsid w:val="00AE1858"/>
    <w:rsid w:val="00AE1923"/>
    <w:rsid w:val="00AE2D70"/>
    <w:rsid w:val="00AE496C"/>
    <w:rsid w:val="00AE5BB2"/>
    <w:rsid w:val="00AE60E1"/>
    <w:rsid w:val="00AE67B1"/>
    <w:rsid w:val="00AE7775"/>
    <w:rsid w:val="00AF01C9"/>
    <w:rsid w:val="00AF115E"/>
    <w:rsid w:val="00AF1956"/>
    <w:rsid w:val="00AF1B0A"/>
    <w:rsid w:val="00AF1D39"/>
    <w:rsid w:val="00AF225F"/>
    <w:rsid w:val="00AF22F4"/>
    <w:rsid w:val="00AF4EDF"/>
    <w:rsid w:val="00B00B88"/>
    <w:rsid w:val="00B00FCB"/>
    <w:rsid w:val="00B02145"/>
    <w:rsid w:val="00B02383"/>
    <w:rsid w:val="00B0287F"/>
    <w:rsid w:val="00B02DF0"/>
    <w:rsid w:val="00B03420"/>
    <w:rsid w:val="00B03470"/>
    <w:rsid w:val="00B04523"/>
    <w:rsid w:val="00B04764"/>
    <w:rsid w:val="00B050AC"/>
    <w:rsid w:val="00B05668"/>
    <w:rsid w:val="00B076A9"/>
    <w:rsid w:val="00B10B85"/>
    <w:rsid w:val="00B10E61"/>
    <w:rsid w:val="00B1221F"/>
    <w:rsid w:val="00B125C6"/>
    <w:rsid w:val="00B13278"/>
    <w:rsid w:val="00B14243"/>
    <w:rsid w:val="00B15D5D"/>
    <w:rsid w:val="00B2180C"/>
    <w:rsid w:val="00B25700"/>
    <w:rsid w:val="00B26E2D"/>
    <w:rsid w:val="00B27A8B"/>
    <w:rsid w:val="00B27C3B"/>
    <w:rsid w:val="00B30F2F"/>
    <w:rsid w:val="00B31321"/>
    <w:rsid w:val="00B318CB"/>
    <w:rsid w:val="00B33761"/>
    <w:rsid w:val="00B338FB"/>
    <w:rsid w:val="00B33A16"/>
    <w:rsid w:val="00B35F28"/>
    <w:rsid w:val="00B369A7"/>
    <w:rsid w:val="00B3729D"/>
    <w:rsid w:val="00B403B5"/>
    <w:rsid w:val="00B41E54"/>
    <w:rsid w:val="00B42713"/>
    <w:rsid w:val="00B42BE9"/>
    <w:rsid w:val="00B43A26"/>
    <w:rsid w:val="00B44324"/>
    <w:rsid w:val="00B446A7"/>
    <w:rsid w:val="00B4596B"/>
    <w:rsid w:val="00B4630A"/>
    <w:rsid w:val="00B47924"/>
    <w:rsid w:val="00B50062"/>
    <w:rsid w:val="00B51203"/>
    <w:rsid w:val="00B5230E"/>
    <w:rsid w:val="00B53BA2"/>
    <w:rsid w:val="00B5405D"/>
    <w:rsid w:val="00B56458"/>
    <w:rsid w:val="00B61016"/>
    <w:rsid w:val="00B61F9D"/>
    <w:rsid w:val="00B6267D"/>
    <w:rsid w:val="00B64486"/>
    <w:rsid w:val="00B648C5"/>
    <w:rsid w:val="00B654C8"/>
    <w:rsid w:val="00B659DD"/>
    <w:rsid w:val="00B67037"/>
    <w:rsid w:val="00B7010D"/>
    <w:rsid w:val="00B7144C"/>
    <w:rsid w:val="00B72A07"/>
    <w:rsid w:val="00B748F9"/>
    <w:rsid w:val="00B74B10"/>
    <w:rsid w:val="00B74C52"/>
    <w:rsid w:val="00B7519C"/>
    <w:rsid w:val="00B7583C"/>
    <w:rsid w:val="00B75E08"/>
    <w:rsid w:val="00B777FB"/>
    <w:rsid w:val="00B83A61"/>
    <w:rsid w:val="00B83E12"/>
    <w:rsid w:val="00B84685"/>
    <w:rsid w:val="00B87BC1"/>
    <w:rsid w:val="00B90888"/>
    <w:rsid w:val="00B90DB3"/>
    <w:rsid w:val="00B91283"/>
    <w:rsid w:val="00B91D7C"/>
    <w:rsid w:val="00B92ECB"/>
    <w:rsid w:val="00B9318B"/>
    <w:rsid w:val="00B941A7"/>
    <w:rsid w:val="00B947FC"/>
    <w:rsid w:val="00B963F8"/>
    <w:rsid w:val="00B96C6A"/>
    <w:rsid w:val="00BA10B2"/>
    <w:rsid w:val="00BA2051"/>
    <w:rsid w:val="00BA28E8"/>
    <w:rsid w:val="00BA4D38"/>
    <w:rsid w:val="00BA64D0"/>
    <w:rsid w:val="00BA71C5"/>
    <w:rsid w:val="00BA722F"/>
    <w:rsid w:val="00BB2613"/>
    <w:rsid w:val="00BB3682"/>
    <w:rsid w:val="00BB43D7"/>
    <w:rsid w:val="00BB4A34"/>
    <w:rsid w:val="00BB547E"/>
    <w:rsid w:val="00BB55C8"/>
    <w:rsid w:val="00BC1F79"/>
    <w:rsid w:val="00BC206B"/>
    <w:rsid w:val="00BC2D6F"/>
    <w:rsid w:val="00BC6A24"/>
    <w:rsid w:val="00BC6C1A"/>
    <w:rsid w:val="00BC7B9E"/>
    <w:rsid w:val="00BD0F59"/>
    <w:rsid w:val="00BD1742"/>
    <w:rsid w:val="00BD180E"/>
    <w:rsid w:val="00BD4B7B"/>
    <w:rsid w:val="00BD5EBA"/>
    <w:rsid w:val="00BD6D9F"/>
    <w:rsid w:val="00BD7108"/>
    <w:rsid w:val="00BE0317"/>
    <w:rsid w:val="00BE3632"/>
    <w:rsid w:val="00BE4134"/>
    <w:rsid w:val="00BE54ED"/>
    <w:rsid w:val="00BE5536"/>
    <w:rsid w:val="00BE6833"/>
    <w:rsid w:val="00BF25F9"/>
    <w:rsid w:val="00BF314F"/>
    <w:rsid w:val="00BF31E1"/>
    <w:rsid w:val="00BF39D3"/>
    <w:rsid w:val="00BF3E4B"/>
    <w:rsid w:val="00BF4BAD"/>
    <w:rsid w:val="00BF61B6"/>
    <w:rsid w:val="00BF645C"/>
    <w:rsid w:val="00BF68E2"/>
    <w:rsid w:val="00BF6C16"/>
    <w:rsid w:val="00BF79AC"/>
    <w:rsid w:val="00C031B1"/>
    <w:rsid w:val="00C054F3"/>
    <w:rsid w:val="00C074BD"/>
    <w:rsid w:val="00C106F3"/>
    <w:rsid w:val="00C1170E"/>
    <w:rsid w:val="00C11751"/>
    <w:rsid w:val="00C120BB"/>
    <w:rsid w:val="00C13FDA"/>
    <w:rsid w:val="00C14A6B"/>
    <w:rsid w:val="00C14D7D"/>
    <w:rsid w:val="00C15061"/>
    <w:rsid w:val="00C17994"/>
    <w:rsid w:val="00C21843"/>
    <w:rsid w:val="00C21CBC"/>
    <w:rsid w:val="00C224D0"/>
    <w:rsid w:val="00C2257A"/>
    <w:rsid w:val="00C2278F"/>
    <w:rsid w:val="00C25AE2"/>
    <w:rsid w:val="00C269AD"/>
    <w:rsid w:val="00C27788"/>
    <w:rsid w:val="00C32882"/>
    <w:rsid w:val="00C32E1A"/>
    <w:rsid w:val="00C33B01"/>
    <w:rsid w:val="00C34CB0"/>
    <w:rsid w:val="00C359DC"/>
    <w:rsid w:val="00C3683D"/>
    <w:rsid w:val="00C37726"/>
    <w:rsid w:val="00C37A7E"/>
    <w:rsid w:val="00C37A9B"/>
    <w:rsid w:val="00C40B04"/>
    <w:rsid w:val="00C410A0"/>
    <w:rsid w:val="00C41A5C"/>
    <w:rsid w:val="00C41F69"/>
    <w:rsid w:val="00C46591"/>
    <w:rsid w:val="00C471A2"/>
    <w:rsid w:val="00C47548"/>
    <w:rsid w:val="00C52BF0"/>
    <w:rsid w:val="00C53D24"/>
    <w:rsid w:val="00C55046"/>
    <w:rsid w:val="00C55C3A"/>
    <w:rsid w:val="00C57B7E"/>
    <w:rsid w:val="00C606EC"/>
    <w:rsid w:val="00C61274"/>
    <w:rsid w:val="00C62675"/>
    <w:rsid w:val="00C64CB4"/>
    <w:rsid w:val="00C6668B"/>
    <w:rsid w:val="00C66770"/>
    <w:rsid w:val="00C72404"/>
    <w:rsid w:val="00C73024"/>
    <w:rsid w:val="00C7509F"/>
    <w:rsid w:val="00C762F1"/>
    <w:rsid w:val="00C775C9"/>
    <w:rsid w:val="00C80B0C"/>
    <w:rsid w:val="00C82FE1"/>
    <w:rsid w:val="00C84376"/>
    <w:rsid w:val="00C857B7"/>
    <w:rsid w:val="00C85B6F"/>
    <w:rsid w:val="00C8666A"/>
    <w:rsid w:val="00C915A8"/>
    <w:rsid w:val="00C91F8A"/>
    <w:rsid w:val="00C92BCD"/>
    <w:rsid w:val="00C94931"/>
    <w:rsid w:val="00C96B3B"/>
    <w:rsid w:val="00C96C70"/>
    <w:rsid w:val="00C97596"/>
    <w:rsid w:val="00C97AB8"/>
    <w:rsid w:val="00CA01C1"/>
    <w:rsid w:val="00CB11CD"/>
    <w:rsid w:val="00CB1E95"/>
    <w:rsid w:val="00CB2310"/>
    <w:rsid w:val="00CB4298"/>
    <w:rsid w:val="00CB4E21"/>
    <w:rsid w:val="00CB4F24"/>
    <w:rsid w:val="00CB5D3C"/>
    <w:rsid w:val="00CB6487"/>
    <w:rsid w:val="00CB74AF"/>
    <w:rsid w:val="00CC1DF1"/>
    <w:rsid w:val="00CC23F8"/>
    <w:rsid w:val="00CC26FD"/>
    <w:rsid w:val="00CC36CA"/>
    <w:rsid w:val="00CC4248"/>
    <w:rsid w:val="00CC531C"/>
    <w:rsid w:val="00CD04FE"/>
    <w:rsid w:val="00CD09B8"/>
    <w:rsid w:val="00CD09C7"/>
    <w:rsid w:val="00CD1016"/>
    <w:rsid w:val="00CD2399"/>
    <w:rsid w:val="00CD38ED"/>
    <w:rsid w:val="00CD3E60"/>
    <w:rsid w:val="00CD558A"/>
    <w:rsid w:val="00CD56E6"/>
    <w:rsid w:val="00CD6B21"/>
    <w:rsid w:val="00CD7331"/>
    <w:rsid w:val="00CE057C"/>
    <w:rsid w:val="00CE0D28"/>
    <w:rsid w:val="00CE0F17"/>
    <w:rsid w:val="00CE16E5"/>
    <w:rsid w:val="00CE288C"/>
    <w:rsid w:val="00CE392C"/>
    <w:rsid w:val="00CE4E0B"/>
    <w:rsid w:val="00CE4E45"/>
    <w:rsid w:val="00CE772B"/>
    <w:rsid w:val="00CF0016"/>
    <w:rsid w:val="00CF10D2"/>
    <w:rsid w:val="00CF260A"/>
    <w:rsid w:val="00CF75D3"/>
    <w:rsid w:val="00D01B81"/>
    <w:rsid w:val="00D028DD"/>
    <w:rsid w:val="00D05D5E"/>
    <w:rsid w:val="00D16151"/>
    <w:rsid w:val="00D16C3F"/>
    <w:rsid w:val="00D176DE"/>
    <w:rsid w:val="00D1793C"/>
    <w:rsid w:val="00D20EE0"/>
    <w:rsid w:val="00D21E4E"/>
    <w:rsid w:val="00D21E82"/>
    <w:rsid w:val="00D2319F"/>
    <w:rsid w:val="00D23543"/>
    <w:rsid w:val="00D2442B"/>
    <w:rsid w:val="00D24B37"/>
    <w:rsid w:val="00D2597D"/>
    <w:rsid w:val="00D26039"/>
    <w:rsid w:val="00D2618B"/>
    <w:rsid w:val="00D269CC"/>
    <w:rsid w:val="00D27FEF"/>
    <w:rsid w:val="00D303A0"/>
    <w:rsid w:val="00D34389"/>
    <w:rsid w:val="00D34434"/>
    <w:rsid w:val="00D365E1"/>
    <w:rsid w:val="00D37494"/>
    <w:rsid w:val="00D40974"/>
    <w:rsid w:val="00D41C8A"/>
    <w:rsid w:val="00D41DA9"/>
    <w:rsid w:val="00D46525"/>
    <w:rsid w:val="00D50214"/>
    <w:rsid w:val="00D502C2"/>
    <w:rsid w:val="00D51472"/>
    <w:rsid w:val="00D52832"/>
    <w:rsid w:val="00D53DBB"/>
    <w:rsid w:val="00D54131"/>
    <w:rsid w:val="00D56B29"/>
    <w:rsid w:val="00D5700F"/>
    <w:rsid w:val="00D60A55"/>
    <w:rsid w:val="00D60A6D"/>
    <w:rsid w:val="00D66137"/>
    <w:rsid w:val="00D668F8"/>
    <w:rsid w:val="00D67155"/>
    <w:rsid w:val="00D67160"/>
    <w:rsid w:val="00D67222"/>
    <w:rsid w:val="00D7024A"/>
    <w:rsid w:val="00D70AC5"/>
    <w:rsid w:val="00D7267B"/>
    <w:rsid w:val="00D7341A"/>
    <w:rsid w:val="00D735F8"/>
    <w:rsid w:val="00D74551"/>
    <w:rsid w:val="00D76C8C"/>
    <w:rsid w:val="00D770D5"/>
    <w:rsid w:val="00D81712"/>
    <w:rsid w:val="00D8280C"/>
    <w:rsid w:val="00D82B5F"/>
    <w:rsid w:val="00D82B8F"/>
    <w:rsid w:val="00D83385"/>
    <w:rsid w:val="00D83A4F"/>
    <w:rsid w:val="00D846CF"/>
    <w:rsid w:val="00D8492D"/>
    <w:rsid w:val="00D90998"/>
    <w:rsid w:val="00D90DF9"/>
    <w:rsid w:val="00D9175D"/>
    <w:rsid w:val="00D938DF"/>
    <w:rsid w:val="00D9707F"/>
    <w:rsid w:val="00D97959"/>
    <w:rsid w:val="00D97E72"/>
    <w:rsid w:val="00DA02D4"/>
    <w:rsid w:val="00DA059C"/>
    <w:rsid w:val="00DA0F10"/>
    <w:rsid w:val="00DA0F46"/>
    <w:rsid w:val="00DA132D"/>
    <w:rsid w:val="00DA1460"/>
    <w:rsid w:val="00DA2643"/>
    <w:rsid w:val="00DA291E"/>
    <w:rsid w:val="00DA4F42"/>
    <w:rsid w:val="00DA5625"/>
    <w:rsid w:val="00DA63CB"/>
    <w:rsid w:val="00DA6609"/>
    <w:rsid w:val="00DA7AEB"/>
    <w:rsid w:val="00DB1213"/>
    <w:rsid w:val="00DB1798"/>
    <w:rsid w:val="00DB2B09"/>
    <w:rsid w:val="00DB4A2E"/>
    <w:rsid w:val="00DB5A98"/>
    <w:rsid w:val="00DB657D"/>
    <w:rsid w:val="00DB7447"/>
    <w:rsid w:val="00DC0D41"/>
    <w:rsid w:val="00DC10F9"/>
    <w:rsid w:val="00DC176A"/>
    <w:rsid w:val="00DC1B39"/>
    <w:rsid w:val="00DC23BE"/>
    <w:rsid w:val="00DC35C7"/>
    <w:rsid w:val="00DC460C"/>
    <w:rsid w:val="00DC579F"/>
    <w:rsid w:val="00DC5AC0"/>
    <w:rsid w:val="00DC5E74"/>
    <w:rsid w:val="00DC7BC4"/>
    <w:rsid w:val="00DD2912"/>
    <w:rsid w:val="00DD316A"/>
    <w:rsid w:val="00DD59DB"/>
    <w:rsid w:val="00DD5F6A"/>
    <w:rsid w:val="00DD79C4"/>
    <w:rsid w:val="00DE1BEA"/>
    <w:rsid w:val="00DE2D57"/>
    <w:rsid w:val="00DE70FF"/>
    <w:rsid w:val="00DE7BB0"/>
    <w:rsid w:val="00DF02E6"/>
    <w:rsid w:val="00DF3E8B"/>
    <w:rsid w:val="00DF3F42"/>
    <w:rsid w:val="00DF5241"/>
    <w:rsid w:val="00DF5AFB"/>
    <w:rsid w:val="00DF6186"/>
    <w:rsid w:val="00DF61A6"/>
    <w:rsid w:val="00DF66E8"/>
    <w:rsid w:val="00E114C3"/>
    <w:rsid w:val="00E11B2A"/>
    <w:rsid w:val="00E12AD4"/>
    <w:rsid w:val="00E15A1A"/>
    <w:rsid w:val="00E17D20"/>
    <w:rsid w:val="00E20373"/>
    <w:rsid w:val="00E20E7E"/>
    <w:rsid w:val="00E212EA"/>
    <w:rsid w:val="00E217CC"/>
    <w:rsid w:val="00E23786"/>
    <w:rsid w:val="00E24B99"/>
    <w:rsid w:val="00E24D56"/>
    <w:rsid w:val="00E2745D"/>
    <w:rsid w:val="00E278C2"/>
    <w:rsid w:val="00E27CB5"/>
    <w:rsid w:val="00E27CBE"/>
    <w:rsid w:val="00E318E5"/>
    <w:rsid w:val="00E32693"/>
    <w:rsid w:val="00E332C5"/>
    <w:rsid w:val="00E33BD6"/>
    <w:rsid w:val="00E33E92"/>
    <w:rsid w:val="00E3413D"/>
    <w:rsid w:val="00E356C7"/>
    <w:rsid w:val="00E371DA"/>
    <w:rsid w:val="00E37D19"/>
    <w:rsid w:val="00E401B4"/>
    <w:rsid w:val="00E4167B"/>
    <w:rsid w:val="00E41DD1"/>
    <w:rsid w:val="00E41ECD"/>
    <w:rsid w:val="00E424B1"/>
    <w:rsid w:val="00E426D6"/>
    <w:rsid w:val="00E42F64"/>
    <w:rsid w:val="00E46ABF"/>
    <w:rsid w:val="00E52283"/>
    <w:rsid w:val="00E52D1D"/>
    <w:rsid w:val="00E53FCD"/>
    <w:rsid w:val="00E5452E"/>
    <w:rsid w:val="00E54D9F"/>
    <w:rsid w:val="00E55377"/>
    <w:rsid w:val="00E55944"/>
    <w:rsid w:val="00E56569"/>
    <w:rsid w:val="00E5684D"/>
    <w:rsid w:val="00E5747F"/>
    <w:rsid w:val="00E5752C"/>
    <w:rsid w:val="00E57BA6"/>
    <w:rsid w:val="00E613DB"/>
    <w:rsid w:val="00E64B25"/>
    <w:rsid w:val="00E65E7E"/>
    <w:rsid w:val="00E66445"/>
    <w:rsid w:val="00E66CF0"/>
    <w:rsid w:val="00E67BCF"/>
    <w:rsid w:val="00E73CD4"/>
    <w:rsid w:val="00E74DCF"/>
    <w:rsid w:val="00E75DC2"/>
    <w:rsid w:val="00E77572"/>
    <w:rsid w:val="00E80278"/>
    <w:rsid w:val="00E80540"/>
    <w:rsid w:val="00E84C09"/>
    <w:rsid w:val="00E84F34"/>
    <w:rsid w:val="00E91531"/>
    <w:rsid w:val="00E917F8"/>
    <w:rsid w:val="00E93639"/>
    <w:rsid w:val="00E9423F"/>
    <w:rsid w:val="00E94F55"/>
    <w:rsid w:val="00E96A93"/>
    <w:rsid w:val="00E971E3"/>
    <w:rsid w:val="00EA001D"/>
    <w:rsid w:val="00EA032B"/>
    <w:rsid w:val="00EA17F1"/>
    <w:rsid w:val="00EA1910"/>
    <w:rsid w:val="00EA58EC"/>
    <w:rsid w:val="00EA5C42"/>
    <w:rsid w:val="00EA6096"/>
    <w:rsid w:val="00EB1B1B"/>
    <w:rsid w:val="00EB3B67"/>
    <w:rsid w:val="00EB3D95"/>
    <w:rsid w:val="00EB49D4"/>
    <w:rsid w:val="00EB4D49"/>
    <w:rsid w:val="00EB53F4"/>
    <w:rsid w:val="00EB69AA"/>
    <w:rsid w:val="00EB7E7A"/>
    <w:rsid w:val="00EC1C36"/>
    <w:rsid w:val="00EC4BD1"/>
    <w:rsid w:val="00EC5E10"/>
    <w:rsid w:val="00EC6101"/>
    <w:rsid w:val="00EC6EDB"/>
    <w:rsid w:val="00ED04C6"/>
    <w:rsid w:val="00ED0965"/>
    <w:rsid w:val="00ED2606"/>
    <w:rsid w:val="00ED4235"/>
    <w:rsid w:val="00ED5C18"/>
    <w:rsid w:val="00ED784B"/>
    <w:rsid w:val="00EE03F2"/>
    <w:rsid w:val="00EE1D31"/>
    <w:rsid w:val="00EE281D"/>
    <w:rsid w:val="00EE53BB"/>
    <w:rsid w:val="00EE6851"/>
    <w:rsid w:val="00EF02D5"/>
    <w:rsid w:val="00EF044B"/>
    <w:rsid w:val="00EF0E7F"/>
    <w:rsid w:val="00EF1897"/>
    <w:rsid w:val="00EF5422"/>
    <w:rsid w:val="00EF7015"/>
    <w:rsid w:val="00EF746B"/>
    <w:rsid w:val="00F01124"/>
    <w:rsid w:val="00F01142"/>
    <w:rsid w:val="00F03088"/>
    <w:rsid w:val="00F05C5C"/>
    <w:rsid w:val="00F05D9A"/>
    <w:rsid w:val="00F06B43"/>
    <w:rsid w:val="00F10DFA"/>
    <w:rsid w:val="00F14D3B"/>
    <w:rsid w:val="00F15574"/>
    <w:rsid w:val="00F208B1"/>
    <w:rsid w:val="00F20D71"/>
    <w:rsid w:val="00F222DB"/>
    <w:rsid w:val="00F22AE7"/>
    <w:rsid w:val="00F2356E"/>
    <w:rsid w:val="00F235AA"/>
    <w:rsid w:val="00F24E41"/>
    <w:rsid w:val="00F2701B"/>
    <w:rsid w:val="00F271D0"/>
    <w:rsid w:val="00F272D3"/>
    <w:rsid w:val="00F2756A"/>
    <w:rsid w:val="00F31313"/>
    <w:rsid w:val="00F322E5"/>
    <w:rsid w:val="00F33663"/>
    <w:rsid w:val="00F33964"/>
    <w:rsid w:val="00F33D83"/>
    <w:rsid w:val="00F33E41"/>
    <w:rsid w:val="00F34EA5"/>
    <w:rsid w:val="00F35039"/>
    <w:rsid w:val="00F35BE7"/>
    <w:rsid w:val="00F373E3"/>
    <w:rsid w:val="00F40172"/>
    <w:rsid w:val="00F41B4D"/>
    <w:rsid w:val="00F432D4"/>
    <w:rsid w:val="00F439F6"/>
    <w:rsid w:val="00F443E3"/>
    <w:rsid w:val="00F45E83"/>
    <w:rsid w:val="00F4796F"/>
    <w:rsid w:val="00F47C49"/>
    <w:rsid w:val="00F50080"/>
    <w:rsid w:val="00F50228"/>
    <w:rsid w:val="00F50919"/>
    <w:rsid w:val="00F50C63"/>
    <w:rsid w:val="00F52109"/>
    <w:rsid w:val="00F528F0"/>
    <w:rsid w:val="00F53D6C"/>
    <w:rsid w:val="00F54077"/>
    <w:rsid w:val="00F5615D"/>
    <w:rsid w:val="00F57D85"/>
    <w:rsid w:val="00F601B1"/>
    <w:rsid w:val="00F633C6"/>
    <w:rsid w:val="00F6345E"/>
    <w:rsid w:val="00F63D28"/>
    <w:rsid w:val="00F66B1F"/>
    <w:rsid w:val="00F704AD"/>
    <w:rsid w:val="00F709DB"/>
    <w:rsid w:val="00F722BA"/>
    <w:rsid w:val="00F72B3E"/>
    <w:rsid w:val="00F72E2C"/>
    <w:rsid w:val="00F73005"/>
    <w:rsid w:val="00F74270"/>
    <w:rsid w:val="00F769F1"/>
    <w:rsid w:val="00F76CDD"/>
    <w:rsid w:val="00F771B0"/>
    <w:rsid w:val="00F77C03"/>
    <w:rsid w:val="00F80BDF"/>
    <w:rsid w:val="00F8270D"/>
    <w:rsid w:val="00F83663"/>
    <w:rsid w:val="00F8381A"/>
    <w:rsid w:val="00F83ED0"/>
    <w:rsid w:val="00F84967"/>
    <w:rsid w:val="00F85ADE"/>
    <w:rsid w:val="00F87117"/>
    <w:rsid w:val="00F910F1"/>
    <w:rsid w:val="00F93256"/>
    <w:rsid w:val="00F940D6"/>
    <w:rsid w:val="00F9417C"/>
    <w:rsid w:val="00F96F60"/>
    <w:rsid w:val="00FA04D7"/>
    <w:rsid w:val="00FA270C"/>
    <w:rsid w:val="00FA5FB6"/>
    <w:rsid w:val="00FB00FB"/>
    <w:rsid w:val="00FB0F58"/>
    <w:rsid w:val="00FB235F"/>
    <w:rsid w:val="00FB5606"/>
    <w:rsid w:val="00FB7838"/>
    <w:rsid w:val="00FC1B5A"/>
    <w:rsid w:val="00FC34B5"/>
    <w:rsid w:val="00FC3D2B"/>
    <w:rsid w:val="00FC491E"/>
    <w:rsid w:val="00FC7529"/>
    <w:rsid w:val="00FD0340"/>
    <w:rsid w:val="00FD1C4A"/>
    <w:rsid w:val="00FD2558"/>
    <w:rsid w:val="00FD3B90"/>
    <w:rsid w:val="00FD3BA0"/>
    <w:rsid w:val="00FD525F"/>
    <w:rsid w:val="00FD6E85"/>
    <w:rsid w:val="00FD7016"/>
    <w:rsid w:val="00FE1BC6"/>
    <w:rsid w:val="00FE3F42"/>
    <w:rsid w:val="00FE4B2E"/>
    <w:rsid w:val="00FE5529"/>
    <w:rsid w:val="00FE731C"/>
    <w:rsid w:val="00FE7C4F"/>
    <w:rsid w:val="00FF0B69"/>
    <w:rsid w:val="00FF3FDC"/>
    <w:rsid w:val="00FF5F8F"/>
    <w:rsid w:val="00FF6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4DCE2"/>
  <w15:chartTrackingRefBased/>
  <w15:docId w15:val="{F59FA84D-80A7-4134-B7AD-1E2DEFAE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1E1"/>
    <w:pPr>
      <w:shd w:val="clear" w:color="auto" w:fill="FFFFFF"/>
      <w:spacing w:before="120" w:after="0" w:line="276" w:lineRule="auto"/>
      <w:ind w:firstLine="432"/>
      <w:jc w:val="both"/>
    </w:pPr>
    <w:rPr>
      <w:rFonts w:ascii="Times New Roman" w:hAnsi="Times New Roman"/>
      <w:sz w:val="24"/>
    </w:rPr>
  </w:style>
  <w:style w:type="paragraph" w:styleId="Heading1">
    <w:name w:val="heading 1"/>
    <w:basedOn w:val="Normal"/>
    <w:next w:val="Normal"/>
    <w:link w:val="Heading1Char"/>
    <w:autoRedefine/>
    <w:uiPriority w:val="9"/>
    <w:qFormat/>
    <w:rsid w:val="00F76CDD"/>
    <w:pPr>
      <w:keepNext/>
      <w:keepLines/>
      <w:numPr>
        <w:numId w:val="1"/>
      </w:numPr>
      <w:spacing w:before="360" w:line="240" w:lineRule="auto"/>
      <w:jc w:val="left"/>
      <w:outlineLvl w:val="0"/>
    </w:pPr>
    <w:rPr>
      <w:rFonts w:eastAsiaTheme="majorEastAsia" w:cstheme="majorBidi"/>
      <w:b/>
      <w:bCs/>
      <w:sz w:val="36"/>
      <w:szCs w:val="32"/>
    </w:rPr>
  </w:style>
  <w:style w:type="paragraph" w:styleId="Heading2">
    <w:name w:val="heading 2"/>
    <w:basedOn w:val="Normal"/>
    <w:next w:val="Normal"/>
    <w:link w:val="Heading2Char"/>
    <w:autoRedefine/>
    <w:uiPriority w:val="9"/>
    <w:unhideWhenUsed/>
    <w:qFormat/>
    <w:rsid w:val="00B67037"/>
    <w:pPr>
      <w:keepNext/>
      <w:keepLines/>
      <w:numPr>
        <w:ilvl w:val="1"/>
        <w:numId w:val="3"/>
      </w:numPr>
      <w:tabs>
        <w:tab w:val="right" w:pos="454"/>
        <w:tab w:val="left" w:pos="1260"/>
      </w:tabs>
      <w:spacing w:line="240" w:lineRule="auto"/>
      <w:jc w:val="left"/>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CD6B21"/>
    <w:pPr>
      <w:keepNext/>
      <w:keepLines/>
      <w:numPr>
        <w:ilvl w:val="2"/>
        <w:numId w:val="1"/>
      </w:numPr>
      <w:spacing w:after="120" w:line="240" w:lineRule="auto"/>
      <w:outlineLvl w:val="2"/>
    </w:pPr>
    <w:rPr>
      <w:rFonts w:asciiTheme="majorBidi" w:eastAsiaTheme="majorEastAsia" w:hAnsiTheme="majorBidi" w:cstheme="majorBidi"/>
      <w:szCs w:val="24"/>
    </w:rPr>
  </w:style>
  <w:style w:type="paragraph" w:styleId="Heading4">
    <w:name w:val="heading 4"/>
    <w:basedOn w:val="Normal"/>
    <w:next w:val="Normal"/>
    <w:link w:val="Heading4Char"/>
    <w:uiPriority w:val="9"/>
    <w:semiHidden/>
    <w:unhideWhenUsed/>
    <w:qFormat/>
    <w:rsid w:val="00612720"/>
    <w:pPr>
      <w:keepNext/>
      <w:keepLines/>
      <w:numPr>
        <w:ilvl w:val="3"/>
        <w:numId w:val="1"/>
      </w:numPr>
      <w:spacing w:before="20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12720"/>
    <w:pPr>
      <w:keepNext/>
      <w:keepLines/>
      <w:numPr>
        <w:ilvl w:val="4"/>
        <w:numId w:val="1"/>
      </w:numPr>
      <w:spacing w:before="200" w:line="240"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12720"/>
    <w:pPr>
      <w:keepNext/>
      <w:keepLines/>
      <w:numPr>
        <w:ilvl w:val="5"/>
        <w:numId w:val="1"/>
      </w:numPr>
      <w:spacing w:before="200" w:line="240"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12720"/>
    <w:pPr>
      <w:keepNext/>
      <w:keepLines/>
      <w:numPr>
        <w:ilvl w:val="6"/>
        <w:numId w:val="1"/>
      </w:numPr>
      <w:spacing w:before="200" w:line="240"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2720"/>
    <w:pPr>
      <w:keepNext/>
      <w:keepLines/>
      <w:numPr>
        <w:ilvl w:val="7"/>
        <w:numId w:val="1"/>
      </w:numPr>
      <w:spacing w:before="20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12720"/>
    <w:pPr>
      <w:keepNext/>
      <w:keepLines/>
      <w:numPr>
        <w:ilvl w:val="8"/>
        <w:numId w:val="1"/>
      </w:numPr>
      <w:spacing w:before="20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CDD"/>
    <w:rPr>
      <w:rFonts w:ascii="Times New Roman" w:eastAsiaTheme="majorEastAsia" w:hAnsi="Times New Roman" w:cstheme="majorBidi"/>
      <w:b/>
      <w:bCs/>
      <w:sz w:val="36"/>
      <w:szCs w:val="32"/>
      <w:shd w:val="clear" w:color="auto" w:fill="FFFFFF"/>
    </w:rPr>
  </w:style>
  <w:style w:type="character" w:customStyle="1" w:styleId="Heading2Char">
    <w:name w:val="Heading 2 Char"/>
    <w:basedOn w:val="DefaultParagraphFont"/>
    <w:link w:val="Heading2"/>
    <w:uiPriority w:val="9"/>
    <w:rsid w:val="00B67037"/>
    <w:rPr>
      <w:rFonts w:ascii="Times New Roman" w:eastAsiaTheme="majorEastAsia" w:hAnsi="Times New Roman" w:cstheme="majorBidi"/>
      <w:b/>
      <w:bCs/>
      <w:sz w:val="28"/>
      <w:szCs w:val="26"/>
      <w:shd w:val="clear" w:color="auto" w:fill="FFFFFF"/>
    </w:rPr>
  </w:style>
  <w:style w:type="character" w:customStyle="1" w:styleId="Heading3Char">
    <w:name w:val="Heading 3 Char"/>
    <w:basedOn w:val="DefaultParagraphFont"/>
    <w:link w:val="Heading3"/>
    <w:uiPriority w:val="9"/>
    <w:rsid w:val="00CD6B21"/>
    <w:rPr>
      <w:rFonts w:asciiTheme="majorBidi" w:eastAsiaTheme="majorEastAsia" w:hAnsiTheme="majorBidi" w:cstheme="majorBidi"/>
      <w:sz w:val="24"/>
      <w:szCs w:val="24"/>
      <w:shd w:val="clear" w:color="auto" w:fill="FFFFFF"/>
    </w:rPr>
  </w:style>
  <w:style w:type="character" w:customStyle="1" w:styleId="Heading4Char">
    <w:name w:val="Heading 4 Char"/>
    <w:basedOn w:val="DefaultParagraphFont"/>
    <w:link w:val="Heading4"/>
    <w:uiPriority w:val="9"/>
    <w:semiHidden/>
    <w:rsid w:val="00612720"/>
    <w:rPr>
      <w:rFonts w:asciiTheme="majorHAnsi" w:eastAsiaTheme="majorEastAsia" w:hAnsiTheme="majorHAnsi" w:cstheme="majorBidi"/>
      <w:b/>
      <w:bCs/>
      <w:i/>
      <w:iCs/>
      <w:color w:val="5B9BD5" w:themeColor="accent1"/>
      <w:sz w:val="24"/>
      <w:shd w:val="clear" w:color="auto" w:fill="FFFFFF"/>
    </w:rPr>
  </w:style>
  <w:style w:type="character" w:customStyle="1" w:styleId="Heading5Char">
    <w:name w:val="Heading 5 Char"/>
    <w:basedOn w:val="DefaultParagraphFont"/>
    <w:link w:val="Heading5"/>
    <w:uiPriority w:val="9"/>
    <w:semiHidden/>
    <w:rsid w:val="00612720"/>
    <w:rPr>
      <w:rFonts w:asciiTheme="majorHAnsi" w:eastAsiaTheme="majorEastAsia" w:hAnsiTheme="majorHAnsi" w:cstheme="majorBidi"/>
      <w:color w:val="1F4D78" w:themeColor="accent1" w:themeShade="7F"/>
      <w:sz w:val="24"/>
      <w:shd w:val="clear" w:color="auto" w:fill="FFFFFF"/>
    </w:rPr>
  </w:style>
  <w:style w:type="character" w:customStyle="1" w:styleId="Heading6Char">
    <w:name w:val="Heading 6 Char"/>
    <w:basedOn w:val="DefaultParagraphFont"/>
    <w:link w:val="Heading6"/>
    <w:uiPriority w:val="9"/>
    <w:semiHidden/>
    <w:rsid w:val="00612720"/>
    <w:rPr>
      <w:rFonts w:asciiTheme="majorHAnsi" w:eastAsiaTheme="majorEastAsia" w:hAnsiTheme="majorHAnsi" w:cstheme="majorBidi"/>
      <w:i/>
      <w:iCs/>
      <w:color w:val="1F4D78" w:themeColor="accent1" w:themeShade="7F"/>
      <w:sz w:val="24"/>
      <w:shd w:val="clear" w:color="auto" w:fill="FFFFFF"/>
    </w:rPr>
  </w:style>
  <w:style w:type="character" w:customStyle="1" w:styleId="Heading7Char">
    <w:name w:val="Heading 7 Char"/>
    <w:basedOn w:val="DefaultParagraphFont"/>
    <w:link w:val="Heading7"/>
    <w:uiPriority w:val="9"/>
    <w:semiHidden/>
    <w:rsid w:val="00612720"/>
    <w:rPr>
      <w:rFonts w:asciiTheme="majorHAnsi" w:eastAsiaTheme="majorEastAsia" w:hAnsiTheme="majorHAnsi" w:cstheme="majorBidi"/>
      <w:i/>
      <w:iCs/>
      <w:color w:val="404040" w:themeColor="text1" w:themeTint="BF"/>
      <w:sz w:val="24"/>
      <w:shd w:val="clear" w:color="auto" w:fill="FFFFFF"/>
    </w:rPr>
  </w:style>
  <w:style w:type="character" w:customStyle="1" w:styleId="Heading8Char">
    <w:name w:val="Heading 8 Char"/>
    <w:basedOn w:val="DefaultParagraphFont"/>
    <w:link w:val="Heading8"/>
    <w:uiPriority w:val="9"/>
    <w:semiHidden/>
    <w:rsid w:val="00612720"/>
    <w:rPr>
      <w:rFonts w:asciiTheme="majorHAnsi" w:eastAsiaTheme="majorEastAsia" w:hAnsiTheme="majorHAnsi" w:cstheme="majorBidi"/>
      <w:color w:val="404040" w:themeColor="text1" w:themeTint="BF"/>
      <w:sz w:val="20"/>
      <w:szCs w:val="20"/>
      <w:shd w:val="clear" w:color="auto" w:fill="FFFFFF"/>
    </w:rPr>
  </w:style>
  <w:style w:type="character" w:customStyle="1" w:styleId="Heading9Char">
    <w:name w:val="Heading 9 Char"/>
    <w:basedOn w:val="DefaultParagraphFont"/>
    <w:link w:val="Heading9"/>
    <w:uiPriority w:val="9"/>
    <w:semiHidden/>
    <w:rsid w:val="00612720"/>
    <w:rPr>
      <w:rFonts w:asciiTheme="majorHAnsi" w:eastAsiaTheme="majorEastAsia" w:hAnsiTheme="majorHAnsi" w:cstheme="majorBidi"/>
      <w:i/>
      <w:iCs/>
      <w:color w:val="404040" w:themeColor="text1" w:themeTint="BF"/>
      <w:sz w:val="20"/>
      <w:szCs w:val="20"/>
      <w:shd w:val="clear" w:color="auto" w:fill="FFFFFF"/>
    </w:rPr>
  </w:style>
  <w:style w:type="character" w:styleId="Hyperlink">
    <w:name w:val="Hyperlink"/>
    <w:basedOn w:val="DefaultParagraphFont"/>
    <w:uiPriority w:val="99"/>
    <w:unhideWhenUsed/>
    <w:rsid w:val="00612720"/>
    <w:rPr>
      <w:color w:val="0563C1" w:themeColor="hyperlink"/>
      <w:u w:val="single"/>
    </w:rPr>
  </w:style>
  <w:style w:type="character" w:styleId="Strong">
    <w:name w:val="Strong"/>
    <w:basedOn w:val="DefaultParagraphFont"/>
    <w:uiPriority w:val="22"/>
    <w:qFormat/>
    <w:rsid w:val="00612720"/>
    <w:rPr>
      <w:rFonts w:ascii="Times New Roman" w:hAnsi="Times New Roman" w:cs="Times New Roman" w:hint="default"/>
      <w:b/>
      <w:bCs/>
      <w:sz w:val="32"/>
    </w:rPr>
  </w:style>
  <w:style w:type="paragraph" w:styleId="FootnoteText">
    <w:name w:val="footnote text"/>
    <w:basedOn w:val="Normal"/>
    <w:link w:val="FootnoteTextChar"/>
    <w:uiPriority w:val="99"/>
    <w:semiHidden/>
    <w:unhideWhenUsed/>
    <w:rsid w:val="00612720"/>
    <w:pPr>
      <w:spacing w:before="0" w:line="240" w:lineRule="auto"/>
      <w:ind w:firstLine="0"/>
    </w:pPr>
    <w:rPr>
      <w:rFonts w:asciiTheme="minorHAnsi" w:eastAsiaTheme="minorEastAsia" w:hAnsiTheme="minorHAnsi"/>
      <w:sz w:val="20"/>
      <w:szCs w:val="20"/>
      <w:lang w:eastAsia="zh-CN"/>
    </w:rPr>
  </w:style>
  <w:style w:type="character" w:customStyle="1" w:styleId="FootnoteTextChar">
    <w:name w:val="Footnote Text Char"/>
    <w:basedOn w:val="DefaultParagraphFont"/>
    <w:link w:val="FootnoteText"/>
    <w:uiPriority w:val="99"/>
    <w:semiHidden/>
    <w:rsid w:val="00612720"/>
    <w:rPr>
      <w:rFonts w:eastAsiaTheme="minorEastAsia"/>
      <w:sz w:val="20"/>
      <w:szCs w:val="20"/>
      <w:lang w:eastAsia="zh-CN"/>
    </w:rPr>
  </w:style>
  <w:style w:type="character" w:styleId="FootnoteReference">
    <w:name w:val="footnote reference"/>
    <w:basedOn w:val="DefaultParagraphFont"/>
    <w:uiPriority w:val="99"/>
    <w:semiHidden/>
    <w:unhideWhenUsed/>
    <w:rsid w:val="00612720"/>
    <w:rPr>
      <w:vertAlign w:val="superscript"/>
    </w:rPr>
  </w:style>
  <w:style w:type="paragraph" w:customStyle="1" w:styleId="EndNoteBibliographyTitle">
    <w:name w:val="EndNote Bibliography Title"/>
    <w:basedOn w:val="Normal"/>
    <w:link w:val="EndNoteBibliographyTitleChar"/>
    <w:rsid w:val="00612720"/>
    <w:pPr>
      <w:spacing w:line="240"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612720"/>
    <w:rPr>
      <w:rFonts w:ascii="Times New Roman" w:hAnsi="Times New Roman" w:cs="Times New Roman"/>
      <w:noProof/>
      <w:sz w:val="24"/>
      <w:shd w:val="clear" w:color="auto" w:fill="FFFFFF"/>
    </w:rPr>
  </w:style>
  <w:style w:type="paragraph" w:customStyle="1" w:styleId="EndNoteBibliography">
    <w:name w:val="EndNote Bibliography"/>
    <w:basedOn w:val="Normal"/>
    <w:link w:val="EndNoteBibliographyChar"/>
    <w:rsid w:val="00612720"/>
    <w:pPr>
      <w:spacing w:line="240" w:lineRule="auto"/>
    </w:pPr>
    <w:rPr>
      <w:rFonts w:cs="Times New Roman"/>
      <w:noProof/>
    </w:rPr>
  </w:style>
  <w:style w:type="character" w:customStyle="1" w:styleId="EndNoteBibliographyChar">
    <w:name w:val="EndNote Bibliography Char"/>
    <w:basedOn w:val="DefaultParagraphFont"/>
    <w:link w:val="EndNoteBibliography"/>
    <w:rsid w:val="00612720"/>
    <w:rPr>
      <w:rFonts w:ascii="Times New Roman" w:hAnsi="Times New Roman" w:cs="Times New Roman"/>
      <w:noProof/>
      <w:sz w:val="24"/>
      <w:shd w:val="clear" w:color="auto" w:fill="FFFFFF"/>
    </w:rPr>
  </w:style>
  <w:style w:type="paragraph" w:customStyle="1" w:styleId="1Para">
    <w:name w:val="1_Para"/>
    <w:basedOn w:val="Normal"/>
    <w:qFormat/>
    <w:rsid w:val="00612720"/>
    <w:pPr>
      <w:spacing w:after="240" w:line="480" w:lineRule="auto"/>
      <w:ind w:firstLine="720"/>
      <w:jc w:val="left"/>
    </w:pPr>
    <w:rPr>
      <w:rFonts w:asciiTheme="majorBidi" w:hAnsiTheme="majorBidi"/>
      <w:lang w:val="en-CA"/>
    </w:rPr>
  </w:style>
  <w:style w:type="paragraph" w:styleId="ListParagraph">
    <w:name w:val="List Paragraph"/>
    <w:basedOn w:val="Normal"/>
    <w:autoRedefine/>
    <w:uiPriority w:val="1"/>
    <w:qFormat/>
    <w:rsid w:val="00DF5AFB"/>
    <w:pPr>
      <w:numPr>
        <w:ilvl w:val="1"/>
        <w:numId w:val="1"/>
      </w:numPr>
      <w:spacing w:before="100" w:after="100"/>
      <w:contextualSpacing/>
    </w:pPr>
    <w:rPr>
      <w:b/>
      <w:bCs/>
      <w:szCs w:val="24"/>
    </w:rPr>
  </w:style>
  <w:style w:type="character" w:styleId="PlaceholderText">
    <w:name w:val="Placeholder Text"/>
    <w:basedOn w:val="DefaultParagraphFont"/>
    <w:uiPriority w:val="99"/>
    <w:semiHidden/>
    <w:rsid w:val="00DF02E6"/>
    <w:rPr>
      <w:color w:val="808080"/>
    </w:rPr>
  </w:style>
  <w:style w:type="paragraph" w:styleId="Caption">
    <w:name w:val="caption"/>
    <w:basedOn w:val="Normal"/>
    <w:next w:val="Normal"/>
    <w:autoRedefine/>
    <w:unhideWhenUsed/>
    <w:qFormat/>
    <w:rsid w:val="00376995"/>
    <w:pPr>
      <w:keepNext/>
      <w:spacing w:before="0" w:after="200" w:line="240" w:lineRule="auto"/>
      <w:ind w:firstLine="0"/>
    </w:pPr>
    <w:rPr>
      <w:iCs/>
      <w:sz w:val="22"/>
      <w:szCs w:val="18"/>
    </w:rPr>
  </w:style>
  <w:style w:type="paragraph" w:styleId="BalloonText">
    <w:name w:val="Balloon Text"/>
    <w:basedOn w:val="Normal"/>
    <w:link w:val="BalloonTextChar"/>
    <w:uiPriority w:val="99"/>
    <w:semiHidden/>
    <w:unhideWhenUsed/>
    <w:rsid w:val="00BB43D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3D7"/>
    <w:rPr>
      <w:rFonts w:ascii="Segoe UI" w:hAnsi="Segoe UI" w:cs="Segoe UI"/>
      <w:sz w:val="18"/>
      <w:szCs w:val="18"/>
    </w:rPr>
  </w:style>
  <w:style w:type="paragraph" w:styleId="Revision">
    <w:name w:val="Revision"/>
    <w:hidden/>
    <w:uiPriority w:val="99"/>
    <w:semiHidden/>
    <w:rsid w:val="00200D8D"/>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37AFA"/>
    <w:rPr>
      <w:sz w:val="16"/>
      <w:szCs w:val="16"/>
    </w:rPr>
  </w:style>
  <w:style w:type="paragraph" w:styleId="CommentText">
    <w:name w:val="annotation text"/>
    <w:basedOn w:val="Normal"/>
    <w:link w:val="CommentTextChar"/>
    <w:uiPriority w:val="99"/>
    <w:semiHidden/>
    <w:unhideWhenUsed/>
    <w:rsid w:val="00837AFA"/>
    <w:pPr>
      <w:spacing w:line="240" w:lineRule="auto"/>
    </w:pPr>
    <w:rPr>
      <w:sz w:val="20"/>
      <w:szCs w:val="20"/>
    </w:rPr>
  </w:style>
  <w:style w:type="character" w:customStyle="1" w:styleId="CommentTextChar">
    <w:name w:val="Comment Text Char"/>
    <w:basedOn w:val="DefaultParagraphFont"/>
    <w:link w:val="CommentText"/>
    <w:uiPriority w:val="99"/>
    <w:semiHidden/>
    <w:rsid w:val="00837A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37AFA"/>
    <w:rPr>
      <w:b/>
      <w:bCs/>
    </w:rPr>
  </w:style>
  <w:style w:type="character" w:customStyle="1" w:styleId="CommentSubjectChar">
    <w:name w:val="Comment Subject Char"/>
    <w:basedOn w:val="CommentTextChar"/>
    <w:link w:val="CommentSubject"/>
    <w:uiPriority w:val="99"/>
    <w:semiHidden/>
    <w:rsid w:val="00837AFA"/>
    <w:rPr>
      <w:rFonts w:ascii="Times New Roman" w:hAnsi="Times New Roman"/>
      <w:b/>
      <w:bCs/>
      <w:sz w:val="20"/>
      <w:szCs w:val="20"/>
    </w:rPr>
  </w:style>
  <w:style w:type="paragraph" w:customStyle="1" w:styleId="Default">
    <w:name w:val="Default"/>
    <w:rsid w:val="00A257A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autoRedefine/>
    <w:uiPriority w:val="10"/>
    <w:qFormat/>
    <w:rsid w:val="00A26C52"/>
    <w:pPr>
      <w:spacing w:before="360" w:after="360" w:line="240" w:lineRule="auto"/>
      <w:ind w:firstLine="0"/>
      <w:jc w:val="center"/>
    </w:pPr>
    <w:rPr>
      <w:rFonts w:asciiTheme="majorBidi" w:eastAsiaTheme="majorEastAsia" w:hAnsiTheme="majorBidi" w:cstheme="majorBidi"/>
      <w:spacing w:val="-10"/>
      <w:kern w:val="28"/>
      <w:sz w:val="44"/>
      <w:szCs w:val="56"/>
    </w:rPr>
  </w:style>
  <w:style w:type="character" w:customStyle="1" w:styleId="TitleChar">
    <w:name w:val="Title Char"/>
    <w:basedOn w:val="DefaultParagraphFont"/>
    <w:link w:val="Title"/>
    <w:uiPriority w:val="10"/>
    <w:rsid w:val="00A26C52"/>
    <w:rPr>
      <w:rFonts w:asciiTheme="majorBidi" w:eastAsiaTheme="majorEastAsia" w:hAnsiTheme="majorBidi" w:cstheme="majorBidi"/>
      <w:spacing w:val="-10"/>
      <w:kern w:val="28"/>
      <w:sz w:val="44"/>
      <w:szCs w:val="56"/>
    </w:rPr>
  </w:style>
  <w:style w:type="table" w:styleId="TableGrid">
    <w:name w:val="Table Grid"/>
    <w:basedOn w:val="TableNormal"/>
    <w:uiPriority w:val="59"/>
    <w:rsid w:val="00D8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C61CA"/>
    <w:pPr>
      <w:spacing w:before="0" w:line="360" w:lineRule="auto"/>
      <w:ind w:firstLine="720"/>
      <w:jc w:val="left"/>
    </w:pPr>
    <w:rPr>
      <w:rFonts w:ascii="Helvetica Neue" w:hAnsi="Helvetica Neue" w:cs="Times New Roman"/>
      <w:sz w:val="18"/>
      <w:szCs w:val="18"/>
    </w:rPr>
  </w:style>
  <w:style w:type="character" w:customStyle="1" w:styleId="apple-converted-space">
    <w:name w:val="apple-converted-space"/>
    <w:basedOn w:val="DefaultParagraphFont"/>
    <w:rsid w:val="007C61CA"/>
  </w:style>
  <w:style w:type="character" w:customStyle="1" w:styleId="UnresolvedMention1">
    <w:name w:val="Unresolved Mention1"/>
    <w:basedOn w:val="DefaultParagraphFont"/>
    <w:uiPriority w:val="99"/>
    <w:semiHidden/>
    <w:unhideWhenUsed/>
    <w:rsid w:val="00C96B3B"/>
    <w:rPr>
      <w:color w:val="605E5C"/>
      <w:shd w:val="clear" w:color="auto" w:fill="E1DFDD"/>
    </w:rPr>
  </w:style>
  <w:style w:type="paragraph" w:styleId="Header">
    <w:name w:val="header"/>
    <w:basedOn w:val="Normal"/>
    <w:link w:val="HeaderChar"/>
    <w:uiPriority w:val="99"/>
    <w:unhideWhenUsed/>
    <w:rsid w:val="00C96B3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C96B3B"/>
    <w:rPr>
      <w:rFonts w:ascii="Times New Roman" w:hAnsi="Times New Roman"/>
      <w:sz w:val="24"/>
    </w:rPr>
  </w:style>
  <w:style w:type="paragraph" w:styleId="Footer">
    <w:name w:val="footer"/>
    <w:basedOn w:val="Normal"/>
    <w:link w:val="FooterChar"/>
    <w:uiPriority w:val="99"/>
    <w:unhideWhenUsed/>
    <w:rsid w:val="00C96B3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C96B3B"/>
    <w:rPr>
      <w:rFonts w:ascii="Times New Roman" w:hAnsi="Times New Roman"/>
      <w:sz w:val="24"/>
    </w:rPr>
  </w:style>
  <w:style w:type="paragraph" w:styleId="BodyText">
    <w:name w:val="Body Text"/>
    <w:basedOn w:val="Normal"/>
    <w:link w:val="BodyTextChar"/>
    <w:rsid w:val="00F72B3E"/>
    <w:pPr>
      <w:autoSpaceDE w:val="0"/>
      <w:autoSpaceDN w:val="0"/>
      <w:spacing w:line="240" w:lineRule="auto"/>
      <w:ind w:firstLine="284"/>
    </w:pPr>
    <w:rPr>
      <w:rFonts w:eastAsia="Tahoma" w:cs="Tahoma"/>
      <w:szCs w:val="24"/>
      <w:lang w:eastAsia="cs-CZ"/>
    </w:rPr>
  </w:style>
  <w:style w:type="character" w:customStyle="1" w:styleId="BodyTextChar">
    <w:name w:val="Body Text Char"/>
    <w:basedOn w:val="DefaultParagraphFont"/>
    <w:link w:val="BodyText"/>
    <w:rsid w:val="00F72B3E"/>
    <w:rPr>
      <w:rFonts w:ascii="Times New Roman" w:eastAsia="Tahoma" w:hAnsi="Times New Roman" w:cs="Tahoma"/>
      <w:sz w:val="24"/>
      <w:szCs w:val="24"/>
      <w:lang w:eastAsia="cs-CZ"/>
    </w:rPr>
  </w:style>
  <w:style w:type="paragraph" w:customStyle="1" w:styleId="Nadpistabulky">
    <w:name w:val="Nadpis tabulky"/>
    <w:basedOn w:val="BodyText"/>
    <w:rsid w:val="00F72B3E"/>
    <w:pPr>
      <w:ind w:firstLine="0"/>
    </w:pPr>
    <w:rPr>
      <w:i/>
      <w:iCs/>
      <w:sz w:val="20"/>
      <w:szCs w:val="20"/>
      <w:lang w:val="cs-CZ"/>
    </w:rPr>
  </w:style>
  <w:style w:type="paragraph" w:customStyle="1" w:styleId="TTPParagraphothers">
    <w:name w:val="TTP Paragraph (others)"/>
    <w:basedOn w:val="TTPParagraph1st"/>
    <w:uiPriority w:val="99"/>
    <w:unhideWhenUsed/>
    <w:rsid w:val="00F72B3E"/>
    <w:pPr>
      <w:ind w:firstLine="283"/>
    </w:pPr>
  </w:style>
  <w:style w:type="paragraph" w:customStyle="1" w:styleId="TTPParagraph1st">
    <w:name w:val="TTP Paragraph (1st)"/>
    <w:basedOn w:val="Normal"/>
    <w:next w:val="TTPParagraphothers"/>
    <w:uiPriority w:val="99"/>
    <w:unhideWhenUsed/>
    <w:rsid w:val="00F72B3E"/>
    <w:pPr>
      <w:autoSpaceDE w:val="0"/>
      <w:autoSpaceDN w:val="0"/>
      <w:spacing w:line="240" w:lineRule="auto"/>
      <w:ind w:firstLine="284"/>
    </w:pPr>
    <w:rPr>
      <w:rFonts w:eastAsia="Calibri" w:cs="Tahoma" w:hint="eastAsia"/>
      <w:szCs w:val="20"/>
    </w:rPr>
  </w:style>
  <w:style w:type="character" w:styleId="UnresolvedMention">
    <w:name w:val="Unresolved Mention"/>
    <w:basedOn w:val="DefaultParagraphFont"/>
    <w:uiPriority w:val="99"/>
    <w:semiHidden/>
    <w:unhideWhenUsed/>
    <w:rsid w:val="00F82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667">
      <w:bodyDiv w:val="1"/>
      <w:marLeft w:val="0"/>
      <w:marRight w:val="0"/>
      <w:marTop w:val="0"/>
      <w:marBottom w:val="0"/>
      <w:divBdr>
        <w:top w:val="none" w:sz="0" w:space="0" w:color="auto"/>
        <w:left w:val="none" w:sz="0" w:space="0" w:color="auto"/>
        <w:bottom w:val="none" w:sz="0" w:space="0" w:color="auto"/>
        <w:right w:val="none" w:sz="0" w:space="0" w:color="auto"/>
      </w:divBdr>
    </w:div>
    <w:div w:id="335303019">
      <w:bodyDiv w:val="1"/>
      <w:marLeft w:val="0"/>
      <w:marRight w:val="0"/>
      <w:marTop w:val="0"/>
      <w:marBottom w:val="0"/>
      <w:divBdr>
        <w:top w:val="none" w:sz="0" w:space="0" w:color="auto"/>
        <w:left w:val="none" w:sz="0" w:space="0" w:color="auto"/>
        <w:bottom w:val="none" w:sz="0" w:space="0" w:color="auto"/>
        <w:right w:val="none" w:sz="0" w:space="0" w:color="auto"/>
      </w:divBdr>
    </w:div>
    <w:div w:id="526257448">
      <w:bodyDiv w:val="1"/>
      <w:marLeft w:val="0"/>
      <w:marRight w:val="0"/>
      <w:marTop w:val="0"/>
      <w:marBottom w:val="0"/>
      <w:divBdr>
        <w:top w:val="none" w:sz="0" w:space="0" w:color="auto"/>
        <w:left w:val="none" w:sz="0" w:space="0" w:color="auto"/>
        <w:bottom w:val="none" w:sz="0" w:space="0" w:color="auto"/>
        <w:right w:val="none" w:sz="0" w:space="0" w:color="auto"/>
      </w:divBdr>
    </w:div>
    <w:div w:id="691998863">
      <w:bodyDiv w:val="1"/>
      <w:marLeft w:val="0"/>
      <w:marRight w:val="0"/>
      <w:marTop w:val="0"/>
      <w:marBottom w:val="0"/>
      <w:divBdr>
        <w:top w:val="none" w:sz="0" w:space="0" w:color="auto"/>
        <w:left w:val="none" w:sz="0" w:space="0" w:color="auto"/>
        <w:bottom w:val="none" w:sz="0" w:space="0" w:color="auto"/>
        <w:right w:val="none" w:sz="0" w:space="0" w:color="auto"/>
      </w:divBdr>
    </w:div>
    <w:div w:id="733238742">
      <w:bodyDiv w:val="1"/>
      <w:marLeft w:val="0"/>
      <w:marRight w:val="0"/>
      <w:marTop w:val="0"/>
      <w:marBottom w:val="0"/>
      <w:divBdr>
        <w:top w:val="none" w:sz="0" w:space="0" w:color="auto"/>
        <w:left w:val="none" w:sz="0" w:space="0" w:color="auto"/>
        <w:bottom w:val="none" w:sz="0" w:space="0" w:color="auto"/>
        <w:right w:val="none" w:sz="0" w:space="0" w:color="auto"/>
      </w:divBdr>
    </w:div>
    <w:div w:id="774591760">
      <w:bodyDiv w:val="1"/>
      <w:marLeft w:val="0"/>
      <w:marRight w:val="0"/>
      <w:marTop w:val="0"/>
      <w:marBottom w:val="0"/>
      <w:divBdr>
        <w:top w:val="none" w:sz="0" w:space="0" w:color="auto"/>
        <w:left w:val="none" w:sz="0" w:space="0" w:color="auto"/>
        <w:bottom w:val="none" w:sz="0" w:space="0" w:color="auto"/>
        <w:right w:val="none" w:sz="0" w:space="0" w:color="auto"/>
      </w:divBdr>
    </w:div>
    <w:div w:id="775096281">
      <w:bodyDiv w:val="1"/>
      <w:marLeft w:val="0"/>
      <w:marRight w:val="0"/>
      <w:marTop w:val="0"/>
      <w:marBottom w:val="0"/>
      <w:divBdr>
        <w:top w:val="none" w:sz="0" w:space="0" w:color="auto"/>
        <w:left w:val="none" w:sz="0" w:space="0" w:color="auto"/>
        <w:bottom w:val="none" w:sz="0" w:space="0" w:color="auto"/>
        <w:right w:val="none" w:sz="0" w:space="0" w:color="auto"/>
      </w:divBdr>
    </w:div>
    <w:div w:id="845484682">
      <w:bodyDiv w:val="1"/>
      <w:marLeft w:val="0"/>
      <w:marRight w:val="0"/>
      <w:marTop w:val="0"/>
      <w:marBottom w:val="0"/>
      <w:divBdr>
        <w:top w:val="none" w:sz="0" w:space="0" w:color="auto"/>
        <w:left w:val="none" w:sz="0" w:space="0" w:color="auto"/>
        <w:bottom w:val="none" w:sz="0" w:space="0" w:color="auto"/>
        <w:right w:val="none" w:sz="0" w:space="0" w:color="auto"/>
      </w:divBdr>
      <w:divsChild>
        <w:div w:id="979267693">
          <w:marLeft w:val="0"/>
          <w:marRight w:val="0"/>
          <w:marTop w:val="0"/>
          <w:marBottom w:val="0"/>
          <w:divBdr>
            <w:top w:val="none" w:sz="0" w:space="0" w:color="auto"/>
            <w:left w:val="none" w:sz="0" w:space="0" w:color="auto"/>
            <w:bottom w:val="none" w:sz="0" w:space="0" w:color="auto"/>
            <w:right w:val="none" w:sz="0" w:space="0" w:color="auto"/>
          </w:divBdr>
        </w:div>
      </w:divsChild>
    </w:div>
    <w:div w:id="1094789333">
      <w:bodyDiv w:val="1"/>
      <w:marLeft w:val="0"/>
      <w:marRight w:val="0"/>
      <w:marTop w:val="0"/>
      <w:marBottom w:val="0"/>
      <w:divBdr>
        <w:top w:val="none" w:sz="0" w:space="0" w:color="auto"/>
        <w:left w:val="none" w:sz="0" w:space="0" w:color="auto"/>
        <w:bottom w:val="none" w:sz="0" w:space="0" w:color="auto"/>
        <w:right w:val="none" w:sz="0" w:space="0" w:color="auto"/>
      </w:divBdr>
    </w:div>
    <w:div w:id="1159543782">
      <w:bodyDiv w:val="1"/>
      <w:marLeft w:val="0"/>
      <w:marRight w:val="0"/>
      <w:marTop w:val="0"/>
      <w:marBottom w:val="0"/>
      <w:divBdr>
        <w:top w:val="none" w:sz="0" w:space="0" w:color="auto"/>
        <w:left w:val="none" w:sz="0" w:space="0" w:color="auto"/>
        <w:bottom w:val="none" w:sz="0" w:space="0" w:color="auto"/>
        <w:right w:val="none" w:sz="0" w:space="0" w:color="auto"/>
      </w:divBdr>
    </w:div>
    <w:div w:id="1168784276">
      <w:bodyDiv w:val="1"/>
      <w:marLeft w:val="0"/>
      <w:marRight w:val="0"/>
      <w:marTop w:val="0"/>
      <w:marBottom w:val="0"/>
      <w:divBdr>
        <w:top w:val="none" w:sz="0" w:space="0" w:color="auto"/>
        <w:left w:val="none" w:sz="0" w:space="0" w:color="auto"/>
        <w:bottom w:val="none" w:sz="0" w:space="0" w:color="auto"/>
        <w:right w:val="none" w:sz="0" w:space="0" w:color="auto"/>
      </w:divBdr>
    </w:div>
    <w:div w:id="1229606716">
      <w:bodyDiv w:val="1"/>
      <w:marLeft w:val="0"/>
      <w:marRight w:val="0"/>
      <w:marTop w:val="0"/>
      <w:marBottom w:val="0"/>
      <w:divBdr>
        <w:top w:val="none" w:sz="0" w:space="0" w:color="auto"/>
        <w:left w:val="none" w:sz="0" w:space="0" w:color="auto"/>
        <w:bottom w:val="none" w:sz="0" w:space="0" w:color="auto"/>
        <w:right w:val="none" w:sz="0" w:space="0" w:color="auto"/>
      </w:divBdr>
    </w:div>
    <w:div w:id="1388647463">
      <w:bodyDiv w:val="1"/>
      <w:marLeft w:val="0"/>
      <w:marRight w:val="0"/>
      <w:marTop w:val="0"/>
      <w:marBottom w:val="0"/>
      <w:divBdr>
        <w:top w:val="none" w:sz="0" w:space="0" w:color="auto"/>
        <w:left w:val="none" w:sz="0" w:space="0" w:color="auto"/>
        <w:bottom w:val="none" w:sz="0" w:space="0" w:color="auto"/>
        <w:right w:val="none" w:sz="0" w:space="0" w:color="auto"/>
      </w:divBdr>
    </w:div>
    <w:div w:id="1428188509">
      <w:bodyDiv w:val="1"/>
      <w:marLeft w:val="0"/>
      <w:marRight w:val="0"/>
      <w:marTop w:val="0"/>
      <w:marBottom w:val="0"/>
      <w:divBdr>
        <w:top w:val="none" w:sz="0" w:space="0" w:color="auto"/>
        <w:left w:val="none" w:sz="0" w:space="0" w:color="auto"/>
        <w:bottom w:val="none" w:sz="0" w:space="0" w:color="auto"/>
        <w:right w:val="none" w:sz="0" w:space="0" w:color="auto"/>
      </w:divBdr>
      <w:divsChild>
        <w:div w:id="1425683612">
          <w:marLeft w:val="0"/>
          <w:marRight w:val="0"/>
          <w:marTop w:val="0"/>
          <w:marBottom w:val="0"/>
          <w:divBdr>
            <w:top w:val="none" w:sz="0" w:space="0" w:color="auto"/>
            <w:left w:val="none" w:sz="0" w:space="0" w:color="auto"/>
            <w:bottom w:val="none" w:sz="0" w:space="0" w:color="auto"/>
            <w:right w:val="none" w:sz="0" w:space="0" w:color="auto"/>
          </w:divBdr>
          <w:divsChild>
            <w:div w:id="1243177880">
              <w:marLeft w:val="0"/>
              <w:marRight w:val="0"/>
              <w:marTop w:val="0"/>
              <w:marBottom w:val="0"/>
              <w:divBdr>
                <w:top w:val="none" w:sz="0" w:space="0" w:color="auto"/>
                <w:left w:val="none" w:sz="0" w:space="0" w:color="auto"/>
                <w:bottom w:val="none" w:sz="0" w:space="0" w:color="auto"/>
                <w:right w:val="none" w:sz="0" w:space="0" w:color="auto"/>
              </w:divBdr>
            </w:div>
          </w:divsChild>
        </w:div>
        <w:div w:id="1700163117">
          <w:marLeft w:val="0"/>
          <w:marRight w:val="0"/>
          <w:marTop w:val="0"/>
          <w:marBottom w:val="0"/>
          <w:divBdr>
            <w:top w:val="none" w:sz="0" w:space="0" w:color="auto"/>
            <w:left w:val="none" w:sz="0" w:space="0" w:color="auto"/>
            <w:bottom w:val="none" w:sz="0" w:space="0" w:color="auto"/>
            <w:right w:val="none" w:sz="0" w:space="0" w:color="auto"/>
          </w:divBdr>
        </w:div>
      </w:divsChild>
    </w:div>
    <w:div w:id="1488860724">
      <w:bodyDiv w:val="1"/>
      <w:marLeft w:val="0"/>
      <w:marRight w:val="0"/>
      <w:marTop w:val="0"/>
      <w:marBottom w:val="0"/>
      <w:divBdr>
        <w:top w:val="none" w:sz="0" w:space="0" w:color="auto"/>
        <w:left w:val="none" w:sz="0" w:space="0" w:color="auto"/>
        <w:bottom w:val="none" w:sz="0" w:space="0" w:color="auto"/>
        <w:right w:val="none" w:sz="0" w:space="0" w:color="auto"/>
      </w:divBdr>
    </w:div>
    <w:div w:id="1596325911">
      <w:bodyDiv w:val="1"/>
      <w:marLeft w:val="0"/>
      <w:marRight w:val="0"/>
      <w:marTop w:val="0"/>
      <w:marBottom w:val="0"/>
      <w:divBdr>
        <w:top w:val="none" w:sz="0" w:space="0" w:color="auto"/>
        <w:left w:val="none" w:sz="0" w:space="0" w:color="auto"/>
        <w:bottom w:val="none" w:sz="0" w:space="0" w:color="auto"/>
        <w:right w:val="none" w:sz="0" w:space="0" w:color="auto"/>
      </w:divBdr>
    </w:div>
    <w:div w:id="1714235253">
      <w:bodyDiv w:val="1"/>
      <w:marLeft w:val="0"/>
      <w:marRight w:val="0"/>
      <w:marTop w:val="0"/>
      <w:marBottom w:val="0"/>
      <w:divBdr>
        <w:top w:val="none" w:sz="0" w:space="0" w:color="auto"/>
        <w:left w:val="none" w:sz="0" w:space="0" w:color="auto"/>
        <w:bottom w:val="none" w:sz="0" w:space="0" w:color="auto"/>
        <w:right w:val="none" w:sz="0" w:space="0" w:color="auto"/>
      </w:divBdr>
    </w:div>
    <w:div w:id="1745948321">
      <w:bodyDiv w:val="1"/>
      <w:marLeft w:val="0"/>
      <w:marRight w:val="0"/>
      <w:marTop w:val="0"/>
      <w:marBottom w:val="0"/>
      <w:divBdr>
        <w:top w:val="none" w:sz="0" w:space="0" w:color="auto"/>
        <w:left w:val="none" w:sz="0" w:space="0" w:color="auto"/>
        <w:bottom w:val="none" w:sz="0" w:space="0" w:color="auto"/>
        <w:right w:val="none" w:sz="0" w:space="0" w:color="auto"/>
      </w:divBdr>
    </w:div>
    <w:div w:id="1748530755">
      <w:bodyDiv w:val="1"/>
      <w:marLeft w:val="0"/>
      <w:marRight w:val="0"/>
      <w:marTop w:val="0"/>
      <w:marBottom w:val="0"/>
      <w:divBdr>
        <w:top w:val="none" w:sz="0" w:space="0" w:color="auto"/>
        <w:left w:val="none" w:sz="0" w:space="0" w:color="auto"/>
        <w:bottom w:val="none" w:sz="0" w:space="0" w:color="auto"/>
        <w:right w:val="none" w:sz="0" w:space="0" w:color="auto"/>
      </w:divBdr>
    </w:div>
    <w:div w:id="1758287680">
      <w:bodyDiv w:val="1"/>
      <w:marLeft w:val="0"/>
      <w:marRight w:val="0"/>
      <w:marTop w:val="0"/>
      <w:marBottom w:val="0"/>
      <w:divBdr>
        <w:top w:val="none" w:sz="0" w:space="0" w:color="auto"/>
        <w:left w:val="none" w:sz="0" w:space="0" w:color="auto"/>
        <w:bottom w:val="none" w:sz="0" w:space="0" w:color="auto"/>
        <w:right w:val="none" w:sz="0" w:space="0" w:color="auto"/>
      </w:divBdr>
    </w:div>
    <w:div w:id="2031100705">
      <w:bodyDiv w:val="1"/>
      <w:marLeft w:val="0"/>
      <w:marRight w:val="0"/>
      <w:marTop w:val="0"/>
      <w:marBottom w:val="0"/>
      <w:divBdr>
        <w:top w:val="none" w:sz="0" w:space="0" w:color="auto"/>
        <w:left w:val="none" w:sz="0" w:space="0" w:color="auto"/>
        <w:bottom w:val="none" w:sz="0" w:space="0" w:color="auto"/>
        <w:right w:val="none" w:sz="0" w:space="0" w:color="auto"/>
      </w:divBdr>
    </w:div>
    <w:div w:id="20652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CCE3D4-509B-4EF8-BBC1-4CC0533D28CC}"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GB"/>
        </a:p>
      </dgm:t>
    </dgm:pt>
    <dgm:pt modelId="{93864564-BC86-4157-8CAF-E1D72977DB59}">
      <dgm:prSet phldrT="[Text]" custT="1"/>
      <dgm:spPr/>
      <dgm:t>
        <a:bodyPr/>
        <a:lstStyle/>
        <a:p>
          <a:r>
            <a:rPr lang="en-GB" sz="1600">
              <a:solidFill>
                <a:srgbClr val="FF0000"/>
              </a:solidFill>
            </a:rPr>
            <a:t>Today</a:t>
          </a:r>
        </a:p>
        <a:p>
          <a:r>
            <a:rPr lang="en-GB" sz="1600"/>
            <a:t>Artificial Narrow Intelligence:</a:t>
          </a:r>
          <a:br>
            <a:rPr lang="en-GB" sz="1600"/>
          </a:br>
          <a:r>
            <a:rPr lang="en-GB" sz="1200"/>
            <a:t>less than human Intelligence.</a:t>
          </a:r>
          <a:endParaRPr lang="en-GB" sz="1600"/>
        </a:p>
      </dgm:t>
    </dgm:pt>
    <dgm:pt modelId="{EB53B459-1C09-4901-B2F8-667AD753D25A}" type="parTrans" cxnId="{F74170DF-BBC0-4341-A82F-402DAB7C3513}">
      <dgm:prSet/>
      <dgm:spPr/>
      <dgm:t>
        <a:bodyPr/>
        <a:lstStyle/>
        <a:p>
          <a:endParaRPr lang="en-GB" sz="1400"/>
        </a:p>
      </dgm:t>
    </dgm:pt>
    <dgm:pt modelId="{C8334BD2-9ADD-4DD7-910A-7DC7453B0634}" type="sibTrans" cxnId="{F74170DF-BBC0-4341-A82F-402DAB7C3513}">
      <dgm:prSet/>
      <dgm:spPr/>
      <dgm:t>
        <a:bodyPr/>
        <a:lstStyle/>
        <a:p>
          <a:endParaRPr lang="en-GB" sz="1400"/>
        </a:p>
      </dgm:t>
    </dgm:pt>
    <dgm:pt modelId="{A1CFB47A-B8AD-4E1B-A861-AEC747E00095}">
      <dgm:prSet phldrT="[Text]" custT="1"/>
      <dgm:spPr/>
      <dgm:t>
        <a:bodyPr/>
        <a:lstStyle/>
        <a:p>
          <a:r>
            <a:rPr lang="en-GB" sz="1600">
              <a:solidFill>
                <a:srgbClr val="FF0000"/>
              </a:solidFill>
            </a:rPr>
            <a:t>2040</a:t>
          </a:r>
        </a:p>
        <a:p>
          <a:r>
            <a:rPr lang="en-GB" sz="1600"/>
            <a:t>Artificial General Intelligence:</a:t>
          </a:r>
          <a:br>
            <a:rPr lang="en-GB" sz="1600"/>
          </a:br>
          <a:r>
            <a:rPr lang="en-GB" sz="1200"/>
            <a:t>equal to human Intelligence</a:t>
          </a:r>
          <a:r>
            <a:rPr lang="en-GB" sz="1600"/>
            <a:t>.</a:t>
          </a:r>
        </a:p>
      </dgm:t>
    </dgm:pt>
    <dgm:pt modelId="{B203E478-3890-41AE-9AAB-E51E82D62E59}" type="parTrans" cxnId="{17950973-1B85-41D8-93AC-9444C8BE6023}">
      <dgm:prSet/>
      <dgm:spPr/>
      <dgm:t>
        <a:bodyPr/>
        <a:lstStyle/>
        <a:p>
          <a:endParaRPr lang="en-GB" sz="1400"/>
        </a:p>
      </dgm:t>
    </dgm:pt>
    <dgm:pt modelId="{54A5E2D2-A7CF-4A80-9F65-A28A871C11D0}" type="sibTrans" cxnId="{17950973-1B85-41D8-93AC-9444C8BE6023}">
      <dgm:prSet/>
      <dgm:spPr/>
      <dgm:t>
        <a:bodyPr/>
        <a:lstStyle/>
        <a:p>
          <a:endParaRPr lang="en-GB" sz="1400"/>
        </a:p>
      </dgm:t>
    </dgm:pt>
    <dgm:pt modelId="{308F675F-A8DF-48A4-9593-11567C7CCE01}">
      <dgm:prSet phldrT="[Text]" custT="1"/>
      <dgm:spPr/>
      <dgm:t>
        <a:bodyPr/>
        <a:lstStyle/>
        <a:p>
          <a:r>
            <a:rPr lang="en-GB" sz="1600">
              <a:solidFill>
                <a:srgbClr val="FF0000"/>
              </a:solidFill>
            </a:rPr>
            <a:t>2060</a:t>
          </a:r>
        </a:p>
        <a:p>
          <a:r>
            <a:rPr lang="en-GB" sz="1600"/>
            <a:t>Artificial Super Intelligence: </a:t>
          </a:r>
          <a:br>
            <a:rPr lang="en-GB" sz="1600"/>
          </a:br>
          <a:r>
            <a:rPr lang="en-GB" sz="1200"/>
            <a:t>Far greater than human Intelligence</a:t>
          </a:r>
          <a:r>
            <a:rPr lang="en-GB" sz="1600"/>
            <a:t>. </a:t>
          </a:r>
          <a:endParaRPr lang="en-GB" sz="1600">
            <a:solidFill>
              <a:srgbClr val="FF0000"/>
            </a:solidFill>
          </a:endParaRPr>
        </a:p>
      </dgm:t>
    </dgm:pt>
    <dgm:pt modelId="{C9EF250E-0638-4985-82D8-C28342C4B55A}" type="parTrans" cxnId="{790955AE-D099-45FD-856E-D42B9A591345}">
      <dgm:prSet/>
      <dgm:spPr/>
      <dgm:t>
        <a:bodyPr/>
        <a:lstStyle/>
        <a:p>
          <a:endParaRPr lang="en-GB" sz="1400"/>
        </a:p>
      </dgm:t>
    </dgm:pt>
    <dgm:pt modelId="{E73395F9-80D9-4823-A5D9-89E3042F18B3}" type="sibTrans" cxnId="{790955AE-D099-45FD-856E-D42B9A591345}">
      <dgm:prSet/>
      <dgm:spPr/>
      <dgm:t>
        <a:bodyPr/>
        <a:lstStyle/>
        <a:p>
          <a:endParaRPr lang="en-GB" sz="1400"/>
        </a:p>
      </dgm:t>
    </dgm:pt>
    <dgm:pt modelId="{07F570E9-6F45-4192-B2D7-85C81E240D8B}" type="pres">
      <dgm:prSet presAssocID="{37CCE3D4-509B-4EF8-BBC1-4CC0533D28CC}" presName="Name0" presStyleCnt="0">
        <dgm:presLayoutVars>
          <dgm:dir/>
          <dgm:resizeHandles val="exact"/>
        </dgm:presLayoutVars>
      </dgm:prSet>
      <dgm:spPr/>
    </dgm:pt>
    <dgm:pt modelId="{4DD499DB-6A39-4C3C-B54B-8D7B21D36441}" type="pres">
      <dgm:prSet presAssocID="{93864564-BC86-4157-8CAF-E1D72977DB59}" presName="node" presStyleLbl="node1" presStyleIdx="0" presStyleCnt="3">
        <dgm:presLayoutVars>
          <dgm:bulletEnabled val="1"/>
        </dgm:presLayoutVars>
      </dgm:prSet>
      <dgm:spPr/>
    </dgm:pt>
    <dgm:pt modelId="{4DCA489C-D005-4AE9-87F7-B2E807818D56}" type="pres">
      <dgm:prSet presAssocID="{C8334BD2-9ADD-4DD7-910A-7DC7453B0634}" presName="sibTrans" presStyleCnt="0"/>
      <dgm:spPr/>
    </dgm:pt>
    <dgm:pt modelId="{BD8ECC91-B109-42BE-A6AB-0D12EBF87AC8}" type="pres">
      <dgm:prSet presAssocID="{A1CFB47A-B8AD-4E1B-A861-AEC747E00095}" presName="node" presStyleLbl="node1" presStyleIdx="1" presStyleCnt="3">
        <dgm:presLayoutVars>
          <dgm:bulletEnabled val="1"/>
        </dgm:presLayoutVars>
      </dgm:prSet>
      <dgm:spPr/>
    </dgm:pt>
    <dgm:pt modelId="{EBB9105B-F2F7-4187-96BE-CB2B9781563C}" type="pres">
      <dgm:prSet presAssocID="{54A5E2D2-A7CF-4A80-9F65-A28A871C11D0}" presName="sibTrans" presStyleCnt="0"/>
      <dgm:spPr/>
    </dgm:pt>
    <dgm:pt modelId="{7C080854-EB9E-497E-AFBD-ACA451C7DB66}" type="pres">
      <dgm:prSet presAssocID="{308F675F-A8DF-48A4-9593-11567C7CCE01}" presName="node" presStyleLbl="node1" presStyleIdx="2" presStyleCnt="3">
        <dgm:presLayoutVars>
          <dgm:bulletEnabled val="1"/>
        </dgm:presLayoutVars>
      </dgm:prSet>
      <dgm:spPr/>
    </dgm:pt>
  </dgm:ptLst>
  <dgm:cxnLst>
    <dgm:cxn modelId="{17950973-1B85-41D8-93AC-9444C8BE6023}" srcId="{37CCE3D4-509B-4EF8-BBC1-4CC0533D28CC}" destId="{A1CFB47A-B8AD-4E1B-A861-AEC747E00095}" srcOrd="1" destOrd="0" parTransId="{B203E478-3890-41AE-9AAB-E51E82D62E59}" sibTransId="{54A5E2D2-A7CF-4A80-9F65-A28A871C11D0}"/>
    <dgm:cxn modelId="{C71AE885-530E-4382-B164-65194B8235BB}" type="presOf" srcId="{A1CFB47A-B8AD-4E1B-A861-AEC747E00095}" destId="{BD8ECC91-B109-42BE-A6AB-0D12EBF87AC8}" srcOrd="0" destOrd="0" presId="urn:microsoft.com/office/officeart/2005/8/layout/hList6"/>
    <dgm:cxn modelId="{1A082A8A-A0A8-4037-82F4-B8E2E982E097}" type="presOf" srcId="{37CCE3D4-509B-4EF8-BBC1-4CC0533D28CC}" destId="{07F570E9-6F45-4192-B2D7-85C81E240D8B}" srcOrd="0" destOrd="0" presId="urn:microsoft.com/office/officeart/2005/8/layout/hList6"/>
    <dgm:cxn modelId="{47D27A91-BDAA-4993-9F89-0EFEA1F15947}" type="presOf" srcId="{93864564-BC86-4157-8CAF-E1D72977DB59}" destId="{4DD499DB-6A39-4C3C-B54B-8D7B21D36441}" srcOrd="0" destOrd="0" presId="urn:microsoft.com/office/officeart/2005/8/layout/hList6"/>
    <dgm:cxn modelId="{790955AE-D099-45FD-856E-D42B9A591345}" srcId="{37CCE3D4-509B-4EF8-BBC1-4CC0533D28CC}" destId="{308F675F-A8DF-48A4-9593-11567C7CCE01}" srcOrd="2" destOrd="0" parTransId="{C9EF250E-0638-4985-82D8-C28342C4B55A}" sibTransId="{E73395F9-80D9-4823-A5D9-89E3042F18B3}"/>
    <dgm:cxn modelId="{45DCD9B3-BF79-43E1-9E43-3E3852453B6A}" type="presOf" srcId="{308F675F-A8DF-48A4-9593-11567C7CCE01}" destId="{7C080854-EB9E-497E-AFBD-ACA451C7DB66}" srcOrd="0" destOrd="0" presId="urn:microsoft.com/office/officeart/2005/8/layout/hList6"/>
    <dgm:cxn modelId="{F74170DF-BBC0-4341-A82F-402DAB7C3513}" srcId="{37CCE3D4-509B-4EF8-BBC1-4CC0533D28CC}" destId="{93864564-BC86-4157-8CAF-E1D72977DB59}" srcOrd="0" destOrd="0" parTransId="{EB53B459-1C09-4901-B2F8-667AD753D25A}" sibTransId="{C8334BD2-9ADD-4DD7-910A-7DC7453B0634}"/>
    <dgm:cxn modelId="{BCCEA578-7F78-46D9-9460-5ABE0704A68F}" type="presParOf" srcId="{07F570E9-6F45-4192-B2D7-85C81E240D8B}" destId="{4DD499DB-6A39-4C3C-B54B-8D7B21D36441}" srcOrd="0" destOrd="0" presId="urn:microsoft.com/office/officeart/2005/8/layout/hList6"/>
    <dgm:cxn modelId="{C8D0CE16-AE8F-46CF-9B42-949BB1ACEAB9}" type="presParOf" srcId="{07F570E9-6F45-4192-B2D7-85C81E240D8B}" destId="{4DCA489C-D005-4AE9-87F7-B2E807818D56}" srcOrd="1" destOrd="0" presId="urn:microsoft.com/office/officeart/2005/8/layout/hList6"/>
    <dgm:cxn modelId="{339E4D85-D5DD-4146-A1C6-7BD88777A82E}" type="presParOf" srcId="{07F570E9-6F45-4192-B2D7-85C81E240D8B}" destId="{BD8ECC91-B109-42BE-A6AB-0D12EBF87AC8}" srcOrd="2" destOrd="0" presId="urn:microsoft.com/office/officeart/2005/8/layout/hList6"/>
    <dgm:cxn modelId="{FC690075-B2D1-4701-88C6-F7A0D1A3B213}" type="presParOf" srcId="{07F570E9-6F45-4192-B2D7-85C81E240D8B}" destId="{EBB9105B-F2F7-4187-96BE-CB2B9781563C}" srcOrd="3" destOrd="0" presId="urn:microsoft.com/office/officeart/2005/8/layout/hList6"/>
    <dgm:cxn modelId="{840CA219-37F1-4431-8EFF-381AEE41B335}" type="presParOf" srcId="{07F570E9-6F45-4192-B2D7-85C81E240D8B}" destId="{7C080854-EB9E-497E-AFBD-ACA451C7DB66}" srcOrd="4" destOrd="0" presId="urn:microsoft.com/office/officeart/2005/8/layout/h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D499DB-6A39-4C3C-B54B-8D7B21D36441}">
      <dsp:nvSpPr>
        <dsp:cNvPr id="0" name=""/>
        <dsp:cNvSpPr/>
      </dsp:nvSpPr>
      <dsp:spPr>
        <a:xfrm rot="16200000">
          <a:off x="64133" y="-63408"/>
          <a:ext cx="1756354" cy="1883171"/>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1600" bIns="0" numCol="1" spcCol="1270" anchor="ctr" anchorCtr="0">
          <a:noAutofit/>
        </a:bodyPr>
        <a:lstStyle/>
        <a:p>
          <a:pPr marL="0" lvl="0" indent="0" algn="ctr" defTabSz="711200">
            <a:lnSpc>
              <a:spcPct val="90000"/>
            </a:lnSpc>
            <a:spcBef>
              <a:spcPct val="0"/>
            </a:spcBef>
            <a:spcAft>
              <a:spcPct val="35000"/>
            </a:spcAft>
            <a:buNone/>
          </a:pPr>
          <a:r>
            <a:rPr lang="en-GB" sz="1600" kern="1200">
              <a:solidFill>
                <a:srgbClr val="FF0000"/>
              </a:solidFill>
            </a:rPr>
            <a:t>Today</a:t>
          </a:r>
        </a:p>
        <a:p>
          <a:pPr marL="0" lvl="0" indent="0" algn="ctr" defTabSz="711200">
            <a:lnSpc>
              <a:spcPct val="90000"/>
            </a:lnSpc>
            <a:spcBef>
              <a:spcPct val="0"/>
            </a:spcBef>
            <a:spcAft>
              <a:spcPct val="35000"/>
            </a:spcAft>
            <a:buNone/>
          </a:pPr>
          <a:r>
            <a:rPr lang="en-GB" sz="1600" kern="1200"/>
            <a:t>Artificial Narrow Intelligence:</a:t>
          </a:r>
          <a:br>
            <a:rPr lang="en-GB" sz="1600" kern="1200"/>
          </a:br>
          <a:r>
            <a:rPr lang="en-GB" sz="1200" kern="1200"/>
            <a:t>less than human Intelligence.</a:t>
          </a:r>
          <a:endParaRPr lang="en-GB" sz="1600" kern="1200"/>
        </a:p>
      </dsp:txBody>
      <dsp:txXfrm rot="5400000">
        <a:off x="725" y="351271"/>
        <a:ext cx="1883171" cy="1053812"/>
      </dsp:txXfrm>
    </dsp:sp>
    <dsp:sp modelId="{BD8ECC91-B109-42BE-A6AB-0D12EBF87AC8}">
      <dsp:nvSpPr>
        <dsp:cNvPr id="0" name=""/>
        <dsp:cNvSpPr/>
      </dsp:nvSpPr>
      <dsp:spPr>
        <a:xfrm rot="16200000">
          <a:off x="2088543" y="-63408"/>
          <a:ext cx="1756354" cy="1883171"/>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1600" bIns="0" numCol="1" spcCol="1270" anchor="ctr" anchorCtr="0">
          <a:noAutofit/>
        </a:bodyPr>
        <a:lstStyle/>
        <a:p>
          <a:pPr marL="0" lvl="0" indent="0" algn="ctr" defTabSz="711200">
            <a:lnSpc>
              <a:spcPct val="90000"/>
            </a:lnSpc>
            <a:spcBef>
              <a:spcPct val="0"/>
            </a:spcBef>
            <a:spcAft>
              <a:spcPct val="35000"/>
            </a:spcAft>
            <a:buNone/>
          </a:pPr>
          <a:r>
            <a:rPr lang="en-GB" sz="1600" kern="1200">
              <a:solidFill>
                <a:srgbClr val="FF0000"/>
              </a:solidFill>
            </a:rPr>
            <a:t>2040</a:t>
          </a:r>
        </a:p>
        <a:p>
          <a:pPr marL="0" lvl="0" indent="0" algn="ctr" defTabSz="711200">
            <a:lnSpc>
              <a:spcPct val="90000"/>
            </a:lnSpc>
            <a:spcBef>
              <a:spcPct val="0"/>
            </a:spcBef>
            <a:spcAft>
              <a:spcPct val="35000"/>
            </a:spcAft>
            <a:buNone/>
          </a:pPr>
          <a:r>
            <a:rPr lang="en-GB" sz="1600" kern="1200"/>
            <a:t>Artificial General Intelligence:</a:t>
          </a:r>
          <a:br>
            <a:rPr lang="en-GB" sz="1600" kern="1200"/>
          </a:br>
          <a:r>
            <a:rPr lang="en-GB" sz="1200" kern="1200"/>
            <a:t>equal to human Intelligence</a:t>
          </a:r>
          <a:r>
            <a:rPr lang="en-GB" sz="1600" kern="1200"/>
            <a:t>.</a:t>
          </a:r>
        </a:p>
      </dsp:txBody>
      <dsp:txXfrm rot="5400000">
        <a:off x="2025135" y="351271"/>
        <a:ext cx="1883171" cy="1053812"/>
      </dsp:txXfrm>
    </dsp:sp>
    <dsp:sp modelId="{7C080854-EB9E-497E-AFBD-ACA451C7DB66}">
      <dsp:nvSpPr>
        <dsp:cNvPr id="0" name=""/>
        <dsp:cNvSpPr/>
      </dsp:nvSpPr>
      <dsp:spPr>
        <a:xfrm rot="16200000">
          <a:off x="4112952" y="-63408"/>
          <a:ext cx="1756354" cy="1883171"/>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0" tIns="0" rIns="101600" bIns="0" numCol="1" spcCol="1270" anchor="ctr" anchorCtr="0">
          <a:noAutofit/>
        </a:bodyPr>
        <a:lstStyle/>
        <a:p>
          <a:pPr marL="0" lvl="0" indent="0" algn="ctr" defTabSz="711200">
            <a:lnSpc>
              <a:spcPct val="90000"/>
            </a:lnSpc>
            <a:spcBef>
              <a:spcPct val="0"/>
            </a:spcBef>
            <a:spcAft>
              <a:spcPct val="35000"/>
            </a:spcAft>
            <a:buNone/>
          </a:pPr>
          <a:r>
            <a:rPr lang="en-GB" sz="1600" kern="1200">
              <a:solidFill>
                <a:srgbClr val="FF0000"/>
              </a:solidFill>
            </a:rPr>
            <a:t>2060</a:t>
          </a:r>
        </a:p>
        <a:p>
          <a:pPr marL="0" lvl="0" indent="0" algn="ctr" defTabSz="711200">
            <a:lnSpc>
              <a:spcPct val="90000"/>
            </a:lnSpc>
            <a:spcBef>
              <a:spcPct val="0"/>
            </a:spcBef>
            <a:spcAft>
              <a:spcPct val="35000"/>
            </a:spcAft>
            <a:buNone/>
          </a:pPr>
          <a:r>
            <a:rPr lang="en-GB" sz="1600" kern="1200"/>
            <a:t>Artificial Super Intelligence: </a:t>
          </a:r>
          <a:br>
            <a:rPr lang="en-GB" sz="1600" kern="1200"/>
          </a:br>
          <a:r>
            <a:rPr lang="en-GB" sz="1200" kern="1200"/>
            <a:t>Far greater than human Intelligence</a:t>
          </a:r>
          <a:r>
            <a:rPr lang="en-GB" sz="1600" kern="1200"/>
            <a:t>. </a:t>
          </a:r>
          <a:endParaRPr lang="en-GB" sz="1600" kern="1200">
            <a:solidFill>
              <a:srgbClr val="FF0000"/>
            </a:solidFill>
          </a:endParaRPr>
        </a:p>
      </dsp:txBody>
      <dsp:txXfrm rot="5400000">
        <a:off x="4049544" y="351271"/>
        <a:ext cx="1883171" cy="1053812"/>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3A7F471-C8B8-6E47-B713-05FF501910B2}">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C65B281-B35B-554C-9203-42716FD530B7}">
  <we:reference id="wa104380773" version="1.0.0.2" store="en-001"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52EED-783F-477F-8350-5B8A5625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Dr_Mohammad</dc:creator>
  <cp:keywords/>
  <dc:description/>
  <cp:lastModifiedBy>Mohammed Saleh Ali Algarni</cp:lastModifiedBy>
  <cp:revision>33</cp:revision>
  <cp:lastPrinted>2024-02-27T08:59:00Z</cp:lastPrinted>
  <dcterms:created xsi:type="dcterms:W3CDTF">2024-03-22T09:07:00Z</dcterms:created>
  <dcterms:modified xsi:type="dcterms:W3CDTF">2024-04-09T22:16:00Z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documentId_8968</vt:lpwstr>
  </property>
  <property fmtid="{D5CDD505-2E9C-101B-9397-08002B2CF9AE}" pid="3" name="grammarly_documentContext">
    <vt:lpwstr>{"goals":[],"domain":"general","emotions":[],"dialect":"american"}</vt:lpwstr>
  </property>
</Properties>
</file>