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E3E950" w14:textId="4CF80CB7" w:rsidR="00BC0A49" w:rsidRPr="000F7E46" w:rsidRDefault="00BC0A49" w:rsidP="00BC0A49">
      <w:pPr>
        <w:keepNext/>
        <w:keepLines/>
        <w:spacing w:after="0" w:line="360" w:lineRule="auto"/>
        <w:outlineLvl w:val="0"/>
        <w:rPr>
          <w:rFonts w:ascii="Times New Roman" w:hAnsi="Times New Roman" w:cs="Times New Roman"/>
          <w:i/>
        </w:rPr>
      </w:pPr>
      <w:r w:rsidRPr="000F7E46">
        <w:rPr>
          <w:rFonts w:ascii="Times New Roman" w:hAnsi="Times New Roman" w:cs="Times New Roman"/>
          <w:i/>
        </w:rPr>
        <w:t>Author Name et al.</w:t>
      </w:r>
    </w:p>
    <w:p w14:paraId="325DC910" w14:textId="214D5F1F" w:rsidR="003A0C5E" w:rsidRPr="000F7E46" w:rsidRDefault="003A0C5E" w:rsidP="00BC0A49">
      <w:pPr>
        <w:keepNext/>
        <w:keepLines/>
        <w:spacing w:after="0" w:line="360" w:lineRule="auto"/>
        <w:outlineLvl w:val="0"/>
        <w:rPr>
          <w:rFonts w:ascii="Times New Roman" w:hAnsi="Times New Roman" w:cs="Times New Roman"/>
          <w:i/>
        </w:rPr>
      </w:pPr>
      <w:r w:rsidRPr="000F7E46">
        <w:rPr>
          <w:rFonts w:ascii="Times New Roman" w:hAnsi="Times New Roman" w:cs="Times New Roman"/>
          <w:i/>
        </w:rPr>
        <w:t xml:space="preserve">Vol. </w:t>
      </w:r>
      <w:proofErr w:type="gramStart"/>
      <w:r w:rsidRPr="000F7E46">
        <w:rPr>
          <w:rFonts w:ascii="Times New Roman" w:hAnsi="Times New Roman" w:cs="Times New Roman"/>
          <w:i/>
        </w:rPr>
        <w:t>Issue ,</w:t>
      </w:r>
      <w:proofErr w:type="gramEnd"/>
      <w:r w:rsidRPr="000F7E46">
        <w:rPr>
          <w:rFonts w:ascii="Times New Roman" w:hAnsi="Times New Roman" w:cs="Times New Roman"/>
          <w:i/>
        </w:rPr>
        <w:t xml:space="preserve"> pp. To be filled by editorial desk</w:t>
      </w:r>
    </w:p>
    <w:p w14:paraId="1DBD4530" w14:textId="285E5E60" w:rsidR="003A0C5E" w:rsidRPr="000F7E46" w:rsidRDefault="003A0C5E" w:rsidP="00BC0A49">
      <w:pPr>
        <w:keepNext/>
        <w:keepLines/>
        <w:spacing w:after="0" w:line="360" w:lineRule="auto"/>
        <w:outlineLvl w:val="0"/>
        <w:rPr>
          <w:rFonts w:ascii="Times New Roman" w:hAnsi="Times New Roman" w:cs="Times New Roman"/>
          <w:i/>
        </w:rPr>
      </w:pPr>
      <w:r w:rsidRPr="000F7E46">
        <w:rPr>
          <w:rFonts w:ascii="Times New Roman" w:hAnsi="Times New Roman" w:cs="Times New Roman"/>
          <w:i/>
        </w:rPr>
        <w:t>Date of Publication To be filled by editorial desk</w:t>
      </w:r>
    </w:p>
    <w:p w14:paraId="0BED87A1" w14:textId="7945B3C5" w:rsidR="003A0C5E" w:rsidRPr="000F7E46" w:rsidRDefault="003A0C5E" w:rsidP="00BC0A49">
      <w:pPr>
        <w:keepNext/>
        <w:keepLines/>
        <w:spacing w:after="0" w:line="360" w:lineRule="auto"/>
        <w:outlineLvl w:val="0"/>
        <w:rPr>
          <w:rFonts w:ascii="Times New Roman" w:hAnsi="Times New Roman" w:cs="Times New Roman"/>
          <w:i/>
        </w:rPr>
      </w:pPr>
      <w:r w:rsidRPr="000F7E46">
        <w:rPr>
          <w:rFonts w:ascii="Times New Roman" w:hAnsi="Times New Roman" w:cs="Times New Roman"/>
          <w:i/>
        </w:rPr>
        <w:t>DOI: To be filled by editorial desk</w:t>
      </w:r>
    </w:p>
    <w:p w14:paraId="6D91CD5F" w14:textId="020E79F7" w:rsidR="00A52264" w:rsidRPr="000F7E46" w:rsidRDefault="003A0C5E" w:rsidP="003A0C5E">
      <w:pPr>
        <w:keepNext/>
        <w:keepLines/>
        <w:spacing w:after="0" w:line="360" w:lineRule="auto"/>
        <w:outlineLvl w:val="0"/>
        <w:rPr>
          <w:rFonts w:ascii="Times New Roman" w:hAnsi="Times New Roman" w:cs="Times New Roman"/>
          <w:i/>
        </w:rPr>
      </w:pPr>
      <w:r w:rsidRPr="000F7E46">
        <w:rPr>
          <w:rFonts w:ascii="Times New Roman" w:hAnsi="Times New Roman" w:cs="Times New Roman"/>
          <w:i/>
        </w:rPr>
        <w:t>This Paper can be cited as: To be filled by editorial desk</w:t>
      </w:r>
    </w:p>
    <w:p w14:paraId="173CFFB0" w14:textId="1F3D92F8" w:rsidR="00050114" w:rsidRPr="000F7E46" w:rsidRDefault="007E4548" w:rsidP="007E4548">
      <w:pPr>
        <w:pStyle w:val="Author"/>
        <w:spacing w:before="100" w:beforeAutospacing="1" w:after="100" w:afterAutospacing="1"/>
        <w:rPr>
          <w:rFonts w:eastAsia="MS Mincho"/>
          <w:b/>
          <w:bCs/>
          <w:kern w:val="48"/>
          <w:sz w:val="32"/>
          <w:szCs w:val="32"/>
        </w:rPr>
      </w:pPr>
      <w:r w:rsidRPr="000F7E46">
        <w:rPr>
          <w:rFonts w:eastAsia="MS Mincho"/>
          <w:b/>
          <w:bCs/>
          <w:kern w:val="48"/>
          <w:sz w:val="32"/>
          <w:szCs w:val="32"/>
        </w:rPr>
        <w:t xml:space="preserve">A </w:t>
      </w:r>
      <w:r w:rsidRPr="000F7E46">
        <w:rPr>
          <w:rFonts w:eastAsia="MS Mincho"/>
          <w:b/>
          <w:bCs/>
          <w:kern w:val="48"/>
          <w:sz w:val="32"/>
          <w:szCs w:val="44"/>
          <w:lang w:bidi="th-TH"/>
        </w:rPr>
        <w:t>MODEL FOR</w:t>
      </w:r>
      <w:r w:rsidRPr="000F7E46">
        <w:rPr>
          <w:rFonts w:eastAsia="MS Mincho"/>
          <w:b/>
          <w:bCs/>
          <w:kern w:val="48"/>
          <w:sz w:val="32"/>
          <w:szCs w:val="32"/>
        </w:rPr>
        <w:t xml:space="preserve"> DISTANCE LEARNING ENHANCING WITH ESPORTS AND PSYCHOEDUCATION</w:t>
      </w:r>
    </w:p>
    <w:p w14:paraId="33F9A0EC" w14:textId="6D376606" w:rsidR="00A91A1F" w:rsidRPr="000F7E46" w:rsidRDefault="00B504BB" w:rsidP="00A91A1F">
      <w:pPr>
        <w:spacing w:after="0" w:line="240" w:lineRule="auto"/>
        <w:jc w:val="center"/>
        <w:rPr>
          <w:rFonts w:ascii="Times New Roman" w:hAnsi="Times New Roman" w:cs="Times New Roman"/>
          <w:b/>
          <w:sz w:val="24"/>
          <w:szCs w:val="24"/>
        </w:rPr>
      </w:pPr>
      <w:r w:rsidRPr="000F7E46">
        <w:rPr>
          <w:rFonts w:ascii="Times New Roman" w:hAnsi="Times New Roman" w:cs="Times New Roman"/>
          <w:b/>
          <w:sz w:val="24"/>
          <w:szCs w:val="24"/>
        </w:rPr>
        <w:t>Khirin Srisupap</w:t>
      </w:r>
    </w:p>
    <w:p w14:paraId="4888876F" w14:textId="77777777" w:rsidR="009F3200" w:rsidRPr="000F7E46" w:rsidRDefault="00200D17" w:rsidP="00A91A1F">
      <w:pPr>
        <w:spacing w:after="0" w:line="240" w:lineRule="auto"/>
        <w:jc w:val="center"/>
        <w:rPr>
          <w:rFonts w:ascii="Times New Roman" w:hAnsi="Times New Roman" w:cs="Times New Roman"/>
          <w:i/>
          <w:sz w:val="24"/>
          <w:szCs w:val="24"/>
        </w:rPr>
      </w:pPr>
      <w:r w:rsidRPr="000F7E46">
        <w:rPr>
          <w:rFonts w:ascii="Times New Roman" w:hAnsi="Times New Roman" w:cs="Times New Roman"/>
          <w:i/>
          <w:sz w:val="24"/>
          <w:szCs w:val="24"/>
        </w:rPr>
        <w:t>Information Technology Management, Faculty of Engineering, Mahidol University,</w:t>
      </w:r>
    </w:p>
    <w:p w14:paraId="759EE358" w14:textId="0D531CE7" w:rsidR="00200D17" w:rsidRPr="000F7E46" w:rsidRDefault="00200D17" w:rsidP="00A91A1F">
      <w:pPr>
        <w:spacing w:after="0" w:line="240" w:lineRule="auto"/>
        <w:jc w:val="center"/>
        <w:rPr>
          <w:rFonts w:ascii="Times New Roman" w:hAnsi="Times New Roman" w:cs="Times New Roman"/>
          <w:i/>
          <w:sz w:val="24"/>
          <w:szCs w:val="24"/>
        </w:rPr>
      </w:pPr>
      <w:r w:rsidRPr="000F7E46">
        <w:rPr>
          <w:rFonts w:ascii="Times New Roman" w:hAnsi="Times New Roman" w:cs="Times New Roman"/>
          <w:i/>
          <w:sz w:val="24"/>
          <w:szCs w:val="24"/>
        </w:rPr>
        <w:t xml:space="preserve"> Nakhon </w:t>
      </w:r>
      <w:proofErr w:type="spellStart"/>
      <w:r w:rsidRPr="000F7E46">
        <w:rPr>
          <w:rFonts w:ascii="Times New Roman" w:hAnsi="Times New Roman" w:cs="Times New Roman"/>
          <w:i/>
          <w:sz w:val="24"/>
          <w:szCs w:val="24"/>
        </w:rPr>
        <w:t>Pathom</w:t>
      </w:r>
      <w:proofErr w:type="spellEnd"/>
      <w:r w:rsidRPr="000F7E46">
        <w:rPr>
          <w:rFonts w:ascii="Times New Roman" w:hAnsi="Times New Roman" w:cs="Times New Roman"/>
          <w:i/>
          <w:sz w:val="24"/>
          <w:szCs w:val="24"/>
        </w:rPr>
        <w:t>, Thailand,</w:t>
      </w:r>
      <w:r w:rsidR="009F3200" w:rsidRPr="000F7E46">
        <w:rPr>
          <w:rFonts w:ascii="Times New Roman" w:hAnsi="Times New Roman" w:cs="Times New Roman"/>
          <w:i/>
          <w:sz w:val="24"/>
          <w:szCs w:val="24"/>
        </w:rPr>
        <w:t xml:space="preserve"> </w:t>
      </w:r>
      <w:r w:rsidRPr="000F7E46">
        <w:rPr>
          <w:rFonts w:ascii="Times New Roman" w:hAnsi="Times New Roman" w:cs="Times New Roman"/>
          <w:i/>
          <w:sz w:val="24"/>
          <w:szCs w:val="24"/>
        </w:rPr>
        <w:t>khirin.sri@student.mahidol.ac.th</w:t>
      </w:r>
    </w:p>
    <w:p w14:paraId="1B4352DB" w14:textId="77777777" w:rsidR="00A91A1F" w:rsidRPr="000F7E46" w:rsidRDefault="00A91A1F" w:rsidP="00A91A1F">
      <w:pPr>
        <w:spacing w:after="0" w:line="240" w:lineRule="auto"/>
        <w:jc w:val="center"/>
        <w:rPr>
          <w:rFonts w:ascii="Times New Roman" w:hAnsi="Times New Roman" w:cs="Times New Roman"/>
          <w:i/>
          <w:sz w:val="24"/>
          <w:szCs w:val="24"/>
        </w:rPr>
      </w:pPr>
    </w:p>
    <w:p w14:paraId="00CE6451" w14:textId="21087388" w:rsidR="00A91A1F" w:rsidRPr="000F7E46" w:rsidRDefault="00A15995" w:rsidP="00A91A1F">
      <w:pPr>
        <w:spacing w:after="0" w:line="240" w:lineRule="auto"/>
        <w:jc w:val="center"/>
        <w:rPr>
          <w:rFonts w:ascii="Times New Roman" w:hAnsi="Times New Roman" w:cs="Times New Roman"/>
          <w:b/>
          <w:sz w:val="24"/>
          <w:szCs w:val="24"/>
        </w:rPr>
      </w:pPr>
      <w:r w:rsidRPr="000F7E46">
        <w:rPr>
          <w:rFonts w:ascii="Times New Roman" w:hAnsi="Times New Roman" w:cs="Times New Roman"/>
          <w:b/>
          <w:sz w:val="24"/>
          <w:szCs w:val="24"/>
        </w:rPr>
        <w:t>Supaporn Kiattisin</w:t>
      </w:r>
      <w:r w:rsidR="00DC7FFA" w:rsidRPr="000F7E46">
        <w:rPr>
          <w:rFonts w:ascii="Times New Roman" w:hAnsi="Times New Roman" w:cs="Times New Roman"/>
          <w:b/>
          <w:sz w:val="24"/>
          <w:szCs w:val="24"/>
        </w:rPr>
        <w:t xml:space="preserve"> </w:t>
      </w:r>
      <w:r w:rsidR="00A91A1F" w:rsidRPr="000F7E46">
        <w:rPr>
          <w:rFonts w:ascii="Times New Roman" w:hAnsi="Times New Roman" w:cs="Times New Roman"/>
          <w:b/>
          <w:sz w:val="24"/>
          <w:szCs w:val="24"/>
        </w:rPr>
        <w:t xml:space="preserve"> </w:t>
      </w:r>
    </w:p>
    <w:p w14:paraId="57D7ED91" w14:textId="77777777" w:rsidR="009F3200" w:rsidRPr="000F7E46" w:rsidRDefault="009F3200" w:rsidP="009F3200">
      <w:pPr>
        <w:spacing w:after="0" w:line="240" w:lineRule="auto"/>
        <w:jc w:val="center"/>
        <w:rPr>
          <w:rFonts w:ascii="Times New Roman" w:hAnsi="Times New Roman" w:cs="Times New Roman"/>
          <w:i/>
          <w:sz w:val="24"/>
          <w:szCs w:val="24"/>
        </w:rPr>
      </w:pPr>
      <w:r w:rsidRPr="000F7E46">
        <w:rPr>
          <w:rFonts w:ascii="Times New Roman" w:hAnsi="Times New Roman" w:cs="Times New Roman"/>
          <w:i/>
          <w:sz w:val="24"/>
          <w:szCs w:val="24"/>
        </w:rPr>
        <w:t>Information Technology Management, Faculty of Engineering, Mahidol University,</w:t>
      </w:r>
    </w:p>
    <w:p w14:paraId="42FEB8E4" w14:textId="54C90D6E" w:rsidR="00A91A1F" w:rsidRPr="000F7E46" w:rsidRDefault="009F3200" w:rsidP="009F3200">
      <w:pPr>
        <w:spacing w:after="0" w:line="240" w:lineRule="auto"/>
        <w:jc w:val="center"/>
        <w:rPr>
          <w:rFonts w:ascii="Times New Roman" w:hAnsi="Times New Roman" w:cs="Times New Roman"/>
          <w:i/>
          <w:sz w:val="24"/>
          <w:szCs w:val="24"/>
        </w:rPr>
      </w:pPr>
      <w:r w:rsidRPr="000F7E46">
        <w:rPr>
          <w:rFonts w:ascii="Times New Roman" w:hAnsi="Times New Roman" w:cs="Times New Roman"/>
          <w:i/>
          <w:sz w:val="24"/>
          <w:szCs w:val="24"/>
        </w:rPr>
        <w:t xml:space="preserve"> Nakhon </w:t>
      </w:r>
      <w:proofErr w:type="spellStart"/>
      <w:r w:rsidRPr="000F7E46">
        <w:rPr>
          <w:rFonts w:ascii="Times New Roman" w:hAnsi="Times New Roman" w:cs="Times New Roman"/>
          <w:i/>
          <w:sz w:val="24"/>
          <w:szCs w:val="24"/>
        </w:rPr>
        <w:t>Pathom</w:t>
      </w:r>
      <w:proofErr w:type="spellEnd"/>
      <w:r w:rsidRPr="000F7E46">
        <w:rPr>
          <w:rFonts w:ascii="Times New Roman" w:hAnsi="Times New Roman" w:cs="Times New Roman"/>
          <w:i/>
          <w:sz w:val="24"/>
          <w:szCs w:val="24"/>
        </w:rPr>
        <w:t>, Thailand,</w:t>
      </w:r>
      <w:r w:rsidR="00761390" w:rsidRPr="000F7E46">
        <w:rPr>
          <w:rFonts w:ascii="Times New Roman" w:hAnsi="Times New Roman" w:cs="Times New Roman"/>
          <w:i/>
          <w:sz w:val="24"/>
          <w:szCs w:val="24"/>
        </w:rPr>
        <w:t xml:space="preserve"> </w:t>
      </w:r>
      <w:r w:rsidR="00DE3A73" w:rsidRPr="000F7E46">
        <w:rPr>
          <w:rFonts w:ascii="Times New Roman" w:hAnsi="Times New Roman" w:cs="Times New Roman"/>
          <w:i/>
          <w:sz w:val="24"/>
          <w:szCs w:val="24"/>
        </w:rPr>
        <w:t>supaporn.kit@mahidol.edu</w:t>
      </w:r>
    </w:p>
    <w:p w14:paraId="3236DA4D" w14:textId="77777777" w:rsidR="00DE3A73" w:rsidRPr="000F7E46" w:rsidRDefault="00DE3A73" w:rsidP="009F3200">
      <w:pPr>
        <w:spacing w:after="0" w:line="240" w:lineRule="auto"/>
        <w:jc w:val="center"/>
        <w:rPr>
          <w:rFonts w:ascii="Times New Roman" w:hAnsi="Times New Roman" w:cs="Times New Roman"/>
          <w:i/>
          <w:sz w:val="24"/>
          <w:szCs w:val="24"/>
        </w:rPr>
      </w:pPr>
    </w:p>
    <w:p w14:paraId="62AF660E" w14:textId="7C976C8C" w:rsidR="00247C12" w:rsidRPr="000F7E46" w:rsidRDefault="000D2FEF" w:rsidP="00DE3A73">
      <w:pPr>
        <w:spacing w:after="0" w:line="240" w:lineRule="auto"/>
        <w:jc w:val="center"/>
        <w:rPr>
          <w:rFonts w:ascii="Times New Roman" w:hAnsi="Times New Roman" w:cs="Times New Roman"/>
          <w:b/>
          <w:sz w:val="24"/>
          <w:szCs w:val="24"/>
        </w:rPr>
      </w:pPr>
      <w:r w:rsidRPr="000F7E46">
        <w:rPr>
          <w:rFonts w:ascii="Times New Roman" w:hAnsi="Times New Roman" w:cs="Times New Roman"/>
          <w:b/>
          <w:sz w:val="24"/>
          <w:szCs w:val="24"/>
        </w:rPr>
        <w:t>Theeraya Mayakul</w:t>
      </w:r>
      <w:r w:rsidR="00247C12" w:rsidRPr="000F7E46">
        <w:rPr>
          <w:rFonts w:ascii="Times New Roman" w:hAnsi="Times New Roman" w:cs="Times New Roman"/>
          <w:b/>
          <w:sz w:val="24"/>
          <w:szCs w:val="24"/>
        </w:rPr>
        <w:t xml:space="preserve"> </w:t>
      </w:r>
    </w:p>
    <w:p w14:paraId="63020512" w14:textId="53C25E7B" w:rsidR="00DE3A73" w:rsidRPr="000F7E46" w:rsidRDefault="009F3200" w:rsidP="00DE3A73">
      <w:pPr>
        <w:spacing w:after="0" w:line="240" w:lineRule="auto"/>
        <w:jc w:val="center"/>
        <w:rPr>
          <w:rFonts w:ascii="Times New Roman" w:hAnsi="Times New Roman" w:cs="Times New Roman"/>
          <w:i/>
          <w:sz w:val="24"/>
          <w:szCs w:val="24"/>
        </w:rPr>
      </w:pPr>
      <w:r w:rsidRPr="000F7E46">
        <w:rPr>
          <w:rFonts w:ascii="Times New Roman" w:hAnsi="Times New Roman" w:cs="Times New Roman"/>
          <w:i/>
          <w:sz w:val="24"/>
          <w:szCs w:val="24"/>
        </w:rPr>
        <w:t>Information Technology Management, Faculty of Engineering, Mahidol University,</w:t>
      </w:r>
    </w:p>
    <w:p w14:paraId="4DFB6883" w14:textId="65860F33" w:rsidR="009F3200" w:rsidRPr="000F7E46" w:rsidRDefault="009F3200" w:rsidP="00DE3A73">
      <w:pPr>
        <w:spacing w:after="0" w:line="240" w:lineRule="auto"/>
        <w:jc w:val="center"/>
        <w:rPr>
          <w:rFonts w:ascii="Times New Roman" w:hAnsi="Times New Roman" w:cs="Times New Roman"/>
          <w:i/>
          <w:sz w:val="24"/>
          <w:szCs w:val="24"/>
        </w:rPr>
      </w:pPr>
      <w:r w:rsidRPr="000F7E46">
        <w:rPr>
          <w:rFonts w:ascii="Times New Roman" w:hAnsi="Times New Roman" w:cs="Times New Roman"/>
          <w:i/>
          <w:sz w:val="24"/>
          <w:szCs w:val="24"/>
        </w:rPr>
        <w:t xml:space="preserve"> Nakhon Pathom, Thailand,</w:t>
      </w:r>
      <w:r w:rsidR="00DE3A73" w:rsidRPr="000F7E46">
        <w:rPr>
          <w:rFonts w:ascii="Times New Roman" w:hAnsi="Times New Roman" w:cs="Times New Roman"/>
          <w:i/>
          <w:sz w:val="24"/>
          <w:szCs w:val="24"/>
        </w:rPr>
        <w:t xml:space="preserve"> theeraya.may@mahidol.edu</w:t>
      </w:r>
    </w:p>
    <w:p w14:paraId="22AE2B19" w14:textId="4321E8CA" w:rsidR="00C812CE" w:rsidRPr="000F7E46" w:rsidRDefault="00C812CE" w:rsidP="005826B0">
      <w:pPr>
        <w:pStyle w:val="History"/>
        <w:pBdr>
          <w:bottom w:val="single" w:sz="12" w:space="1" w:color="auto"/>
        </w:pBdr>
        <w:spacing w:line="240" w:lineRule="auto"/>
        <w:rPr>
          <w:b w:val="0"/>
          <w:color w:val="auto"/>
          <w:sz w:val="28"/>
          <w:szCs w:val="28"/>
        </w:rPr>
      </w:pPr>
    </w:p>
    <w:p w14:paraId="5A066DC1" w14:textId="77777777" w:rsidR="00C812CE" w:rsidRPr="000F7E46" w:rsidRDefault="00C812CE" w:rsidP="00C812CE">
      <w:pPr>
        <w:spacing w:after="0" w:line="240" w:lineRule="auto"/>
        <w:jc w:val="center"/>
        <w:rPr>
          <w:rFonts w:ascii="Times New Roman" w:hAnsi="Times New Roman" w:cs="Times New Roman"/>
          <w:i/>
          <w:sz w:val="24"/>
          <w:szCs w:val="24"/>
        </w:rPr>
      </w:pPr>
    </w:p>
    <w:p w14:paraId="04FA77C7" w14:textId="1ECBABE5" w:rsidR="003D1228" w:rsidRPr="000F7E46" w:rsidRDefault="003D1228" w:rsidP="00050114">
      <w:pPr>
        <w:spacing w:after="0" w:line="360" w:lineRule="auto"/>
        <w:jc w:val="center"/>
        <w:rPr>
          <w:rFonts w:ascii="Times New Roman" w:hAnsi="Times New Roman" w:cs="Times New Roman"/>
          <w:b/>
          <w:sz w:val="24"/>
          <w:szCs w:val="24"/>
        </w:rPr>
      </w:pPr>
      <w:r w:rsidRPr="000F7E46">
        <w:rPr>
          <w:rFonts w:ascii="Times New Roman" w:hAnsi="Times New Roman" w:cs="Times New Roman"/>
          <w:b/>
          <w:sz w:val="28"/>
          <w:szCs w:val="28"/>
        </w:rPr>
        <w:t>Abstract</w:t>
      </w:r>
    </w:p>
    <w:p w14:paraId="114DBE81" w14:textId="6E922604" w:rsidR="00786310" w:rsidRPr="000F7E46" w:rsidRDefault="00786310" w:rsidP="00786310">
      <w:pPr>
        <w:spacing w:after="0" w:line="360" w:lineRule="auto"/>
        <w:ind w:firstLine="720"/>
        <w:jc w:val="both"/>
        <w:rPr>
          <w:rFonts w:ascii="Times New Roman" w:hAnsi="Times New Roman" w:cs="Times New Roman"/>
          <w:i/>
          <w:sz w:val="24"/>
          <w:szCs w:val="24"/>
        </w:rPr>
      </w:pPr>
      <w:r w:rsidRPr="000F7E46">
        <w:rPr>
          <w:rFonts w:ascii="Times New Roman" w:hAnsi="Times New Roman" w:cs="Times New Roman"/>
          <w:i/>
          <w:sz w:val="24"/>
          <w:szCs w:val="24"/>
        </w:rPr>
        <w:t>The COVID-19 pandemic has disrupted several industries, even education. Leading to "the study from home" is a viable option. It creates complications due to poor involvement and learners' interest. Thus, esports are considered to apply for boosting fanaticism, as well improving leadership and collaboration skill. The psychological hypothesis is appropriate to mitigate the influence of esports on schooling. This study aims to integrate and create a new paradigm for esports for distant learning to increase accessibility and provide equity between teachers and students. A survey was used to compare our new model to the traditional one. The results show that 81.6 percent of respondents concur and satisfy the combination of esports and learning. The new model offers significant participation, critical thinking, and self-development benefits. In addition, the most critical elements to require are the IT competencies and gaming abilities for both teacher and student.</w:t>
      </w:r>
    </w:p>
    <w:p w14:paraId="62CC3A87" w14:textId="77777777" w:rsidR="00F05F90" w:rsidRPr="000F7E46" w:rsidRDefault="003D1228" w:rsidP="00050114">
      <w:pPr>
        <w:spacing w:after="0" w:line="360" w:lineRule="auto"/>
        <w:jc w:val="both"/>
        <w:rPr>
          <w:rFonts w:ascii="Times New Roman" w:hAnsi="Times New Roman" w:cs="Times New Roman"/>
          <w:b/>
          <w:sz w:val="24"/>
          <w:szCs w:val="24"/>
        </w:rPr>
      </w:pPr>
      <w:r w:rsidRPr="000F7E46">
        <w:rPr>
          <w:rFonts w:ascii="Times New Roman" w:hAnsi="Times New Roman" w:cs="Times New Roman"/>
          <w:b/>
          <w:sz w:val="24"/>
          <w:szCs w:val="24"/>
        </w:rPr>
        <w:t>Keyword</w:t>
      </w:r>
      <w:r w:rsidR="00B56C51" w:rsidRPr="000F7E46">
        <w:rPr>
          <w:rFonts w:ascii="Times New Roman" w:hAnsi="Times New Roman" w:cs="Times New Roman"/>
          <w:b/>
          <w:sz w:val="24"/>
          <w:szCs w:val="24"/>
        </w:rPr>
        <w:t>s</w:t>
      </w:r>
      <w:r w:rsidRPr="000F7E46">
        <w:rPr>
          <w:rFonts w:ascii="Times New Roman" w:hAnsi="Times New Roman" w:cs="Times New Roman"/>
          <w:b/>
          <w:sz w:val="24"/>
          <w:szCs w:val="24"/>
        </w:rPr>
        <w:t xml:space="preserve"> (</w:t>
      </w:r>
      <w:r w:rsidR="00F05F90" w:rsidRPr="000F7E46">
        <w:rPr>
          <w:rFonts w:ascii="Times New Roman" w:hAnsi="Times New Roman" w:cs="Times New Roman"/>
          <w:b/>
          <w:sz w:val="24"/>
          <w:szCs w:val="24"/>
        </w:rPr>
        <w:t xml:space="preserve">Font-12 </w:t>
      </w:r>
      <w:r w:rsidRPr="000F7E46">
        <w:rPr>
          <w:rFonts w:ascii="Times New Roman" w:hAnsi="Times New Roman" w:cs="Times New Roman"/>
          <w:b/>
          <w:sz w:val="24"/>
          <w:szCs w:val="24"/>
        </w:rPr>
        <w:t>B</w:t>
      </w:r>
      <w:r w:rsidR="00F05F90" w:rsidRPr="000F7E46">
        <w:rPr>
          <w:rFonts w:ascii="Times New Roman" w:hAnsi="Times New Roman" w:cs="Times New Roman"/>
          <w:b/>
          <w:sz w:val="24"/>
          <w:szCs w:val="24"/>
        </w:rPr>
        <w:t>old</w:t>
      </w:r>
      <w:r w:rsidRPr="000F7E46">
        <w:rPr>
          <w:rFonts w:ascii="Times New Roman" w:hAnsi="Times New Roman" w:cs="Times New Roman"/>
          <w:b/>
          <w:sz w:val="24"/>
          <w:szCs w:val="24"/>
        </w:rPr>
        <w:t>)</w:t>
      </w:r>
    </w:p>
    <w:p w14:paraId="4FEE4AD4" w14:textId="5BFA9EC2" w:rsidR="00F05F90" w:rsidRPr="000F7E46" w:rsidRDefault="008B1F33" w:rsidP="005826B0">
      <w:pPr>
        <w:pBdr>
          <w:bottom w:val="single" w:sz="12" w:space="1" w:color="auto"/>
        </w:pBdr>
        <w:spacing w:after="0" w:line="360" w:lineRule="auto"/>
        <w:jc w:val="both"/>
        <w:rPr>
          <w:rFonts w:ascii="Times New Roman" w:eastAsia="Times New Roman" w:hAnsi="Times New Roman" w:cs="Times New Roman"/>
          <w:sz w:val="24"/>
        </w:rPr>
      </w:pPr>
      <w:r w:rsidRPr="000F7E46">
        <w:rPr>
          <w:rFonts w:ascii="Times New Roman" w:eastAsia="Times New Roman" w:hAnsi="Times New Roman" w:cs="Times New Roman"/>
          <w:sz w:val="24"/>
        </w:rPr>
        <w:t xml:space="preserve">Esports, Gamification, distance-learning, Gagne’s theory </w:t>
      </w:r>
    </w:p>
    <w:p w14:paraId="7F999754" w14:textId="27156090" w:rsidR="003D1228" w:rsidRPr="000F7E46" w:rsidRDefault="003D1228" w:rsidP="00050114">
      <w:pPr>
        <w:spacing w:after="0" w:line="360" w:lineRule="auto"/>
        <w:jc w:val="both"/>
        <w:rPr>
          <w:rFonts w:ascii="Times New Roman" w:hAnsi="Times New Roman" w:cs="Times New Roman"/>
          <w:b/>
          <w:sz w:val="28"/>
          <w:szCs w:val="28"/>
        </w:rPr>
      </w:pPr>
      <w:r w:rsidRPr="000F7E46">
        <w:rPr>
          <w:rFonts w:ascii="Times New Roman" w:hAnsi="Times New Roman" w:cs="Times New Roman"/>
          <w:b/>
          <w:sz w:val="28"/>
          <w:szCs w:val="28"/>
        </w:rPr>
        <w:lastRenderedPageBreak/>
        <w:t xml:space="preserve">1. Introduction </w:t>
      </w:r>
    </w:p>
    <w:p w14:paraId="0193A724" w14:textId="1A36778D" w:rsidR="00A51F0E" w:rsidRPr="000F7E46" w:rsidRDefault="00075054" w:rsidP="00A51F0E">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Online education, often known as tele-education or distant learning, has been utilized in the education business for many years to enable students in remote regions to study via television transmission or satellite. Additionally, given the COVID-19 scenario, online education is an important alternative. Traditional education takes place a premium on instructors above students. It is primarily one-way communication which is not ideal for online learning may have a more substantial influence on pupils and exacerbate the inequality in learner quality. The study discovered that online learning is less beneficial for students. For example, if the atmosphere is not conducive to learning, such as social media, the focus and attention will be impaired. Communication between teachers and students is necessary to be effective in the learning process. The researcher is particularly interested in improving the quality of conventional teaching and learning. Combining esports ideas with Gagne's learning theory</w:t>
      </w:r>
      <w:r w:rsidR="000E7F21" w:rsidRPr="000F7E46">
        <w:rPr>
          <w:rFonts w:ascii="Times New Roman" w:eastAsia="Times New Roman" w:hAnsi="Times New Roman" w:cs="Times New Roman"/>
          <w:sz w:val="24"/>
        </w:rPr>
        <w:t>,</w:t>
      </w:r>
      <w:sdt>
        <w:sdtPr>
          <w:rPr>
            <w:rFonts w:ascii="Times New Roman" w:eastAsia="Times New Roman" w:hAnsi="Times New Roman" w:cs="Times New Roman"/>
            <w:color w:val="000000"/>
            <w:sz w:val="24"/>
          </w:rPr>
          <w:tag w:val="MENDELEY_CITATION_v3_eyJjaXRhdGlvbklEIjoiTUVOREVMRVlfQ0lUQVRJT05fY2I4ZGM2MDYtNzM0Ny00NWJmLWE2NTQtNjFiYzllYmI5MWZmIiwicHJvcGVydGllcyI6eyJub3RlSW5kZXgiOjB9LCJpc0VkaXRlZCI6ZmFsc2UsIm1hbnVhbE92ZXJyaWRlIjp7ImlzTWFudWFsbHlPdmVycmlkZGVuIjpmYWxzZSwiY2l0ZXByb2NUZXh0IjoiKFJvYmVydCBNLiBHYWduZSwgV2FsdGVyIFcuIFdhZ2VyLCBLYXRoYXJpbmUgR29sYXMsIDIwMDUpIiwibWFudWFsT3ZlcnJpZGVUZXh0IjoiIn0sImNpdGF0aW9uSXRlbXMiOlt7ImlkIjoiODM5YWY1OTAtMTk5Ni0zZWU5LTk1MDUtNGI2M2IxMDRmZWEyIiwiaXRlbURhdGEiOnsidHlwZSI6ImJvb2siLCJpZCI6IjgzOWFmNTkwLTE5OTYtM2VlOS05NTA1LTRiNjNiMTA0ZmVhMiIsInRpdGxlIjoiUHJpbmNpcGxlcyBvZmluc3RydWN0aW9uYWwgZGVzaWduICg1dGggZWQuKSIsImF1dGhvciI6W3siZmFtaWx5IjoiUm9iZXJ0IE0uIEdhZ25lLCBXYWx0ZXIgVy4gV2FnZXIsIEthdGhhcmluZSBHb2xhcyIsImdpdmVuIjoiSm9obiBNLiBLZWxsZXIiLCJwYXJzZS1uYW1lcyI6ZmFsc2UsImRyb3BwaW5nLXBhcnRpY2xlIjoiIiwibm9uLWRyb3BwaW5nLXBhcnRpY2xlIjoiIn1dLCJpc3N1ZWQiOnsiZGF0ZS1wYXJ0cyI6W1syMDA1XV19LCJwdWJsaXNoZXItcGxhY2UiOiJCZWxtb250LCBDQSIsImVkaXRpb24iOiJUaG9tc29uIFdhIiwiY29udGFpbmVyLXRpdGxlLXNob3J0IjoiIn0sImlzVGVtcG9yYXJ5IjpmYWxzZX1dfQ=="/>
          <w:id w:val="-1881850159"/>
          <w:placeholder>
            <w:docPart w:val="DefaultPlaceholder_-1854013440"/>
          </w:placeholder>
        </w:sdtPr>
        <w:sdtContent>
          <w:r w:rsidR="001F1427" w:rsidRPr="000F7E46">
            <w:rPr>
              <w:rFonts w:ascii="Times New Roman" w:eastAsia="Times New Roman" w:hAnsi="Times New Roman" w:cs="Times New Roman"/>
              <w:color w:val="000000"/>
              <w:sz w:val="24"/>
            </w:rPr>
            <w:t xml:space="preserve">(Robert M. Gagne, Walter W. Wager, Katharine </w:t>
          </w:r>
          <w:proofErr w:type="spellStart"/>
          <w:r w:rsidR="001F1427" w:rsidRPr="000F7E46">
            <w:rPr>
              <w:rFonts w:ascii="Times New Roman" w:eastAsia="Times New Roman" w:hAnsi="Times New Roman" w:cs="Times New Roman"/>
              <w:color w:val="000000"/>
              <w:sz w:val="24"/>
            </w:rPr>
            <w:t>Golas</w:t>
          </w:r>
          <w:proofErr w:type="spellEnd"/>
          <w:r w:rsidR="001F1427" w:rsidRPr="000F7E46">
            <w:rPr>
              <w:rFonts w:ascii="Times New Roman" w:eastAsia="Times New Roman" w:hAnsi="Times New Roman" w:cs="Times New Roman"/>
              <w:color w:val="000000"/>
              <w:sz w:val="24"/>
            </w:rPr>
            <w:t>, 2005)</w:t>
          </w:r>
        </w:sdtContent>
      </w:sdt>
      <w:r w:rsidR="000E7F21" w:rsidRPr="000F7E46">
        <w:rPr>
          <w:rFonts w:ascii="Times New Roman" w:eastAsia="Times New Roman" w:hAnsi="Times New Roman" w:cs="Times New Roman"/>
          <w:sz w:val="24"/>
        </w:rPr>
        <w:t xml:space="preserve"> a model ideal for teaching should be created to improve education's efficiency and quality.</w:t>
      </w:r>
    </w:p>
    <w:p w14:paraId="086C683C" w14:textId="7EE2DAD3" w:rsidR="00A51F0E" w:rsidRPr="000F7E46" w:rsidRDefault="003142B2" w:rsidP="003142B2">
      <w:pPr>
        <w:spacing w:after="0" w:line="360" w:lineRule="auto"/>
        <w:jc w:val="both"/>
        <w:rPr>
          <w:rFonts w:ascii="Times New Roman" w:hAnsi="Times New Roman" w:cs="Times New Roman"/>
          <w:b/>
          <w:sz w:val="28"/>
          <w:szCs w:val="28"/>
        </w:rPr>
      </w:pPr>
      <w:r w:rsidRPr="000F7E46">
        <w:rPr>
          <w:rFonts w:ascii="Times New Roman" w:hAnsi="Times New Roman" w:cs="Times New Roman"/>
          <w:b/>
          <w:sz w:val="28"/>
          <w:szCs w:val="28"/>
          <w:lang w:bidi="th-TH"/>
        </w:rPr>
        <w:t>2.</w:t>
      </w:r>
      <w:r w:rsidR="00A51F0E" w:rsidRPr="000F7E46">
        <w:rPr>
          <w:rFonts w:ascii="Times New Roman" w:hAnsi="Times New Roman" w:cs="Times New Roman"/>
          <w:b/>
          <w:sz w:val="28"/>
          <w:szCs w:val="28"/>
        </w:rPr>
        <w:t xml:space="preserve"> </w:t>
      </w:r>
      <w:r w:rsidR="000D623B" w:rsidRPr="000F7E46">
        <w:rPr>
          <w:rFonts w:ascii="Times New Roman" w:hAnsi="Times New Roman" w:cs="Times New Roman"/>
          <w:b/>
          <w:sz w:val="28"/>
          <w:szCs w:val="28"/>
        </w:rPr>
        <w:t>O</w:t>
      </w:r>
      <w:r w:rsidR="00A51F0E" w:rsidRPr="000F7E46">
        <w:rPr>
          <w:rFonts w:ascii="Times New Roman" w:hAnsi="Times New Roman" w:cs="Times New Roman"/>
          <w:b/>
          <w:sz w:val="28"/>
          <w:szCs w:val="28"/>
        </w:rPr>
        <w:t>bjective and scope of work</w:t>
      </w:r>
    </w:p>
    <w:p w14:paraId="57557546" w14:textId="0BD8DDCB" w:rsidR="003142B2" w:rsidRPr="000F7E46" w:rsidRDefault="003142B2" w:rsidP="003142B2">
      <w:pPr>
        <w:jc w:val="thaiDistribute"/>
        <w:rPr>
          <w:rFonts w:ascii="Times New Roman" w:hAnsi="Times New Roman" w:cs="Times New Roman"/>
          <w:szCs w:val="24"/>
        </w:rPr>
      </w:pPr>
      <w:r w:rsidRPr="000F7E46">
        <w:rPr>
          <w:rFonts w:ascii="Times New Roman" w:hAnsi="Times New Roman" w:cs="Times New Roman"/>
        </w:rPr>
        <w:tab/>
      </w:r>
      <w:r w:rsidRPr="000F7E46">
        <w:rPr>
          <w:rFonts w:ascii="Times New Roman" w:eastAsia="Times New Roman" w:hAnsi="Times New Roman" w:cs="Times New Roman"/>
          <w:sz w:val="24"/>
        </w:rPr>
        <w:t>The study focuses on design relevant to psychological theory and the principle of esports. This research focuses on designing a study model based on the critical factors of esports and learning theory. The researcher selected the Gagne 9 levels, the appropriate learning theory for esports and education. The study does not involve esports application or gaming development, and the researcher proves the acceptability and correctness of the proposed model, which is the preliminary result.</w:t>
      </w:r>
    </w:p>
    <w:p w14:paraId="3A76AC8D" w14:textId="51AB2D41" w:rsidR="000D623B" w:rsidRPr="000F7E46" w:rsidRDefault="000D623B" w:rsidP="000D623B">
      <w:pPr>
        <w:spacing w:after="0" w:line="360" w:lineRule="auto"/>
        <w:jc w:val="both"/>
        <w:rPr>
          <w:rFonts w:ascii="Times New Roman" w:hAnsi="Times New Roman" w:cs="Times New Roman"/>
          <w:b/>
          <w:sz w:val="28"/>
          <w:szCs w:val="28"/>
        </w:rPr>
      </w:pPr>
      <w:r w:rsidRPr="000F7E46">
        <w:rPr>
          <w:rFonts w:ascii="Times New Roman" w:hAnsi="Times New Roman" w:cs="Times New Roman"/>
          <w:b/>
          <w:sz w:val="28"/>
          <w:szCs w:val="28"/>
          <w:lang w:bidi="th-TH"/>
        </w:rPr>
        <w:t>3.</w:t>
      </w:r>
      <w:r w:rsidRPr="000F7E46">
        <w:rPr>
          <w:rFonts w:ascii="Times New Roman" w:hAnsi="Times New Roman" w:cs="Times New Roman"/>
          <w:b/>
          <w:sz w:val="28"/>
          <w:szCs w:val="28"/>
        </w:rPr>
        <w:t xml:space="preserve"> Literature Review</w:t>
      </w:r>
    </w:p>
    <w:p w14:paraId="43B5F7D3" w14:textId="151BC1FE" w:rsidR="001601A9" w:rsidRPr="000F7E46" w:rsidRDefault="00867D1E" w:rsidP="001601A9">
      <w:pPr>
        <w:pStyle w:val="Abstract"/>
        <w:rPr>
          <w:rFonts w:eastAsia="Times New Roman"/>
          <w:b w:val="0"/>
          <w:bCs w:val="0"/>
          <w:sz w:val="24"/>
          <w:szCs w:val="22"/>
        </w:rPr>
      </w:pPr>
      <w:r w:rsidRPr="000F7E46">
        <w:rPr>
          <w:noProof/>
        </w:rPr>
        <mc:AlternateContent>
          <mc:Choice Requires="wps">
            <w:drawing>
              <wp:anchor distT="0" distB="0" distL="114300" distR="114300" simplePos="0" relativeHeight="251691008" behindDoc="0" locked="0" layoutInCell="1" allowOverlap="1" wp14:anchorId="01E2026C" wp14:editId="2B9BAA82">
                <wp:simplePos x="0" y="0"/>
                <wp:positionH relativeFrom="column">
                  <wp:posOffset>2821305</wp:posOffset>
                </wp:positionH>
                <wp:positionV relativeFrom="paragraph">
                  <wp:posOffset>7620</wp:posOffset>
                </wp:positionV>
                <wp:extent cx="3116580" cy="1662430"/>
                <wp:effectExtent l="0" t="0" r="7620" b="0"/>
                <wp:wrapSquare wrapText="bothSides"/>
                <wp:docPr id="82" name="Text Box 82"/>
                <wp:cNvGraphicFramePr/>
                <a:graphic xmlns:a="http://schemas.openxmlformats.org/drawingml/2006/main">
                  <a:graphicData uri="http://schemas.microsoft.com/office/word/2010/wordprocessingShape">
                    <wps:wsp>
                      <wps:cNvSpPr txBox="1"/>
                      <wps:spPr>
                        <a:xfrm>
                          <a:off x="0" y="0"/>
                          <a:ext cx="3116580" cy="1662430"/>
                        </a:xfrm>
                        <a:prstGeom prst="rect">
                          <a:avLst/>
                        </a:prstGeom>
                        <a:solidFill>
                          <a:schemeClr val="lt1"/>
                        </a:solidFill>
                        <a:ln w="6350">
                          <a:noFill/>
                        </a:ln>
                      </wps:spPr>
                      <wps:txbx>
                        <w:txbxContent>
                          <w:p w14:paraId="04E91861" w14:textId="201F60B9" w:rsidR="00867D1E" w:rsidRDefault="00867D1E" w:rsidP="00867D1E">
                            <w:pPr>
                              <w:jc w:val="center"/>
                            </w:pPr>
                            <w:r>
                              <w:rPr>
                                <w:noProof/>
                              </w:rPr>
                              <w:drawing>
                                <wp:inline distT="0" distB="0" distL="0" distR="0" wp14:anchorId="78246138" wp14:editId="72E93238">
                                  <wp:extent cx="2932270" cy="1188720"/>
                                  <wp:effectExtent l="0" t="0" r="1905" b="0"/>
                                  <wp:docPr id="83" name="Picture 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945495" cy="1194081"/>
                                          </a:xfrm>
                                          <a:prstGeom prst="rect">
                                            <a:avLst/>
                                          </a:prstGeom>
                                        </pic:spPr>
                                      </pic:pic>
                                    </a:graphicData>
                                  </a:graphic>
                                </wp:inline>
                              </w:drawing>
                            </w:r>
                          </w:p>
                          <w:p w14:paraId="69F61962" w14:textId="69738BB8" w:rsidR="00220569" w:rsidRPr="00765947" w:rsidRDefault="00216F0C" w:rsidP="00220569">
                            <w:pPr>
                              <w:jc w:val="center"/>
                              <w:rPr>
                                <w:sz w:val="18"/>
                                <w:szCs w:val="18"/>
                              </w:rPr>
                            </w:pPr>
                            <w:r w:rsidRPr="004C483D">
                              <w:rPr>
                                <w:rFonts w:ascii="Times New Roman" w:hAnsi="Times New Roman" w:cs="Times New Roman"/>
                                <w:b/>
                                <w:sz w:val="24"/>
                                <w:szCs w:val="24"/>
                              </w:rPr>
                              <w:t xml:space="preserve">Figure </w:t>
                            </w:r>
                            <w:r w:rsidR="00220569">
                              <w:rPr>
                                <w:rFonts w:ascii="Times New Roman" w:hAnsi="Times New Roman"/>
                                <w:b/>
                                <w:sz w:val="24"/>
                                <w:szCs w:val="30"/>
                                <w:lang w:bidi="th-TH"/>
                              </w:rPr>
                              <w:t>1</w:t>
                            </w:r>
                            <w:r>
                              <w:rPr>
                                <w:rFonts w:ascii="Times New Roman" w:hAnsi="Times New Roman" w:cs="Leelawadee UI"/>
                                <w:b/>
                                <w:sz w:val="24"/>
                                <w:szCs w:val="30"/>
                                <w:lang w:bidi="th-TH"/>
                              </w:rPr>
                              <w:t>:</w:t>
                            </w:r>
                            <w:r w:rsidR="00220569">
                              <w:rPr>
                                <w:rFonts w:ascii="Times New Roman" w:hAnsi="Times New Roman" w:cs="Leelawadee UI"/>
                                <w:b/>
                                <w:sz w:val="24"/>
                                <w:szCs w:val="30"/>
                                <w:lang w:bidi="th-TH"/>
                              </w:rPr>
                              <w:t xml:space="preserve"> </w:t>
                            </w:r>
                            <w:r w:rsidR="00220569" w:rsidRPr="00220569">
                              <w:rPr>
                                <w:rFonts w:ascii="Times New Roman" w:hAnsi="Times New Roman" w:cs="Times New Roman"/>
                                <w:i/>
                                <w:sz w:val="24"/>
                                <w:szCs w:val="24"/>
                              </w:rPr>
                              <w:t>The methodology for proposed model</w:t>
                            </w:r>
                            <w:r w:rsidR="00220569" w:rsidRPr="00765947">
                              <w:rPr>
                                <w:sz w:val="18"/>
                                <w:szCs w:val="18"/>
                              </w:rPr>
                              <w:t xml:space="preserve"> development</w:t>
                            </w:r>
                          </w:p>
                          <w:p w14:paraId="6ECE67E1" w14:textId="2138AD6E" w:rsidR="00216F0C" w:rsidRDefault="00216F0C" w:rsidP="00867D1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E2026C" id="_x0000_t202" coordsize="21600,21600" o:spt="202" path="m,l,21600r21600,l21600,xe">
                <v:stroke joinstyle="miter"/>
                <v:path gradientshapeok="t" o:connecttype="rect"/>
              </v:shapetype>
              <v:shape id="Text Box 82" o:spid="_x0000_s1026" type="#_x0000_t202" style="position:absolute;left:0;text-align:left;margin-left:222.15pt;margin-top:.6pt;width:245.4pt;height:130.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8ovLQIAAFUEAAAOAAAAZHJzL2Uyb0RvYy54bWysVEtv2zAMvg/YfxB0XxzntdaIU2QpMgwI&#10;2gLp0LMiS7EBWdQkJXb260fJzmPdTsMuMilSfHwf6flDWytyFNZVoHOaDoaUCM2hqPQ+p99f15/u&#10;KHGe6YIp0CKnJ+How+Ljh3ljMjGCElQhLMEg2mWNyWnpvcmSxPFS1MwNwAiNRgm2Zh5Vu08KyxqM&#10;XqtkNBzOkgZsYSxw4RzePnZGuojxpRTcP0vphCcqp1ibj6eN5y6cyWLOsr1lpqx4Xwb7hypqVmlM&#10;egn1yDwjB1v9EaquuAUH0g841AlIWXERe8Bu0uG7brYlMyL2guA4c4HJ/b+w/Om4NS+W+PYLtEhg&#10;AKQxLnN4Gfpppa3DFyslaEcITxfYROsJx8txms6md2jiaEtns9FkHIFNrs+Ndf6rgJoEIacWeYlw&#10;sePGeUyJrmeXkM2Bqop1pVRUwiyIlbLkyJBF5WOR+OI3L6VJk9PZeDqMgTWE511kpTHBtakg+XbX&#10;9p3uoDghABa62XCGrysscsOcf2EWhwEbwwH3z3hIBZgEeomSEuzPv90Hf+QIrZQ0OFw5dT8OzApK&#10;1DeN7N2nk0mYxqhMpp9HqNhby+7Wog/1CrDzFFfJ8CgGf6/OorRQv+EeLENWNDHNMXdO/Vlc+W7k&#10;cY+4WC6jE86fYX6jt4aH0AHpQMFr+8as6XnySPETnMeQZe/o6nzDSw3LgwdZRS4DwB2qPe44u5Hi&#10;fs/Cctzq0ev6N1j8AgAA//8DAFBLAwQUAAYACAAAACEA6NqP/+EAAAAJAQAADwAAAGRycy9kb3du&#10;cmV2LnhtbEyPTU+DQBCG7yb+h82YeDF2KdBWkaUxxo/Em6VqvG3ZEYjsLGG3gP/e8aTHyfPmfZ/J&#10;t7PtxIiDbx0pWC4iEEiVMy3VCvblw+UVCB80Gd05QgXf6GFbnJ7kOjNuohccd6EWXEI+0wqaEPpM&#10;Sl81aLVfuB6J2acbrA58DrU0g5643HYyjqK1tLolXmh0j3cNVl+7o1XwcVG/P/v58XVKVkl//zSW&#10;mzdTKnV+Nt/egAg4h78w/OqzOhTsdHBHMl50CtI0TTjKIAbB/DpZLUEcFMTrJAJZ5PL/B8UPAAAA&#10;//8DAFBLAQItABQABgAIAAAAIQC2gziS/gAAAOEBAAATAAAAAAAAAAAAAAAAAAAAAABbQ29udGVu&#10;dF9UeXBlc10ueG1sUEsBAi0AFAAGAAgAAAAhADj9If/WAAAAlAEAAAsAAAAAAAAAAAAAAAAALwEA&#10;AF9yZWxzLy5yZWxzUEsBAi0AFAAGAAgAAAAhAAK3yi8tAgAAVQQAAA4AAAAAAAAAAAAAAAAALgIA&#10;AGRycy9lMm9Eb2MueG1sUEsBAi0AFAAGAAgAAAAhAOjaj//hAAAACQEAAA8AAAAAAAAAAAAAAAAA&#10;hwQAAGRycy9kb3ducmV2LnhtbFBLBQYAAAAABAAEAPMAAACVBQAAAAA=&#10;" fillcolor="white [3201]" stroked="f" strokeweight=".5pt">
                <v:textbox>
                  <w:txbxContent>
                    <w:p w14:paraId="04E91861" w14:textId="201F60B9" w:rsidR="00867D1E" w:rsidRDefault="00867D1E" w:rsidP="00867D1E">
                      <w:pPr>
                        <w:jc w:val="center"/>
                      </w:pPr>
                      <w:r>
                        <w:rPr>
                          <w:noProof/>
                        </w:rPr>
                        <w:drawing>
                          <wp:inline distT="0" distB="0" distL="0" distR="0" wp14:anchorId="78246138" wp14:editId="72E93238">
                            <wp:extent cx="2932270" cy="1188720"/>
                            <wp:effectExtent l="0" t="0" r="1905" b="0"/>
                            <wp:docPr id="83" name="Picture 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945495" cy="1194081"/>
                                    </a:xfrm>
                                    <a:prstGeom prst="rect">
                                      <a:avLst/>
                                    </a:prstGeom>
                                  </pic:spPr>
                                </pic:pic>
                              </a:graphicData>
                            </a:graphic>
                          </wp:inline>
                        </w:drawing>
                      </w:r>
                    </w:p>
                    <w:p w14:paraId="69F61962" w14:textId="69738BB8" w:rsidR="00220569" w:rsidRPr="00765947" w:rsidRDefault="00216F0C" w:rsidP="00220569">
                      <w:pPr>
                        <w:jc w:val="center"/>
                        <w:rPr>
                          <w:sz w:val="18"/>
                          <w:szCs w:val="18"/>
                        </w:rPr>
                      </w:pPr>
                      <w:r w:rsidRPr="004C483D">
                        <w:rPr>
                          <w:rFonts w:ascii="Times New Roman" w:hAnsi="Times New Roman" w:cs="Times New Roman"/>
                          <w:b/>
                          <w:sz w:val="24"/>
                          <w:szCs w:val="24"/>
                        </w:rPr>
                        <w:t xml:space="preserve">Figure </w:t>
                      </w:r>
                      <w:r w:rsidR="00220569">
                        <w:rPr>
                          <w:rFonts w:ascii="Times New Roman" w:hAnsi="Times New Roman"/>
                          <w:b/>
                          <w:sz w:val="24"/>
                          <w:szCs w:val="30"/>
                          <w:lang w:bidi="th-TH"/>
                        </w:rPr>
                        <w:t>1</w:t>
                      </w:r>
                      <w:r>
                        <w:rPr>
                          <w:rFonts w:ascii="Times New Roman" w:hAnsi="Times New Roman" w:cs="Leelawadee UI"/>
                          <w:b/>
                          <w:sz w:val="24"/>
                          <w:szCs w:val="30"/>
                          <w:lang w:bidi="th-TH"/>
                        </w:rPr>
                        <w:t>:</w:t>
                      </w:r>
                      <w:r w:rsidR="00220569">
                        <w:rPr>
                          <w:rFonts w:ascii="Times New Roman" w:hAnsi="Times New Roman" w:cs="Leelawadee UI"/>
                          <w:b/>
                          <w:sz w:val="24"/>
                          <w:szCs w:val="30"/>
                          <w:lang w:bidi="th-TH"/>
                        </w:rPr>
                        <w:t xml:space="preserve"> </w:t>
                      </w:r>
                      <w:r w:rsidR="00220569" w:rsidRPr="00220569">
                        <w:rPr>
                          <w:rFonts w:ascii="Times New Roman" w:hAnsi="Times New Roman" w:cs="Times New Roman"/>
                          <w:i/>
                          <w:sz w:val="24"/>
                          <w:szCs w:val="24"/>
                        </w:rPr>
                        <w:t>The methodology for proposed model</w:t>
                      </w:r>
                      <w:r w:rsidR="00220569" w:rsidRPr="00765947">
                        <w:rPr>
                          <w:sz w:val="18"/>
                          <w:szCs w:val="18"/>
                        </w:rPr>
                        <w:t xml:space="preserve"> development</w:t>
                      </w:r>
                    </w:p>
                    <w:p w14:paraId="6ECE67E1" w14:textId="2138AD6E" w:rsidR="00216F0C" w:rsidRDefault="00216F0C" w:rsidP="00867D1E">
                      <w:pPr>
                        <w:jc w:val="center"/>
                      </w:pPr>
                    </w:p>
                  </w:txbxContent>
                </v:textbox>
                <w10:wrap type="square"/>
              </v:shape>
            </w:pict>
          </mc:Fallback>
        </mc:AlternateContent>
      </w:r>
      <w:r w:rsidR="000D623B" w:rsidRPr="000F7E46">
        <w:tab/>
      </w:r>
      <w:r w:rsidR="001601A9" w:rsidRPr="000F7E46">
        <w:rPr>
          <w:rFonts w:eastAsia="Times New Roman"/>
          <w:b w:val="0"/>
          <w:bCs w:val="0"/>
          <w:sz w:val="24"/>
          <w:szCs w:val="22"/>
        </w:rPr>
        <w:t xml:space="preserve">According to the objective, the benefits of esports on education are extracted. The related technologies </w:t>
      </w:r>
      <w:proofErr w:type="gramStart"/>
      <w:r w:rsidR="001601A9" w:rsidRPr="000F7E46">
        <w:rPr>
          <w:rFonts w:eastAsia="Times New Roman"/>
          <w:b w:val="0"/>
          <w:bCs w:val="0"/>
          <w:sz w:val="24"/>
          <w:szCs w:val="22"/>
        </w:rPr>
        <w:t>have to</w:t>
      </w:r>
      <w:proofErr w:type="gramEnd"/>
      <w:r w:rsidR="001601A9" w:rsidRPr="000F7E46">
        <w:rPr>
          <w:rFonts w:eastAsia="Times New Roman"/>
          <w:b w:val="0"/>
          <w:bCs w:val="0"/>
          <w:sz w:val="24"/>
          <w:szCs w:val="22"/>
        </w:rPr>
        <w:t xml:space="preserve"> identify. Our proposed assumption is to integrate the psychology approach to eliminate the esports side effect—applying esports concepts to learning methodology to optimize the model's suitability. We set the learning style and goal as </w:t>
      </w:r>
      <w:proofErr w:type="gramStart"/>
      <w:r w:rsidR="001601A9" w:rsidRPr="000F7E46">
        <w:rPr>
          <w:rFonts w:eastAsia="Times New Roman"/>
          <w:b w:val="0"/>
          <w:bCs w:val="0"/>
          <w:sz w:val="24"/>
          <w:szCs w:val="22"/>
        </w:rPr>
        <w:t>student-centric</w:t>
      </w:r>
      <w:proofErr w:type="gramEnd"/>
      <w:r w:rsidR="001601A9" w:rsidRPr="000F7E46">
        <w:rPr>
          <w:rFonts w:eastAsia="Times New Roman"/>
          <w:b w:val="0"/>
          <w:bCs w:val="0"/>
          <w:sz w:val="24"/>
          <w:szCs w:val="22"/>
        </w:rPr>
        <w:t>. Fig</w:t>
      </w:r>
      <w:r w:rsidR="0020641E" w:rsidRPr="000F7E46">
        <w:rPr>
          <w:rFonts w:eastAsia="Times New Roman"/>
          <w:b w:val="0"/>
          <w:bCs w:val="0"/>
          <w:sz w:val="24"/>
          <w:szCs w:val="22"/>
        </w:rPr>
        <w:t>ure</w:t>
      </w:r>
      <w:r w:rsidR="001601A9" w:rsidRPr="000F7E46">
        <w:rPr>
          <w:rFonts w:eastAsia="Times New Roman"/>
          <w:b w:val="0"/>
          <w:bCs w:val="0"/>
          <w:sz w:val="24"/>
          <w:szCs w:val="22"/>
        </w:rPr>
        <w:t xml:space="preserve"> 1 shows the process of literature review and model development.</w:t>
      </w:r>
    </w:p>
    <w:p w14:paraId="75B9126A" w14:textId="096C57C5" w:rsidR="00304A1B" w:rsidRPr="000F7E46" w:rsidRDefault="00304A1B" w:rsidP="002A4494">
      <w:pPr>
        <w:pStyle w:val="Abstract"/>
        <w:ind w:firstLine="0"/>
        <w:jc w:val="center"/>
        <w:rPr>
          <w:rFonts w:eastAsia="Times New Roman"/>
          <w:b w:val="0"/>
          <w:bCs w:val="0"/>
          <w:sz w:val="24"/>
          <w:szCs w:val="22"/>
        </w:rPr>
      </w:pPr>
      <w:bookmarkStart w:id="0" w:name="_Hlk101972609"/>
      <w:bookmarkEnd w:id="0"/>
    </w:p>
    <w:p w14:paraId="4565BBE6" w14:textId="35A4FA1C" w:rsidR="0019434C" w:rsidRPr="000F7E46" w:rsidRDefault="0019434C" w:rsidP="0019434C">
      <w:pPr>
        <w:pStyle w:val="Abstract"/>
        <w:ind w:firstLine="0"/>
        <w:jc w:val="left"/>
        <w:rPr>
          <w:rFonts w:eastAsiaTheme="minorEastAsia"/>
          <w:bCs w:val="0"/>
          <w:sz w:val="24"/>
          <w:szCs w:val="30"/>
          <w:cs/>
          <w:lang w:bidi="th-TH"/>
        </w:rPr>
      </w:pPr>
      <w:r w:rsidRPr="000F7E46">
        <w:rPr>
          <w:rFonts w:eastAsiaTheme="minorEastAsia"/>
          <w:bCs w:val="0"/>
          <w:sz w:val="24"/>
          <w:szCs w:val="24"/>
        </w:rPr>
        <w:t>3.1</w:t>
      </w:r>
      <w:r w:rsidR="00E03B77" w:rsidRPr="000F7E46">
        <w:rPr>
          <w:rFonts w:eastAsiaTheme="minorEastAsia"/>
          <w:bCs w:val="0"/>
          <w:sz w:val="24"/>
          <w:szCs w:val="24"/>
        </w:rPr>
        <w:t xml:space="preserve"> The esports</w:t>
      </w:r>
    </w:p>
    <w:p w14:paraId="064F60BA" w14:textId="77777777" w:rsidR="00EC6118" w:rsidRPr="000F7E46" w:rsidRDefault="00EC6118" w:rsidP="00EC6118">
      <w:pPr>
        <w:ind w:firstLine="288"/>
        <w:jc w:val="both"/>
        <w:rPr>
          <w:rFonts w:ascii="Times New Roman" w:eastAsia="Times New Roman" w:hAnsi="Times New Roman" w:cs="Times New Roman"/>
          <w:sz w:val="24"/>
        </w:rPr>
      </w:pPr>
      <w:r w:rsidRPr="000F7E46">
        <w:rPr>
          <w:rFonts w:ascii="Times New Roman" w:hAnsi="Times New Roman" w:cs="Times New Roman"/>
          <w:bCs/>
          <w:sz w:val="24"/>
          <w:szCs w:val="24"/>
        </w:rPr>
        <w:tab/>
      </w:r>
      <w:r w:rsidRPr="000F7E46">
        <w:rPr>
          <w:rFonts w:ascii="Times New Roman" w:eastAsia="Times New Roman" w:hAnsi="Times New Roman" w:cs="Times New Roman"/>
          <w:sz w:val="24"/>
        </w:rPr>
        <w:t xml:space="preserve">Nowadays, Esports is a new and unusual sport. It is a subset of competitive video gaming. It has grown in popularity in several nations. Then, it has accepted and elevated esports </w:t>
      </w:r>
      <w:r w:rsidRPr="000F7E46">
        <w:rPr>
          <w:rFonts w:ascii="Times New Roman" w:eastAsia="Times New Roman" w:hAnsi="Times New Roman" w:cs="Times New Roman"/>
          <w:sz w:val="24"/>
        </w:rPr>
        <w:lastRenderedPageBreak/>
        <w:t xml:space="preserve">to the level of a legitimate sport. We can categorize esports into various types. For instance, Popular esports genres include Player vs. Player (PvP; e.g., Street Fighter, FIFA), first-person shooters (FPS; e.g., Counter-Strike: Global Offensive or </w:t>
      </w:r>
      <w:proofErr w:type="gramStart"/>
      <w:r w:rsidRPr="000F7E46">
        <w:rPr>
          <w:rFonts w:ascii="Times New Roman" w:eastAsia="Times New Roman" w:hAnsi="Times New Roman" w:cs="Times New Roman"/>
          <w:sz w:val="24"/>
        </w:rPr>
        <w:t>CS:GO</w:t>
      </w:r>
      <w:proofErr w:type="gramEnd"/>
      <w:r w:rsidRPr="000F7E46">
        <w:rPr>
          <w:rFonts w:ascii="Times New Roman" w:eastAsia="Times New Roman" w:hAnsi="Times New Roman" w:cs="Times New Roman"/>
          <w:sz w:val="24"/>
        </w:rPr>
        <w:t xml:space="preserve">), real-time strategy games (RTS; e.g., StarCraft), multiplayer online battle arenas (MOBA; e.g., League of Legends or </w:t>
      </w:r>
      <w:proofErr w:type="spellStart"/>
      <w:r w:rsidRPr="000F7E46">
        <w:rPr>
          <w:rFonts w:ascii="Times New Roman" w:eastAsia="Times New Roman" w:hAnsi="Times New Roman" w:cs="Times New Roman"/>
          <w:sz w:val="24"/>
        </w:rPr>
        <w:t>LoL</w:t>
      </w:r>
      <w:proofErr w:type="spellEnd"/>
      <w:r w:rsidRPr="000F7E46">
        <w:rPr>
          <w:rFonts w:ascii="Times New Roman" w:eastAsia="Times New Roman" w:hAnsi="Times New Roman" w:cs="Times New Roman"/>
          <w:sz w:val="24"/>
        </w:rPr>
        <w:t>).</w:t>
      </w:r>
    </w:p>
    <w:p w14:paraId="2E3E7944" w14:textId="4176A696" w:rsidR="00EC6118" w:rsidRPr="000F7E46" w:rsidRDefault="00EC6118" w:rsidP="00F15F48">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 xml:space="preserve">Esports can involve a single-player vs other players, up to eight players versus eight players, or a combination of the two, depending on the game's style. </w:t>
      </w:r>
      <w:proofErr w:type="gramStart"/>
      <w:r w:rsidRPr="000F7E46">
        <w:rPr>
          <w:rFonts w:ascii="Times New Roman" w:eastAsia="Times New Roman" w:hAnsi="Times New Roman" w:cs="Times New Roman"/>
          <w:sz w:val="24"/>
        </w:rPr>
        <w:t>The vast majority of</w:t>
      </w:r>
      <w:proofErr w:type="gramEnd"/>
      <w:r w:rsidRPr="000F7E46">
        <w:rPr>
          <w:rFonts w:ascii="Times New Roman" w:eastAsia="Times New Roman" w:hAnsi="Times New Roman" w:cs="Times New Roman"/>
          <w:sz w:val="24"/>
        </w:rPr>
        <w:t xml:space="preserve"> tournaments are held online in what is referred to as a 'multiplayer' setting.</w:t>
      </w:r>
      <w:sdt>
        <w:sdtPr>
          <w:rPr>
            <w:rFonts w:ascii="Times New Roman" w:eastAsia="Times New Roman" w:hAnsi="Times New Roman" w:cs="Times New Roman"/>
            <w:color w:val="000000"/>
            <w:sz w:val="24"/>
          </w:rPr>
          <w:tag w:val="MENDELEY_CITATION_v3_eyJjaXRhdGlvbklEIjoiTUVOREVMRVlfQ0lUQVRJT05fMjdmYjc2ZWMtNzBmYi00NjBlLWFmYWQtZjRiYWFkM2JlMjM2IiwicHJvcGVydGllcyI6eyJub3RlSW5kZXgiOjB9LCJpc0VkaXRlZCI6ZmFsc2UsIm1hbnVhbE92ZXJyaWRlIjp7ImlzTWFudWFsbHlPdmVycmlkZGVuIjpmYWxzZSwiY2l0ZXByb2NUZXh0IjoiKEZ1bmsgZXQgYWwuLCAyMDE4KSIsIm1hbnVhbE92ZXJyaWRlVGV4dCI6IiJ9LCJjaXRhdGlvbkl0ZW1zIjpbeyJpZCI6IjM3OGNjOTk2LTRiNjAtMzAwYy05NjkxLTg3M2E3NWJjNzM1YyIsIml0ZW1EYXRhIjp7InR5cGUiOiJhcnRpY2xlIiwiaWQiOiIzNzhjYzk5Ni00YjYwLTMwMGMtOTY5MS04NzNhNzViYzczNWMiLCJ0aXRsZSI6ImVTcG9ydCBtYW5hZ2VtZW50OiBFbWJyYWNpbmcgZVNwb3J0IGVkdWNhdGlvbiBhbmQgcmVzZWFyY2ggb3Bwb3J0dW5pdGllcyIsImF1dGhvciI6W3siZmFtaWx5IjoiRnVuayIsImdpdmVuIjoiRGFuaWVsIEMuIiwicGFyc2UtbmFtZXMiOmZhbHNlLCJkcm9wcGluZy1wYXJ0aWNsZSI6IiIsIm5vbi1kcm9wcGluZy1wYXJ0aWNsZSI6IiJ9LHsiZmFtaWx5IjoiUGl6em8iLCJnaXZlbiI6IkFudGhvbnkgRC4iLCJwYXJzZS1uYW1lcyI6ZmFsc2UsImRyb3BwaW5nLXBhcnRpY2xlIjoiIiwibm9uLWRyb3BwaW5nLXBhcnRpY2xlIjoiIn0seyJmYW1pbHkiOiJCYWtlciIsImdpdmVuIjoiQnJhZGxleSBKLiIsInBhcnNlLW5hbWVzIjpmYWxzZSwiZHJvcHBpbmctcGFydGljbGUiOiIiLCJub24tZHJvcHBpbmctcGFydGljbGUiOiIifV0sImNvbnRhaW5lci10aXRsZSI6IlNwb3J0IE1hbmFnZW1lbnQgUmV2aWV3IiwiRE9JIjoiMTAuMTAxNi9qLnNtci4yMDE3LjA3LjAwOCIsIklTU04iOiIxNDQxMzUyMyIsImlzc3VlZCI6eyJkYXRlLXBhcnRzIjpbWzIwMTgsMiwxXV19LCJwYWdlIjoiNy0xMyIsImFic3RyYWN0IjoiQ29uc3VtZXIgZGVtYW5kIGZvciBlU3BvcnQgYW5kIHRoZSBncm93dGggb2Ygb3JnYW5pemVkIHZpZGVvIGdhbWUgY29tcGV0aXRpb25zIGhhcyBnZW5lcmF0ZWQgY29uc2lkZXJhYmxlIGF0dGVudGlvbiBmcm9tIHRoZSBzcG9ydCwgZXZlbnQsIGFuZCBlbnRlcnRhaW5tZW50IGluZHVzdHJpZXMuIGVTcG9ydCB0aGVyZWZvcmUgcmVwcmVzZW50cyBhIG5vdmVsIGFuZCBwb3B1bGFyIGFyZWEgZm9yIHNwb3J0IG1hbmFnZW1lbnQgYWNhZGVtaWNzIHRvIGNvbmR1Y3QgcmVzZWFyY2gsIGVkdWNhdGUgc3R1ZGVudHMsIGFuZCBzZXJ2aWNlIGluZHVzdHJ5LiBIb3dldmVyLCBkZXNwaXRlIGdyb3d0aCBhbmQgYWNjZXB0YW5jZSBieSBjb25zdW1lcnMgYW5kIHByYWN0aXRpb25lcnMsIGFjYWRlbWljcyBkZWJhdGUgZVNwb3J0J3MgcG9zaXRpb24gd2l0aGluIHRoZSBkb21haW4gb2Ygc3BvcnQgbWFuYWdlbWVudCwgdGhlaXIgZGViYXRlcyBsYXJnZWx5IGNvbmNlbnRyYXRlZCBhcm91bmQgdGhlIHF1ZXN0aW9uIG9mIHdoZXRoZXIgZVNwb3J0IGNhbiBiZSBjbGFzc2lmaWVkIGFzIHNwb3J0LiBJbiB0aGlzIGFydGljbGUsIHRoZSBhdXRob3JzIGFyZ3VlIGZvciB0aGUgaW5jbHVzaW9uIG9mIG9yZ2FuaXplZCBlU3BvcnQgZXZlbnRzIGFuZCBjb21wZXRpdGlvbnMgd2l0aGluIHNwb3J0IG1hbmFnZW1lbnQgdmlzLcOgLXZpcyBlU3BvcnQncyBtZWV0aW5nIGNlcnRhaW4gZGVmaW5pbmcgY3JpdGVyaWEgb2Ygc3BvcnQgaW4gZ2VuZXJhbC4gZVNwb3J0J3MgY29ubmVjdGlvbiB0byB0cmFkaXRpb25hbCBzcG9ydCBhbmQgZGVmaW5pbmcgY2hhcmFjdGVyaXN0aWNzIGFyZSBhZGRyZXNzZWQgdG8gc3VwcG9ydCBlU3BvcnQncyByb2xlIGFzIGEgc3BvcnQgZW50ZXJ0YWlubWVudCBwcm9kdWN0IHJlY29nbml6ZWQgYnkgaW5kdXN0cnkgYXMgcmVwcmVzZW50aW5nIGEgc3Vic3RhbnRpYWwgZ3Jvd3RoIG9wcG9ydHVuaXR5IGZvciBzcG9ydCBhbmQgcmVsYXRlZCBvcmdhbml6YXRpb25zLiBBcyBlU3BvcnQgY29udGludWVzIHRvIGV2b2x2ZSwgcHJhY3RpdGlvbmVycyBmYWNlIG1hbmFnZXJpYWwgY2hhbGxlbmdlcyB0aGF0IGFyZSBzaW1pbGFyIHRvIHRob3NlIGluIHRyYWRpdGlvbmFsIHNwb3J0LCBwYXJ0aWN1bGFybHkgaW4gYXJlYXMgb2YgZ292ZXJuYW5jZSBhbmQgZGl2ZXJzaXR5LiBTcG9ydCBtYW5hZ2VtZW50IGFjYWRlbWljcyBzaG91bGQgZW1icmFjZSB0aGUgcG90ZW50aWFsIG9mIGVTcG9ydCBpbiBvcmRlciB0byBleGFtaW5lIHRoaXMgZXZvbHV0aW9uIGFuZCBwcm92aWRlIGd1aWRhbmNlIHRvIGluZHVzdHJ5IHRocm91Z2ggZWR1Y2F0aW9uIGFuZCByZXNlYXJjaC4iLCJwdWJsaXNoZXIiOiJFbHNldmllciBMdGQiLCJpc3N1ZSI6IjEiLCJ2b2x1bWUiOiIyMSIsImNvbnRhaW5lci10aXRsZS1zaG9ydCI6IiJ9LCJpc1RlbXBvcmFyeSI6ZmFsc2V9XX0="/>
          <w:id w:val="1105453816"/>
          <w:placeholder>
            <w:docPart w:val="DefaultPlaceholder_-1854013440"/>
          </w:placeholder>
        </w:sdtPr>
        <w:sdtEndPr/>
        <w:sdtContent>
          <w:r w:rsidR="00075054" w:rsidRPr="000F7E46">
            <w:rPr>
              <w:rFonts w:ascii="Times New Roman" w:eastAsia="Times New Roman" w:hAnsi="Times New Roman" w:cs="Times New Roman"/>
              <w:color w:val="000000"/>
              <w:sz w:val="24"/>
            </w:rPr>
            <w:t>(Funk et al., 2018)</w:t>
          </w:r>
        </w:sdtContent>
      </w:sdt>
    </w:p>
    <w:p w14:paraId="2DBEFA4C" w14:textId="4B3E21E6" w:rsidR="00EC6118" w:rsidRPr="000F7E46" w:rsidRDefault="00EC6118" w:rsidP="00F15F48">
      <w:pPr>
        <w:ind w:firstLine="720"/>
        <w:jc w:val="thaiDistribute"/>
        <w:rPr>
          <w:rFonts w:ascii="Times New Roman" w:eastAsia="Times New Roman" w:hAnsi="Times New Roman" w:cs="Times New Roman"/>
          <w:sz w:val="24"/>
          <w:cs/>
          <w:lang w:bidi="th-TH"/>
        </w:rPr>
      </w:pPr>
      <w:r w:rsidRPr="000F7E46">
        <w:rPr>
          <w:rFonts w:ascii="Times New Roman" w:eastAsia="Times New Roman" w:hAnsi="Times New Roman" w:cs="Times New Roman"/>
          <w:sz w:val="24"/>
        </w:rPr>
        <w:t xml:space="preserve">Esports has exploded in popularity. Numerous researchers and influencers have questioned whether esports compare with other sports. It is not merely a matter of esports terminology. In the public's perception, it also encompasses the sphere of conventional sports. Many people (particularly fans of 'conventional' sports) believe that esports cannot be considered a sport because the participants' competency is not based on physical ability. </w:t>
      </w:r>
      <w:proofErr w:type="gramStart"/>
      <w:r w:rsidRPr="000F7E46">
        <w:rPr>
          <w:rFonts w:ascii="Times New Roman" w:eastAsia="Times New Roman" w:hAnsi="Times New Roman" w:cs="Times New Roman"/>
          <w:sz w:val="24"/>
        </w:rPr>
        <w:t>It appears as though</w:t>
      </w:r>
      <w:proofErr w:type="gramEnd"/>
      <w:r w:rsidRPr="000F7E46">
        <w:rPr>
          <w:rFonts w:ascii="Times New Roman" w:eastAsia="Times New Roman" w:hAnsi="Times New Roman" w:cs="Times New Roman"/>
          <w:sz w:val="24"/>
        </w:rPr>
        <w:t xml:space="preserve"> the contenders in esports are just individuals who sit in a chair, even though football, basketball, simulations, and esports games (such as FIFA, NHL) are not sports.</w:t>
      </w:r>
      <w:sdt>
        <w:sdtPr>
          <w:rPr>
            <w:rFonts w:ascii="Times New Roman" w:eastAsia="Times New Roman" w:hAnsi="Times New Roman" w:cs="Times New Roman"/>
            <w:sz w:val="24"/>
          </w:rPr>
          <w:tag w:val="MENDELEY_CITATION_v3_eyJjaXRhdGlvbklEIjoiTUVOREVMRVlfQ0lUQVRJT05fMzQ5ODEzYzUtNGYxZi00ZTI2LWIzMWUtZGNjYmZjNmZhOWY2IiwicHJvcGVydGllcyI6eyJub3RlSW5kZXgiOjB9LCJpc0VkaXRlZCI6ZmFsc2UsIm1hbnVhbE92ZXJyaWRlIjp7ImlzTWFudWFsbHlPdmVycmlkZGVuIjpmYWxzZSwiY2l0ZXByb2NUZXh0IjoiKEhhbWFyaSAmIzM4OyBTasO2YmxvbSwgMjAxNzsgSmVubnkgZXQgYWwuLCAyMDE3KSIsIm1hbnVhbE92ZXJyaWRlVGV4dCI6IiJ9LCJjaXRhdGlvbkl0ZW1zIjpbeyJpZCI6IjM4ZTFiMGVjLWUxMTMtMzA0ZC1hNDdmLTRmOTE0YjdlYjY4YiIsIml0ZW1EYXRhIjp7InR5cGUiOiJyZXBvcnQiLCJpZCI6IjM4ZTFiMGVjLWUxMTMtMzA0ZC1hNDdmLTRmOTE0YjdlYjY4YiIsInRpdGxlIjoiV2hhdCBpcyBlU3BvcnRzIGFuZCB3aHkgZG8gcGVvcGxlIHdhdGNoIGl0PyIsImF1dGhvciI6W3siZmFtaWx5IjoiSGFtYXJpIiwiZ2l2ZW4iOiJKdWhvIiwicGFyc2UtbmFtZXMiOmZhbHNlLCJkcm9wcGluZy1wYXJ0aWNsZSI6IiIsIm5vbi1kcm9wcGluZy1wYXJ0aWNsZSI6IiJ9LHsiZmFtaWx5IjoiU2rDtmJsb20iLCJnaXZlbiI6Ik1heCIsInBhcnNlLW5hbWVzIjpmYWxzZSwiZHJvcHBpbmctcGFydGljbGUiOiIiLCJub24tZHJvcHBpbmctcGFydGljbGUiOiIifV0sImlzc3VlZCI6eyJkYXRlLXBhcnRzIjpbWzIwMTddXX0sIm51bWJlci1vZi1wYWdlcyI6IjIxMS0yMzIiLCJhYnN0cmFjdCI6IlB1cnBvc2U6IEluIHRoaXMgc3R1ZHkgd2UgaW52ZXN0aWdhdGUgd2h5IGRvIHBlb3BsZSBzcGVjdGF0ZSBlU3BvcnRzIG9uIHRoZSBpbnRlcm5ldC4gV2UgZGVmaW5lIGVTcG9ydHMgKGVsZWN0cm9uaWMgc3BvcnRzKSBhcyBhIGZvcm0gb2Ygc3BvcnRzIHdoZXJlIHRoZSBwcmltYXJ5IGFzcGVjdHMgb2YgdGhlIHNwb3J0IGFyZSBmYWNpbGl0YXRlZCBieSBlbGVjdHJvbmljIHN5c3RlbXM7IHRoZSBpbnB1dCBvZiBwbGF5ZXJzIGFuZCB0ZWFtcyBhcyB3ZWxsIGFzIHRoZSBvdXRwdXQgb2YgdGhlIGVTcG9ydHMgc3lzdGVtIGFyZSBtZWRpYXRlZCBieSBodW1hbi1jb21wdXRlciBpbnRlcmZhY2VzLiBJbiBtb3JlIHByYWN0aWNhbCB0ZXJtcywgZVNwb3J0cyByZWZlciB0byBjb21wZXRpdGl2ZSB2aWRlbyBnYW1pbmcgKGJyb2FkY2FzdGVkIG9uIHRoZSBpbnRlcm5ldCkuIE1ldGhvZG9sb2d5OiBXZSBlbXBsb3llZCB0aGUgTVNTQyAoTW90aXZhdGlvbnMgU2NhbGUgZm9yIFNwb3J0cyBDb25zdW1wdGlvbikgd2hpY2ggaXMgb25lIG9mIHRoZSBtb3N0IHdpZGVseSBhcHBsaWVkIG1lYXN1cmVtZW50IGluc3RydW1lbnRzIGZvciBzcG9ydHMgY29uc3VtcHRpb24gaW4gZ2VuZXJhbC4gVGhlIHF1ZXN0aW9ubmFpcmUgd2FzIGRlc2lnbmVkIGFuZCBwcmUtdGVzdGVkIGJlZm9yZSBkaXN0cmlidXRpbmcgdG8gdGFyZ2V0IHJlc3BvbmRlbnRzIChOPTg4OCkuIFRoZSByZWxpYWJpbGl0eSBhbmQgdmFsaWRpdHkgb2YgdGhlIGluc3RydW1lbnQgYm90aCBtZXQgdGhlIGNvbW1vbmx5IGFjY2VwdGVkIGd1aWRlbGluZXMuIFRoZSBtb2RlbCB3YXMgYXNzZXNzZWQgZmlyc3QgYnkgZXhhbWluaW5nIGl0cyBtZWFzdXJlbWVudCBtb2RlbCBhbmQgdGhlbiB0aGUgc3RydWN0dXJhbCBtb2RlbC4gRmluZGluZ3M6IFRoZSByZXN1bHRzIGluZGljYXRlIHRoYXQgZXNjYXBpc20sIGFjcXVpcmluZyBrbm93bGVkZ2UgYWJvdXQgdGhlIGdhbWVzIGJlaW5nIHBsYXllZCwgbm92ZWx0eSBhbmQgZVNwb3J0cyBhdGhsZXRlIGFnZ3Jlc3NpdmVuZXNzIHdlcmUgZm91bmQgdG8gcG9zaXRpdmVseSBwcmVkaWN0IGVTcG9ydCBzcGVjdGF0aW5nIGZyZXF1ZW5jeS4gT3JpZ2luYWxpdHk6IER1cmluZyByZWNlbnQgeWVhcnMsIGVTcG9ydHMgKGVsZWN0cm9uaWMgc3BvcnRzKSBhbmQgdmlkZW8gZ2FtZSBzdHJlYW1pbmcgaGF2ZSBiZWNvbWUgcmFwaWRseSBncm93aW5nIGZvcm1zIG9mIG5ldyBtZWRpYSBpbiB0aGUgaW50ZXJuZXQgZHJpdmVuIGJ5IHRoZSBncm93aW5nIHByb3ZlbmFuY2Ugb2YgKG9ubGluZSkgZ2FtZXMgYW5kIG9ubGluZSBicm9hZGNhc3RpbmcgdGVjaG5vbG9naWVzLiBUb2RheSwgaHVuZHJlZHMgb2YgbWlsbGlvbnMgb2YgcGVvcGxlIHNwZWN0YXRlIGVTcG9ydHMuIFRoZSBwcmVzZW50IGludmVzdGlnYXRpb24gcHJlc2VudHMgYSBsYXJnZSBzdHVkeSBvbiBncmF0aWZpY2F0aW9uLXJlbGF0ZWQgZGV0ZXJtaW5hbnRzIG9mIHdoeSBwZW9wbGUgc3BlY3RhdGUgZVNwb3J0cyBvbiB0aGUgaW50ZXJuZXQuIE1vcmVvdmVyLCB0aGUgc3R1ZHkgcHJvcG9zZXMgYSBkZWZpbml0aW9uIGZvciBlU3BvcnRzIGFuZCBmdXJ0aGVyIGRpc2N1c3NlcyBob3cgZVNwb3J0cyBjYW4gYmUgc2VlbiBhcyBhIGZvcm0gb2Ygc3BvcnRzLiIsImNvbnRhaW5lci10aXRsZS1zaG9ydCI6IiJ9LCJpc1RlbXBvcmFyeSI6ZmFsc2V9LHsiaWQiOiJiM2M1YjNjOC1jZWFkLTMwMTAtOWM0Ny1hYzg5NzFhZGQ0MTIiLCJpdGVtRGF0YSI6eyJ0eXBlIjoiYXJ0aWNsZS1qb3VybmFsIiwiaWQiOiJiM2M1YjNjOC1jZWFkLTMwMTAtOWM0Ny1hYzg5NzFhZGQ0MTIiLCJ0aXRsZSI6IlZpcnR1YWwobHkpIEF0aGxldGVzOiBXaGVyZSBlU3BvcnRzIEZpdCBXaXRoaW4gdGhlIERlZmluaXRpb24gb2Yg4oCcU3BvcnTigJ0iLCJhdXRob3IiOlt7ImZhbWlseSI6Ikplbm55IiwiZ2l2ZW4iOiJTZXRoIEUuIiwicGFyc2UtbmFtZXMiOmZhbHNlLCJkcm9wcGluZy1wYXJ0aWNsZSI6IiIsIm5vbi1kcm9wcGluZy1wYXJ0aWNsZSI6IiJ9LHsiZmFtaWx5IjoiTWFubmluZyIsImdpdmVuIjoiUi4gRG91Z2xhcyIsInBhcnNlLW5hbWVzIjpmYWxzZSwiZHJvcHBpbmctcGFydGljbGUiOiIiLCJub24tZHJvcHBpbmctcGFydGljbGUiOiIifSx7ImZhbWlseSI6IktlaXBlciIsImdpdmVuIjoiTWFyZ2FyZXQgQy4iLCJwYXJzZS1uYW1lcyI6ZmFsc2UsImRyb3BwaW5nLXBhcnRpY2xlIjoiIiwibm9uLWRyb3BwaW5nLXBhcnRpY2xlIjoiIn0seyJmYW1pbHkiOiJPbHJpY2giLCJnaXZlbiI6IlRyYWN5IFcuIiwicGFyc2UtbmFtZXMiOmZhbHNlLCJkcm9wcGluZy1wYXJ0aWNsZSI6IiIsIm5vbi1kcm9wcGluZy1wYXJ0aWNsZSI6IiJ9XSwiY29udGFpbmVyLXRpdGxlIjoiUXVlc3QiLCJET0kiOiIxMC4xMDgwLzAwMzM2Mjk3LjIwMTYuMTE0NDUxNyIsIklTU04iOiIxNTQzMjc1MCIsIlVSTCI6Imh0dHA6Ly9keC5kb2kub3JnLzEwLjEwODAvMDAzMzYyOTcuMjAxNi4xMTQ0NTE3IiwiaXNzdWVkIjp7ImRhdGUtcGFydHMiOltbMjAxN11dfSwicGFnZSI6IjEtMTgiLCJhYnN0cmFjdCI6IkVsZWN0cm9uaWMgc3BvcnRzLCBjeWJlcnNwb3J0cywgZ2FtaW5nLCBjb21wZXRpdGl2ZSBjb21wdXRlciBnYW1pbmcsIGFuZCB2aXJ0dWFsIHNwb3J0cyBhcmUgYWxsIHN5bm9ueW1zIGZvciB0aGUgdGVybSBlU3BvcnRzLiBSZWdhcmRsZXNzIG9mIHRoZSB0ZXJtIHVzZWQsIGVTcG9ydHMgaXMgbm93IGJlY29taW5nIG1vcmUgYWNjZXB0ZWQgYXMgYSBzcG9ydCBhbmQgZ2FtZXJzIGFyZSBiZWluZyBpZGVudGlmaWVkIGFzIGF0aGxldGVzIHdpdGhpbiBzb2NpZXR5IHRvZGF5LiBlU3BvcnRzIGhhcyBldmVuIGluZmlsdHJhdGVkIGhpZ2hlciBlZHVjYXRpb24gaW4gdGhlIGZvcm0gb2YgYW4gaW50ZXJjb2xsZWdpYXRlIGF0aGxldGljIHNwb3J0LCBhcyB0d28gdW5pdmVyc2l0eSBhdGhsZXRpYyBkZXBhcnRtZW50cyBoYXZlIG1hZGUgZVNwb3J0cyBhbiBvZmZpY2lhbCB2YXJzaXR5IHNwb3J0IHdoZXJlIHNjaG9sYXJzaGlwcyBhcmUgcHJvdmlkZWQgdG8gY29sbGVnaWF0ZSBlU3BvcnRzIGF0aGxldGVzLiBUaHVzLCB0aGUgaW50ZXJ0d2luaW5nIG9mIGVTcG9ydHMgYW5kIHVuaXZlcnNpdHkgYXRobGV0aWNzIGJyaW5ncyBpbnRvIHF1ZXN0aW9uIHdoZXRoZXIgZVNwb3J0cyBzaG91bGQgYmUgY29uc2lkZXJlZCBzcG9ydCBieSBicm9hZGVyIHNvY2lldHkuIFRoaXMgYXJ0aWNsZSBwcm92aWRlcyBhIGJyaWVmIGhpc3Rvcnkgb2YgZVNwb3J0cywgYSBmdXJ0aGVyIGRldmVsb3BlZCBkZWZpbml0aW9uIG9mIGVTcG9ydHMsIGFuZCBhIGNvbXBhcmlzb24gb2YgZVNwb3J0cyB0byB0cmFkaXRpb25hbCBwaGlsb3NvcGhpY2FsIGFuZCBzb2Npb2xvZ2ljYWwgZGVmaW5pdGlvbnMgb2Ygc3BvcnQuIFRoZSBwdXJwb3NlIG9mIHRoaXMgYXJ0aWNsZSBpcyB0byBwcm92b2tlIHRob3VnaHQgb24gdGhlIGFjYWRlbWljYWxseSBhY2NlcHRlZCBkZWZpbml0aW9ucyBvZiBzcG9ydCBhbmQgZGViYXRlIHdoZXRoZXIgZVNwb3J0cyBzaG91bGQgYmUgY29uc2lkZXJlZCBhIHNwb3J0LiBBdHRlbnRpb24gd2lsbCBiZSBnaXZlbiB0byB0aGUgZm9sbG93aW5nIGNvbXBvbmVudHMgb2Ygc3BvcnQ6IHBsYXksIG9yZ2FuaXphdGlvbiwgY29tcGV0aXRpb24sIHNraWxsLCBwaHlzaWNhbGl0eSwgYnJvYWQgZm9sbG93aW5nLCBhbmQgaW5zdGl0dXRpb25hbGl6YXRpb24uIiwicHVibGlzaGVyIjoiUm91dGxlZGdlIiwiaXNzdWUiOiIxIiwidm9sdW1lIjoiNjkiLCJjb250YWluZXItdGl0bGUtc2hvcnQiOiIifSwiaXNUZW1wb3JhcnkiOmZhbHNlfV19"/>
          <w:id w:val="-1290661674"/>
          <w:placeholder>
            <w:docPart w:val="DefaultPlaceholder_-1854013440"/>
          </w:placeholder>
        </w:sdtPr>
        <w:sdtEndPr/>
        <w:sdtContent>
          <w:r w:rsidR="00075054" w:rsidRPr="000F7E46">
            <w:rPr>
              <w:rFonts w:ascii="Times New Roman" w:eastAsia="Times New Roman" w:hAnsi="Times New Roman" w:cs="Times New Roman"/>
            </w:rPr>
            <w:t>(</w:t>
          </w:r>
          <w:proofErr w:type="spellStart"/>
          <w:r w:rsidR="00075054" w:rsidRPr="000F7E46">
            <w:rPr>
              <w:rFonts w:ascii="Times New Roman" w:eastAsia="Times New Roman" w:hAnsi="Times New Roman" w:cs="Times New Roman"/>
            </w:rPr>
            <w:t>Hamari</w:t>
          </w:r>
          <w:proofErr w:type="spellEnd"/>
          <w:r w:rsidR="00075054" w:rsidRPr="000F7E46">
            <w:rPr>
              <w:rFonts w:ascii="Times New Roman" w:eastAsia="Times New Roman" w:hAnsi="Times New Roman" w:cs="Times New Roman"/>
            </w:rPr>
            <w:t xml:space="preserve"> &amp; </w:t>
          </w:r>
          <w:proofErr w:type="spellStart"/>
          <w:r w:rsidR="00075054" w:rsidRPr="000F7E46">
            <w:rPr>
              <w:rFonts w:ascii="Times New Roman" w:eastAsia="Times New Roman" w:hAnsi="Times New Roman" w:cs="Times New Roman"/>
            </w:rPr>
            <w:t>Sjöblom</w:t>
          </w:r>
          <w:proofErr w:type="spellEnd"/>
          <w:r w:rsidR="00075054" w:rsidRPr="000F7E46">
            <w:rPr>
              <w:rFonts w:ascii="Times New Roman" w:eastAsia="Times New Roman" w:hAnsi="Times New Roman" w:cs="Times New Roman"/>
            </w:rPr>
            <w:t>, 2017; Jenny et al., 2017)</w:t>
          </w:r>
        </w:sdtContent>
      </w:sdt>
    </w:p>
    <w:p w14:paraId="12951239" w14:textId="2672C152" w:rsidR="00EC6118" w:rsidRPr="000F7E46" w:rsidRDefault="00EC6118" w:rsidP="00FE5B51">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 xml:space="preserve">The consequences of sport are factual and genuine. While the outcomes of esports are obtained in the virtual world or through electronic media, which are governed by real-world competitors. It </w:t>
      </w:r>
      <w:proofErr w:type="gramStart"/>
      <w:r w:rsidRPr="000F7E46">
        <w:rPr>
          <w:rFonts w:ascii="Times New Roman" w:eastAsia="Times New Roman" w:hAnsi="Times New Roman" w:cs="Times New Roman"/>
          <w:sz w:val="24"/>
        </w:rPr>
        <w:t>is able to</w:t>
      </w:r>
      <w:proofErr w:type="gramEnd"/>
      <w:r w:rsidRPr="000F7E46">
        <w:rPr>
          <w:rFonts w:ascii="Times New Roman" w:eastAsia="Times New Roman" w:hAnsi="Times New Roman" w:cs="Times New Roman"/>
          <w:sz w:val="24"/>
        </w:rPr>
        <w:t xml:space="preserve"> indicate that esports is equally sport. However, the researcher synthesizes and contrasts esports and traditional sports, shown in Table </w:t>
      </w:r>
      <w:r w:rsidR="00FE5B51" w:rsidRPr="000F7E46">
        <w:rPr>
          <w:rFonts w:ascii="Times New Roman" w:eastAsia="Times New Roman" w:hAnsi="Times New Roman" w:cs="Times New Roman"/>
          <w:sz w:val="24"/>
        </w:rPr>
        <w:t>1</w:t>
      </w:r>
      <w:r w:rsidRPr="000F7E46">
        <w:rPr>
          <w:rFonts w:ascii="Times New Roman" w:eastAsia="Times New Roman" w:hAnsi="Times New Roman" w:cs="Times New Roman"/>
          <w:sz w:val="24"/>
        </w:rPr>
        <w:t>.</w:t>
      </w:r>
      <w:sdt>
        <w:sdtPr>
          <w:rPr>
            <w:rFonts w:ascii="Times New Roman" w:eastAsia="Times New Roman" w:hAnsi="Times New Roman" w:cs="Times New Roman"/>
            <w:color w:val="000000"/>
            <w:sz w:val="24"/>
          </w:rPr>
          <w:tag w:val="MENDELEY_CITATION_v3_eyJjaXRhdGlvbklEIjoiTUVOREVMRVlfQ0lUQVRJT05fNDQ1MzgyZDEtMzc3Yi00YWVhLThlZmQtMTkwYjkwY2RkYzg1IiwicHJvcGVydGllcyI6eyJub3RlSW5kZXgiOjB9LCJpc0VkaXRlZCI6ZmFsc2UsIm1hbnVhbE92ZXJyaWRlIjp7ImlzTWFudWFsbHlPdmVycmlkZGVuIjpmYWxzZSwiY2l0ZXByb2NUZXh0IjoiKE1pY2hhZWwgRyBXYWduZXIsIDIwMDYpIiwibWFudWFsT3ZlcnJpZGVUZXh0IjoiIn0sImNpdGF0aW9uSXRlbXMiOlt7ImlkIjoiZjE2ZGJlMWQtYjlmMC0zMGQ1LThjMWQtNTgwYWU5NDYxYTg1IiwiaXRlbURhdGEiOnsidHlwZSI6InBhcGVyLWNvbmZlcmVuY2UiLCJpZCI6ImYxNmRiZTFkLWI5ZjAtMzBkNS04YzFkLTU4MGFlOTQ2MWE4NSIsInRpdGxlIjoiT24gdGhlIFNjaWVudGlmaWMgUmVsZXZhbmNlIG9mIGVTcG9ydHMuIiwiYXV0aG9yIjpbeyJmYW1pbHkiOiJNaWNoYWVsIEcgV2FnbmVyIiwiZ2l2ZW4iOiIiLCJwYXJzZS1uYW1lcyI6ZmFsc2UsImRyb3BwaW5nLXBhcnRpY2xlIjoiIiwibm9uLWRyb3BwaW5nLXBhcnRpY2xlIjoiIn1dLCJjb250YWluZXItdGl0bGUiOiJFdGhpY3MiLCJjb250YWluZXItdGl0bGUtc2hvcnQiOiJFdGhpY3MiLCJET0kiOiIxMC4xMDg2LzI5MDc1MiIsIklTU04iOiIwMDE0LTE3MDQiLCJpc3N1ZWQiOnsiZGF0ZS1wYXJ0cyI6W1syMDA2XV19LCJwdWJsaXNoZXItcGxhY2UiOiJMYXMgVmVnYXMsIE5ldmFkYSwiLCJwYWdlIjoiNjktNzMiLCJhYnN0cmFjdCI6IkNvbXBldGl0aXZlIGNvbXB1dGVyIGdhbWluZyBvciBlU3BvcnRzIGlzIGEgcGhlbm9tZW5vbiB0aGF0IGhhcyBiZWNvbWUgYSBmdW5kYW1lbnRhbCBlbGVtZW50IGluIHRvZGF5J3MgZGlnaXRhbCB5b3V0aCBjdWx0dXJlLiBTbyBmYXIgdmVyeSBsaXR0bGUgZWZmb3J0IGhhcyBiZWVuIG1hZGUgdG8gc3R1ZHkgZVNwb3J0cyBpbiBwYXJ0aWN1bGFyIHdpdGggcmVzcGVjdCB0byBpdHMgcG90ZW50aWFscyB0byBwb3NpdGl2ZWx5IGluZmx1ZW5jZSByZXNlYXJjaCBkZXZlbG9wbWVudHMgaW4gb3RoZXIgYXJlYXMuIFRoaXMgcGFwZXIgdGhlcmVmb3JlIHRyaWVzIHRvIGxheSBhIGZvdW5kYXRpb24gZm9yIGEgcHJvcGVyIGFjYWRlbWljIHRyZWF0bWVudCBvZiBlU3BvcnRzLiBJdCBwcmVzZW50cyBhIHNob3J0IG92ZXJ2aWV3IG9uIHRoZSBoaXN0b3J5IG9mIGVTcG9ydHMsIHByb3ZpZGVzIGEgZGVmaW5pdGlvbiB0aGF0IGlzIHN1aXRhYmxlIGZvciBhY2FkZW1pYyBzdHVkaWVzIG9uIGVTcG9ydHMgcmVsYXRlZCBpc3N1ZXMgYW5kIGRpc2N1c3NlcyBmaXJzdCBhcHByb2FjaGVzIHRvIHRoaXMgdG9waWMgdGhhdCBtaWdodCBsZWFkIHRvIHJlc3VsdHMgdGhhdCBhcmUgYXBwbGljYWJsZSB0byBwcm9ibGVtcyBpbiBzZWVtaW5nbHkgdW5yZWxhdGVkIGZpZWxkcyBzdWNoIGFzIHN0cmF0ZWdpYyBkZWNpc2lvbiBtYWtpbmcgb3IgbWFuYWdlbWVudCB0cmFpbmluZy4iLCJwdWJsaXNoZXIiOiJQcm9jZWVkaW5ncyBvZiB0aGUgMjAwNiBJbnRlcm5hdGlvbmFsIENvbmZlcmVuY2Ugb24gSW50ZXJuZXQgQ29tcHV0aW5nIGFuZCBDb25mZXJlbmNlIG9uIENvbXB1dGVyIEdhbWUgRGV2ZWxvcG1lbnQifSwiaXNUZW1wb3JhcnkiOmZhbHNlfV19"/>
          <w:id w:val="1140000819"/>
          <w:placeholder>
            <w:docPart w:val="DefaultPlaceholder_-1854013440"/>
          </w:placeholder>
        </w:sdtPr>
        <w:sdtEndPr/>
        <w:sdtContent>
          <w:r w:rsidR="00075054" w:rsidRPr="000F7E46">
            <w:rPr>
              <w:rFonts w:ascii="Times New Roman" w:eastAsia="Times New Roman" w:hAnsi="Times New Roman" w:cs="Times New Roman"/>
              <w:color w:val="000000"/>
              <w:sz w:val="24"/>
            </w:rPr>
            <w:t>(Michael G Wagner, 2006)</w:t>
          </w:r>
        </w:sdtContent>
      </w:sdt>
    </w:p>
    <w:p w14:paraId="1BEAE286" w14:textId="7EE67038" w:rsidR="00862474" w:rsidRPr="000F7E46" w:rsidRDefault="00862474" w:rsidP="007E6DEE">
      <w:pPr>
        <w:pStyle w:val="Heading5"/>
        <w:jc w:val="center"/>
        <w:rPr>
          <w:rFonts w:ascii="Times New Roman" w:eastAsiaTheme="minorEastAsia" w:hAnsi="Times New Roman" w:cs="Times New Roman"/>
          <w:i/>
          <w:color w:val="auto"/>
          <w:sz w:val="24"/>
          <w:szCs w:val="24"/>
        </w:rPr>
      </w:pPr>
      <w:r w:rsidRPr="000F7E46">
        <w:rPr>
          <w:rFonts w:ascii="Times New Roman" w:eastAsiaTheme="minorEastAsia" w:hAnsi="Times New Roman" w:cs="Times New Roman"/>
          <w:b/>
          <w:noProof/>
          <w:color w:val="auto"/>
          <w:sz w:val="24"/>
          <w:szCs w:val="24"/>
        </w:rPr>
        <mc:AlternateContent>
          <mc:Choice Requires="wps">
            <w:drawing>
              <wp:anchor distT="0" distB="0" distL="114300" distR="114300" simplePos="0" relativeHeight="251627520" behindDoc="0" locked="0" layoutInCell="1" allowOverlap="1" wp14:anchorId="7136E5E7" wp14:editId="056B889E">
                <wp:simplePos x="0" y="0"/>
                <wp:positionH relativeFrom="margin">
                  <wp:posOffset>0</wp:posOffset>
                </wp:positionH>
                <wp:positionV relativeFrom="paragraph">
                  <wp:posOffset>299720</wp:posOffset>
                </wp:positionV>
                <wp:extent cx="5934075" cy="1653540"/>
                <wp:effectExtent l="0" t="0" r="9525" b="3810"/>
                <wp:wrapSquare wrapText="bothSides"/>
                <wp:docPr id="69" name="Text Box 69"/>
                <wp:cNvGraphicFramePr/>
                <a:graphic xmlns:a="http://schemas.openxmlformats.org/drawingml/2006/main">
                  <a:graphicData uri="http://schemas.microsoft.com/office/word/2010/wordprocessingShape">
                    <wps:wsp>
                      <wps:cNvSpPr txBox="1"/>
                      <wps:spPr>
                        <a:xfrm>
                          <a:off x="0" y="0"/>
                          <a:ext cx="5934075" cy="1653540"/>
                        </a:xfrm>
                        <a:prstGeom prst="rect">
                          <a:avLst/>
                        </a:prstGeom>
                        <a:solidFill>
                          <a:schemeClr val="lt1"/>
                        </a:solidFill>
                        <a:ln w="6350">
                          <a:noFill/>
                        </a:ln>
                      </wps:spPr>
                      <wps:txbx>
                        <w:txbxContent>
                          <w:tbl>
                            <w:tblPr>
                              <w:tblStyle w:val="TableGrid"/>
                              <w:tblW w:w="5000" w:type="pct"/>
                              <w:tblLook w:val="04A0" w:firstRow="1" w:lastRow="0" w:firstColumn="1" w:lastColumn="0" w:noHBand="0" w:noVBand="1"/>
                            </w:tblPr>
                            <w:tblGrid>
                              <w:gridCol w:w="2624"/>
                              <w:gridCol w:w="2906"/>
                              <w:gridCol w:w="3748"/>
                            </w:tblGrid>
                            <w:tr w:rsidR="004735ED" w14:paraId="48320E91" w14:textId="77777777" w:rsidTr="00862474">
                              <w:trPr>
                                <w:trHeight w:val="314"/>
                              </w:trPr>
                              <w:tc>
                                <w:tcPr>
                                  <w:tcW w:w="1414" w:type="pct"/>
                                </w:tcPr>
                                <w:p w14:paraId="00244A4B" w14:textId="77777777" w:rsidR="004735ED" w:rsidRPr="004735ED" w:rsidRDefault="004735ED" w:rsidP="004735ED">
                                  <w:pPr>
                                    <w:jc w:val="center"/>
                                    <w:rPr>
                                      <w:rFonts w:ascii="Times New Roman" w:eastAsia="Times New Roman" w:hAnsi="Times New Roman" w:cs="Times New Roman"/>
                                      <w:sz w:val="24"/>
                                      <w:lang w:val="en-US"/>
                                    </w:rPr>
                                  </w:pPr>
                                </w:p>
                              </w:tc>
                              <w:tc>
                                <w:tcPr>
                                  <w:tcW w:w="1566" w:type="pct"/>
                                </w:tcPr>
                                <w:p w14:paraId="0B42D0A1"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Esports</w:t>
                                  </w:r>
                                </w:p>
                              </w:tc>
                              <w:tc>
                                <w:tcPr>
                                  <w:tcW w:w="2020" w:type="pct"/>
                                </w:tcPr>
                                <w:p w14:paraId="1D4A5881"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Sport</w:t>
                                  </w:r>
                                </w:p>
                              </w:tc>
                            </w:tr>
                            <w:tr w:rsidR="004735ED" w14:paraId="1FC212E3" w14:textId="77777777" w:rsidTr="00862474">
                              <w:trPr>
                                <w:trHeight w:val="346"/>
                              </w:trPr>
                              <w:tc>
                                <w:tcPr>
                                  <w:tcW w:w="1414" w:type="pct"/>
                                </w:tcPr>
                                <w:p w14:paraId="4365A6BB"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 xml:space="preserve">What </w:t>
                                  </w:r>
                                  <w:r w:rsidRPr="004735ED">
                                    <w:rPr>
                                      <w:rFonts w:ascii="Times New Roman" w:eastAsia="Times New Roman" w:hAnsi="Times New Roman" w:cs="Times New Roman"/>
                                      <w:b/>
                                      <w:bCs/>
                                      <w:sz w:val="24"/>
                                      <w:cs/>
                                      <w:lang w:val="en-US"/>
                                    </w:rPr>
                                    <w:t>(</w:t>
                                  </w:r>
                                  <w:r w:rsidRPr="004735ED">
                                    <w:rPr>
                                      <w:rFonts w:ascii="Times New Roman" w:eastAsia="Times New Roman" w:hAnsi="Times New Roman" w:cs="Times New Roman"/>
                                      <w:b/>
                                      <w:bCs/>
                                      <w:sz w:val="24"/>
                                      <w:lang w:val="en-US"/>
                                    </w:rPr>
                                    <w:t>Equipment</w:t>
                                  </w:r>
                                  <w:r w:rsidRPr="004735ED">
                                    <w:rPr>
                                      <w:rFonts w:ascii="Times New Roman" w:eastAsia="Times New Roman" w:hAnsi="Times New Roman" w:cs="Times New Roman"/>
                                      <w:b/>
                                      <w:bCs/>
                                      <w:sz w:val="24"/>
                                      <w:cs/>
                                      <w:lang w:val="en-US"/>
                                    </w:rPr>
                                    <w:t>)</w:t>
                                  </w:r>
                                </w:p>
                              </w:tc>
                              <w:tc>
                                <w:tcPr>
                                  <w:tcW w:w="1566" w:type="pct"/>
                                </w:tcPr>
                                <w:p w14:paraId="2DBA3232"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Human computer interface</w:t>
                                  </w:r>
                                </w:p>
                              </w:tc>
                              <w:tc>
                                <w:tcPr>
                                  <w:tcW w:w="2020" w:type="pct"/>
                                </w:tcPr>
                                <w:p w14:paraId="5B246EF8" w14:textId="6F8726F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Human physical object interface</w:t>
                                  </w:r>
                                </w:p>
                              </w:tc>
                            </w:tr>
                            <w:tr w:rsidR="004735ED" w14:paraId="55DE696F" w14:textId="77777777" w:rsidTr="00862474">
                              <w:trPr>
                                <w:trHeight w:val="346"/>
                              </w:trPr>
                              <w:tc>
                                <w:tcPr>
                                  <w:tcW w:w="1414" w:type="pct"/>
                                </w:tcPr>
                                <w:p w14:paraId="735B4C6E"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 xml:space="preserve">Where </w:t>
                                  </w:r>
                                  <w:r w:rsidRPr="004735ED">
                                    <w:rPr>
                                      <w:rFonts w:ascii="Times New Roman" w:eastAsia="Times New Roman" w:hAnsi="Times New Roman" w:cs="Times New Roman"/>
                                      <w:b/>
                                      <w:bCs/>
                                      <w:sz w:val="24"/>
                                      <w:cs/>
                                      <w:lang w:val="en-US"/>
                                    </w:rPr>
                                    <w:t>(</w:t>
                                  </w:r>
                                  <w:r w:rsidRPr="004735ED">
                                    <w:rPr>
                                      <w:rFonts w:ascii="Times New Roman" w:eastAsia="Times New Roman" w:hAnsi="Times New Roman" w:cs="Times New Roman"/>
                                      <w:b/>
                                      <w:bCs/>
                                      <w:sz w:val="24"/>
                                      <w:lang w:val="en-US"/>
                                    </w:rPr>
                                    <w:t>Location</w:t>
                                  </w:r>
                                  <w:r w:rsidRPr="004735ED">
                                    <w:rPr>
                                      <w:rFonts w:ascii="Times New Roman" w:eastAsia="Times New Roman" w:hAnsi="Times New Roman" w:cs="Times New Roman"/>
                                      <w:b/>
                                      <w:bCs/>
                                      <w:sz w:val="24"/>
                                      <w:cs/>
                                      <w:lang w:val="en-US"/>
                                    </w:rPr>
                                    <w:t>)</w:t>
                                  </w:r>
                                </w:p>
                              </w:tc>
                              <w:tc>
                                <w:tcPr>
                                  <w:tcW w:w="1566" w:type="pct"/>
                                </w:tcPr>
                                <w:p w14:paraId="108FFA1F"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electronic systems</w:t>
                                  </w:r>
                                </w:p>
                              </w:tc>
                              <w:tc>
                                <w:tcPr>
                                  <w:tcW w:w="2020" w:type="pct"/>
                                </w:tcPr>
                                <w:p w14:paraId="7E7B28F0"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real world</w:t>
                                  </w:r>
                                </w:p>
                              </w:tc>
                            </w:tr>
                            <w:tr w:rsidR="004735ED" w14:paraId="6C146FBB" w14:textId="77777777" w:rsidTr="00862474">
                              <w:trPr>
                                <w:trHeight w:val="695"/>
                              </w:trPr>
                              <w:tc>
                                <w:tcPr>
                                  <w:tcW w:w="1414" w:type="pct"/>
                                </w:tcPr>
                                <w:p w14:paraId="507FB70B"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 xml:space="preserve">Why </w:t>
                                  </w:r>
                                  <w:r w:rsidRPr="004735ED">
                                    <w:rPr>
                                      <w:rFonts w:ascii="Times New Roman" w:eastAsia="Times New Roman" w:hAnsi="Times New Roman" w:cs="Times New Roman"/>
                                      <w:b/>
                                      <w:bCs/>
                                      <w:sz w:val="24"/>
                                      <w:cs/>
                                      <w:lang w:val="en-US"/>
                                    </w:rPr>
                                    <w:t>(</w:t>
                                  </w:r>
                                  <w:r w:rsidRPr="004735ED">
                                    <w:rPr>
                                      <w:rFonts w:ascii="Times New Roman" w:eastAsia="Times New Roman" w:hAnsi="Times New Roman" w:cs="Times New Roman"/>
                                      <w:b/>
                                      <w:bCs/>
                                      <w:sz w:val="24"/>
                                      <w:lang w:val="en-US"/>
                                    </w:rPr>
                                    <w:t>Purpose</w:t>
                                  </w:r>
                                  <w:r w:rsidRPr="004735ED">
                                    <w:rPr>
                                      <w:rFonts w:ascii="Times New Roman" w:eastAsia="Times New Roman" w:hAnsi="Times New Roman" w:cs="Times New Roman"/>
                                      <w:b/>
                                      <w:bCs/>
                                      <w:sz w:val="24"/>
                                      <w:cs/>
                                      <w:lang w:val="en-US"/>
                                    </w:rPr>
                                    <w:t>)</w:t>
                                  </w:r>
                                </w:p>
                              </w:tc>
                              <w:tc>
                                <w:tcPr>
                                  <w:tcW w:w="1566" w:type="pct"/>
                                </w:tcPr>
                                <w:p w14:paraId="4E9DF42A" w14:textId="2EEEB9BB"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Entertainment</w:t>
                                  </w:r>
                                </w:p>
                                <w:p w14:paraId="1CACE0ED"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cs/>
                                      <w:lang w:val="en-US"/>
                                    </w:rPr>
                                    <w:t xml:space="preserve">/ </w:t>
                                  </w:r>
                                  <w:r w:rsidRPr="004735ED">
                                    <w:rPr>
                                      <w:rFonts w:ascii="Times New Roman" w:eastAsia="Times New Roman" w:hAnsi="Times New Roman" w:cs="Times New Roman"/>
                                      <w:sz w:val="24"/>
                                      <w:lang w:val="en-US"/>
                                    </w:rPr>
                                    <w:t>psychological improvement</w:t>
                                  </w:r>
                                </w:p>
                              </w:tc>
                              <w:tc>
                                <w:tcPr>
                                  <w:tcW w:w="2020" w:type="pct"/>
                                </w:tcPr>
                                <w:p w14:paraId="2F3DACA1"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Entertainment</w:t>
                                  </w:r>
                                  <w:r w:rsidRPr="004735ED">
                                    <w:rPr>
                                      <w:rFonts w:ascii="Times New Roman" w:eastAsia="Times New Roman" w:hAnsi="Times New Roman" w:cs="Times New Roman"/>
                                      <w:sz w:val="24"/>
                                      <w:cs/>
                                      <w:lang w:val="en-US"/>
                                    </w:rPr>
                                    <w:t xml:space="preserve">/ </w:t>
                                  </w:r>
                                  <w:r w:rsidRPr="004735ED">
                                    <w:rPr>
                                      <w:rFonts w:ascii="Times New Roman" w:eastAsia="Times New Roman" w:hAnsi="Times New Roman" w:cs="Times New Roman"/>
                                      <w:sz w:val="24"/>
                                      <w:lang w:val="en-US"/>
                                    </w:rPr>
                                    <w:br/>
                                    <w:t>physical improvement</w:t>
                                  </w:r>
                                </w:p>
                              </w:tc>
                            </w:tr>
                            <w:tr w:rsidR="004735ED" w14:paraId="02678097" w14:textId="77777777" w:rsidTr="00862474">
                              <w:trPr>
                                <w:trHeight w:val="346"/>
                              </w:trPr>
                              <w:tc>
                                <w:tcPr>
                                  <w:tcW w:w="1414" w:type="pct"/>
                                </w:tcPr>
                                <w:p w14:paraId="670F5191"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How to play</w:t>
                                  </w:r>
                                </w:p>
                              </w:tc>
                              <w:tc>
                                <w:tcPr>
                                  <w:tcW w:w="1566" w:type="pct"/>
                                </w:tcPr>
                                <w:p w14:paraId="51B91299"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Through the system</w:t>
                                  </w:r>
                                  <w:r w:rsidRPr="004735ED">
                                    <w:rPr>
                                      <w:rFonts w:ascii="Times New Roman" w:eastAsia="Times New Roman" w:hAnsi="Times New Roman" w:cs="Times New Roman"/>
                                      <w:sz w:val="24"/>
                                      <w:cs/>
                                      <w:lang w:val="en-US"/>
                                    </w:rPr>
                                    <w:t>/</w:t>
                                  </w:r>
                                  <w:r w:rsidRPr="004735ED">
                                    <w:rPr>
                                      <w:rFonts w:ascii="Times New Roman" w:eastAsia="Times New Roman" w:hAnsi="Times New Roman" w:cs="Times New Roman"/>
                                      <w:sz w:val="24"/>
                                      <w:lang w:val="en-US"/>
                                    </w:rPr>
                                    <w:t>network</w:t>
                                  </w:r>
                                </w:p>
                              </w:tc>
                              <w:tc>
                                <w:tcPr>
                                  <w:tcW w:w="2020" w:type="pct"/>
                                </w:tcPr>
                                <w:p w14:paraId="440B5924"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Real situation</w:t>
                                  </w:r>
                                </w:p>
                              </w:tc>
                            </w:tr>
                            <w:tr w:rsidR="004735ED" w14:paraId="13A109A8" w14:textId="77777777" w:rsidTr="00862474">
                              <w:trPr>
                                <w:trHeight w:val="346"/>
                              </w:trPr>
                              <w:tc>
                                <w:tcPr>
                                  <w:tcW w:w="1414" w:type="pct"/>
                                </w:tcPr>
                                <w:p w14:paraId="57BCD168" w14:textId="17581945"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When</w:t>
                                  </w:r>
                                </w:p>
                              </w:tc>
                              <w:tc>
                                <w:tcPr>
                                  <w:tcW w:w="1566" w:type="pct"/>
                                </w:tcPr>
                                <w:p w14:paraId="01BA779A" w14:textId="29CE39D8"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No limitation</w:t>
                                  </w:r>
                                </w:p>
                              </w:tc>
                              <w:tc>
                                <w:tcPr>
                                  <w:tcW w:w="2020" w:type="pct"/>
                                </w:tcPr>
                                <w:p w14:paraId="698AF9E1"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 xml:space="preserve">Time </w:t>
                                  </w:r>
                                  <w:r w:rsidRPr="004735ED">
                                    <w:rPr>
                                      <w:rFonts w:ascii="Times New Roman" w:eastAsia="Times New Roman" w:hAnsi="Times New Roman" w:cs="Times New Roman"/>
                                      <w:sz w:val="24"/>
                                      <w:cs/>
                                      <w:lang w:val="en-US"/>
                                    </w:rPr>
                                    <w:t xml:space="preserve">/ </w:t>
                                  </w:r>
                                  <w:r w:rsidRPr="004735ED">
                                    <w:rPr>
                                      <w:rFonts w:ascii="Times New Roman" w:eastAsia="Times New Roman" w:hAnsi="Times New Roman" w:cs="Times New Roman"/>
                                      <w:sz w:val="24"/>
                                      <w:lang w:val="en-US"/>
                                    </w:rPr>
                                    <w:t>season limitation</w:t>
                                  </w:r>
                                </w:p>
                              </w:tc>
                            </w:tr>
                          </w:tbl>
                          <w:p w14:paraId="23FC1F24" w14:textId="77777777" w:rsidR="004735ED" w:rsidRDefault="004735ED" w:rsidP="004735E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6E5E7" id="Text Box 69" o:spid="_x0000_s1027" type="#_x0000_t202" style="position:absolute;left:0;text-align:left;margin-left:0;margin-top:23.6pt;width:467.25pt;height:130.2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RPMAIAAFwEAAAOAAAAZHJzL2Uyb0RvYy54bWysVEtv2zAMvg/YfxB0X+w8nK5GnCJLkWFA&#10;0BZIh54VWYoNyKImKbGzXz9KzmvdTsMuMilSfHwf6dlD1yhyENbVoAs6HKSUCM2hrPWuoN9fV58+&#10;U+I80yVToEVBj8LRh/nHD7PW5GIEFahSWIJBtMtbU9DKe5MnieOVaJgbgBEajRJswzyqdpeUlrUY&#10;vVHJKE2nSQu2NBa4cA5vH3sjncf4Ugrun6V0whNVUKzNx9PGcxvOZD5j+c4yU9X8VAb7hyoaVmtM&#10;egn1yDwje1v/EaqpuQUH0g84NAlIWXMRe8Buhum7bjYVMyL2guA4c4HJ/b+w/OmwMS+W+O4LdEhg&#10;AKQ1Lnd4GfrppG3CFyslaEcIjxfYROcJx8vsfjxJ7zJKONqG02ycTSKwyfW5sc5/FdCQIBTUIi8R&#10;LnZYO48p0fXsErI5UHW5qpWKSpgFsVSWHBiyqHwsEl/85qU0aQs6HWdpDKwhPO8jK40Jrk0FyXfb&#10;jtTlTcNbKI+Ig4V+RJzhqxprXTPnX5jFmcDWcc79Mx5SAeaCk0RJBfbn3+6DP1KFVkpanLGCuh97&#10;ZgUl6ptGEu+HE0SK+KhMsrsRKvbWsr216H2zBARgiBtleBSDv1dnUVpo3nAdFiErmpjmmLug/iwu&#10;fT/5uE5cLBbRCcfQML/WG8ND6AB4YOK1e2PWnOjyyPQTnKeR5e9Y633DSw2LvQdZR0oDzj2qJ/hx&#10;hCPTp3ULO3KrR6/rT2H+CwAA//8DAFBLAwQUAAYACAAAACEAwHYJtuAAAAAHAQAADwAAAGRycy9k&#10;b3ducmV2LnhtbEyPS0/DMBCE70j8B2srcUHUoWkbCNlUCPGQeqPhIW5uvE0i4nUUu0n495gTPY5m&#10;NPNNtplMKwbqXWMZ4XoegSAurW64Qngrnq5uQDivWKvWMiH8kINNfn6WqVTbkV9p2PlKhBJ2qUKo&#10;ve9SKV1Zk1Fubjvi4B1sb5QPsq+k7tUYyk0rF1G0lkY1HBZq1dFDTeX37mgQvi6rz62bnt/HeBV3&#10;jy9DkXzoAvFiNt3fgfA0+f8w/OEHdMgD094eWTvRIoQjHmGZLEAE9zZerkDsEeIoWYPMM3nKn/8C&#10;AAD//wMAUEsBAi0AFAAGAAgAAAAhALaDOJL+AAAA4QEAABMAAAAAAAAAAAAAAAAAAAAAAFtDb250&#10;ZW50X1R5cGVzXS54bWxQSwECLQAUAAYACAAAACEAOP0h/9YAAACUAQAACwAAAAAAAAAAAAAAAAAv&#10;AQAAX3JlbHMvLnJlbHNQSwECLQAUAAYACAAAACEA1/AUTzACAABcBAAADgAAAAAAAAAAAAAAAAAu&#10;AgAAZHJzL2Uyb0RvYy54bWxQSwECLQAUAAYACAAAACEAwHYJtuAAAAAHAQAADwAAAAAAAAAAAAAA&#10;AACKBAAAZHJzL2Rvd25yZXYueG1sUEsFBgAAAAAEAAQA8wAAAJcFAAAAAA==&#10;" fillcolor="white [3201]" stroked="f" strokeweight=".5pt">
                <v:textbox>
                  <w:txbxContent>
                    <w:tbl>
                      <w:tblPr>
                        <w:tblStyle w:val="TableGrid"/>
                        <w:tblW w:w="5000" w:type="pct"/>
                        <w:tblLook w:val="04A0" w:firstRow="1" w:lastRow="0" w:firstColumn="1" w:lastColumn="0" w:noHBand="0" w:noVBand="1"/>
                      </w:tblPr>
                      <w:tblGrid>
                        <w:gridCol w:w="2624"/>
                        <w:gridCol w:w="2906"/>
                        <w:gridCol w:w="3748"/>
                      </w:tblGrid>
                      <w:tr w:rsidR="004735ED" w14:paraId="48320E91" w14:textId="77777777" w:rsidTr="00862474">
                        <w:trPr>
                          <w:trHeight w:val="314"/>
                        </w:trPr>
                        <w:tc>
                          <w:tcPr>
                            <w:tcW w:w="1414" w:type="pct"/>
                          </w:tcPr>
                          <w:p w14:paraId="00244A4B" w14:textId="77777777" w:rsidR="004735ED" w:rsidRPr="004735ED" w:rsidRDefault="004735ED" w:rsidP="004735ED">
                            <w:pPr>
                              <w:jc w:val="center"/>
                              <w:rPr>
                                <w:rFonts w:ascii="Times New Roman" w:eastAsia="Times New Roman" w:hAnsi="Times New Roman" w:cs="Times New Roman"/>
                                <w:sz w:val="24"/>
                                <w:lang w:val="en-US"/>
                              </w:rPr>
                            </w:pPr>
                          </w:p>
                        </w:tc>
                        <w:tc>
                          <w:tcPr>
                            <w:tcW w:w="1566" w:type="pct"/>
                          </w:tcPr>
                          <w:p w14:paraId="0B42D0A1"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Esports</w:t>
                            </w:r>
                          </w:p>
                        </w:tc>
                        <w:tc>
                          <w:tcPr>
                            <w:tcW w:w="2020" w:type="pct"/>
                          </w:tcPr>
                          <w:p w14:paraId="1D4A5881"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Sport</w:t>
                            </w:r>
                          </w:p>
                        </w:tc>
                      </w:tr>
                      <w:tr w:rsidR="004735ED" w14:paraId="1FC212E3" w14:textId="77777777" w:rsidTr="00862474">
                        <w:trPr>
                          <w:trHeight w:val="346"/>
                        </w:trPr>
                        <w:tc>
                          <w:tcPr>
                            <w:tcW w:w="1414" w:type="pct"/>
                          </w:tcPr>
                          <w:p w14:paraId="4365A6BB"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 xml:space="preserve">What </w:t>
                            </w:r>
                            <w:r w:rsidRPr="004735ED">
                              <w:rPr>
                                <w:rFonts w:ascii="Times New Roman" w:eastAsia="Times New Roman" w:hAnsi="Times New Roman" w:cs="Times New Roman"/>
                                <w:b/>
                                <w:bCs/>
                                <w:sz w:val="24"/>
                                <w:cs/>
                                <w:lang w:val="en-US"/>
                              </w:rPr>
                              <w:t>(</w:t>
                            </w:r>
                            <w:r w:rsidRPr="004735ED">
                              <w:rPr>
                                <w:rFonts w:ascii="Times New Roman" w:eastAsia="Times New Roman" w:hAnsi="Times New Roman" w:cs="Times New Roman"/>
                                <w:b/>
                                <w:bCs/>
                                <w:sz w:val="24"/>
                                <w:lang w:val="en-US"/>
                              </w:rPr>
                              <w:t>Equipment</w:t>
                            </w:r>
                            <w:r w:rsidRPr="004735ED">
                              <w:rPr>
                                <w:rFonts w:ascii="Times New Roman" w:eastAsia="Times New Roman" w:hAnsi="Times New Roman" w:cs="Times New Roman"/>
                                <w:b/>
                                <w:bCs/>
                                <w:sz w:val="24"/>
                                <w:cs/>
                                <w:lang w:val="en-US"/>
                              </w:rPr>
                              <w:t>)</w:t>
                            </w:r>
                          </w:p>
                        </w:tc>
                        <w:tc>
                          <w:tcPr>
                            <w:tcW w:w="1566" w:type="pct"/>
                          </w:tcPr>
                          <w:p w14:paraId="2DBA3232"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Human computer interface</w:t>
                            </w:r>
                          </w:p>
                        </w:tc>
                        <w:tc>
                          <w:tcPr>
                            <w:tcW w:w="2020" w:type="pct"/>
                          </w:tcPr>
                          <w:p w14:paraId="5B246EF8" w14:textId="6F8726F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Human physical object interface</w:t>
                            </w:r>
                          </w:p>
                        </w:tc>
                      </w:tr>
                      <w:tr w:rsidR="004735ED" w14:paraId="55DE696F" w14:textId="77777777" w:rsidTr="00862474">
                        <w:trPr>
                          <w:trHeight w:val="346"/>
                        </w:trPr>
                        <w:tc>
                          <w:tcPr>
                            <w:tcW w:w="1414" w:type="pct"/>
                          </w:tcPr>
                          <w:p w14:paraId="735B4C6E"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 xml:space="preserve">Where </w:t>
                            </w:r>
                            <w:r w:rsidRPr="004735ED">
                              <w:rPr>
                                <w:rFonts w:ascii="Times New Roman" w:eastAsia="Times New Roman" w:hAnsi="Times New Roman" w:cs="Times New Roman"/>
                                <w:b/>
                                <w:bCs/>
                                <w:sz w:val="24"/>
                                <w:cs/>
                                <w:lang w:val="en-US"/>
                              </w:rPr>
                              <w:t>(</w:t>
                            </w:r>
                            <w:r w:rsidRPr="004735ED">
                              <w:rPr>
                                <w:rFonts w:ascii="Times New Roman" w:eastAsia="Times New Roman" w:hAnsi="Times New Roman" w:cs="Times New Roman"/>
                                <w:b/>
                                <w:bCs/>
                                <w:sz w:val="24"/>
                                <w:lang w:val="en-US"/>
                              </w:rPr>
                              <w:t>Location</w:t>
                            </w:r>
                            <w:r w:rsidRPr="004735ED">
                              <w:rPr>
                                <w:rFonts w:ascii="Times New Roman" w:eastAsia="Times New Roman" w:hAnsi="Times New Roman" w:cs="Times New Roman"/>
                                <w:b/>
                                <w:bCs/>
                                <w:sz w:val="24"/>
                                <w:cs/>
                                <w:lang w:val="en-US"/>
                              </w:rPr>
                              <w:t>)</w:t>
                            </w:r>
                          </w:p>
                        </w:tc>
                        <w:tc>
                          <w:tcPr>
                            <w:tcW w:w="1566" w:type="pct"/>
                          </w:tcPr>
                          <w:p w14:paraId="108FFA1F"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electronic systems</w:t>
                            </w:r>
                          </w:p>
                        </w:tc>
                        <w:tc>
                          <w:tcPr>
                            <w:tcW w:w="2020" w:type="pct"/>
                          </w:tcPr>
                          <w:p w14:paraId="7E7B28F0"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real world</w:t>
                            </w:r>
                          </w:p>
                        </w:tc>
                      </w:tr>
                      <w:tr w:rsidR="004735ED" w14:paraId="6C146FBB" w14:textId="77777777" w:rsidTr="00862474">
                        <w:trPr>
                          <w:trHeight w:val="695"/>
                        </w:trPr>
                        <w:tc>
                          <w:tcPr>
                            <w:tcW w:w="1414" w:type="pct"/>
                          </w:tcPr>
                          <w:p w14:paraId="507FB70B"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 xml:space="preserve">Why </w:t>
                            </w:r>
                            <w:r w:rsidRPr="004735ED">
                              <w:rPr>
                                <w:rFonts w:ascii="Times New Roman" w:eastAsia="Times New Roman" w:hAnsi="Times New Roman" w:cs="Times New Roman"/>
                                <w:b/>
                                <w:bCs/>
                                <w:sz w:val="24"/>
                                <w:cs/>
                                <w:lang w:val="en-US"/>
                              </w:rPr>
                              <w:t>(</w:t>
                            </w:r>
                            <w:r w:rsidRPr="004735ED">
                              <w:rPr>
                                <w:rFonts w:ascii="Times New Roman" w:eastAsia="Times New Roman" w:hAnsi="Times New Roman" w:cs="Times New Roman"/>
                                <w:b/>
                                <w:bCs/>
                                <w:sz w:val="24"/>
                                <w:lang w:val="en-US"/>
                              </w:rPr>
                              <w:t>Purpose</w:t>
                            </w:r>
                            <w:r w:rsidRPr="004735ED">
                              <w:rPr>
                                <w:rFonts w:ascii="Times New Roman" w:eastAsia="Times New Roman" w:hAnsi="Times New Roman" w:cs="Times New Roman"/>
                                <w:b/>
                                <w:bCs/>
                                <w:sz w:val="24"/>
                                <w:cs/>
                                <w:lang w:val="en-US"/>
                              </w:rPr>
                              <w:t>)</w:t>
                            </w:r>
                          </w:p>
                        </w:tc>
                        <w:tc>
                          <w:tcPr>
                            <w:tcW w:w="1566" w:type="pct"/>
                          </w:tcPr>
                          <w:p w14:paraId="4E9DF42A" w14:textId="2EEEB9BB"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Entertainment</w:t>
                            </w:r>
                          </w:p>
                          <w:p w14:paraId="1CACE0ED"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cs/>
                                <w:lang w:val="en-US"/>
                              </w:rPr>
                              <w:t xml:space="preserve">/ </w:t>
                            </w:r>
                            <w:r w:rsidRPr="004735ED">
                              <w:rPr>
                                <w:rFonts w:ascii="Times New Roman" w:eastAsia="Times New Roman" w:hAnsi="Times New Roman" w:cs="Times New Roman"/>
                                <w:sz w:val="24"/>
                                <w:lang w:val="en-US"/>
                              </w:rPr>
                              <w:t>psychological improvement</w:t>
                            </w:r>
                          </w:p>
                        </w:tc>
                        <w:tc>
                          <w:tcPr>
                            <w:tcW w:w="2020" w:type="pct"/>
                          </w:tcPr>
                          <w:p w14:paraId="2F3DACA1"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Entertainment</w:t>
                            </w:r>
                            <w:r w:rsidRPr="004735ED">
                              <w:rPr>
                                <w:rFonts w:ascii="Times New Roman" w:eastAsia="Times New Roman" w:hAnsi="Times New Roman" w:cs="Times New Roman"/>
                                <w:sz w:val="24"/>
                                <w:cs/>
                                <w:lang w:val="en-US"/>
                              </w:rPr>
                              <w:t xml:space="preserve">/ </w:t>
                            </w:r>
                            <w:r w:rsidRPr="004735ED">
                              <w:rPr>
                                <w:rFonts w:ascii="Times New Roman" w:eastAsia="Times New Roman" w:hAnsi="Times New Roman" w:cs="Times New Roman"/>
                                <w:sz w:val="24"/>
                                <w:lang w:val="en-US"/>
                              </w:rPr>
                              <w:br/>
                              <w:t>physical improvement</w:t>
                            </w:r>
                          </w:p>
                        </w:tc>
                      </w:tr>
                      <w:tr w:rsidR="004735ED" w14:paraId="02678097" w14:textId="77777777" w:rsidTr="00862474">
                        <w:trPr>
                          <w:trHeight w:val="346"/>
                        </w:trPr>
                        <w:tc>
                          <w:tcPr>
                            <w:tcW w:w="1414" w:type="pct"/>
                          </w:tcPr>
                          <w:p w14:paraId="670F5191" w14:textId="77777777"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How to play</w:t>
                            </w:r>
                          </w:p>
                        </w:tc>
                        <w:tc>
                          <w:tcPr>
                            <w:tcW w:w="1566" w:type="pct"/>
                          </w:tcPr>
                          <w:p w14:paraId="51B91299"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Through the system</w:t>
                            </w:r>
                            <w:r w:rsidRPr="004735ED">
                              <w:rPr>
                                <w:rFonts w:ascii="Times New Roman" w:eastAsia="Times New Roman" w:hAnsi="Times New Roman" w:cs="Times New Roman"/>
                                <w:sz w:val="24"/>
                                <w:cs/>
                                <w:lang w:val="en-US"/>
                              </w:rPr>
                              <w:t>/</w:t>
                            </w:r>
                            <w:r w:rsidRPr="004735ED">
                              <w:rPr>
                                <w:rFonts w:ascii="Times New Roman" w:eastAsia="Times New Roman" w:hAnsi="Times New Roman" w:cs="Times New Roman"/>
                                <w:sz w:val="24"/>
                                <w:lang w:val="en-US"/>
                              </w:rPr>
                              <w:t>network</w:t>
                            </w:r>
                          </w:p>
                        </w:tc>
                        <w:tc>
                          <w:tcPr>
                            <w:tcW w:w="2020" w:type="pct"/>
                          </w:tcPr>
                          <w:p w14:paraId="440B5924"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Real situation</w:t>
                            </w:r>
                          </w:p>
                        </w:tc>
                      </w:tr>
                      <w:tr w:rsidR="004735ED" w14:paraId="13A109A8" w14:textId="77777777" w:rsidTr="00862474">
                        <w:trPr>
                          <w:trHeight w:val="346"/>
                        </w:trPr>
                        <w:tc>
                          <w:tcPr>
                            <w:tcW w:w="1414" w:type="pct"/>
                          </w:tcPr>
                          <w:p w14:paraId="57BCD168" w14:textId="17581945" w:rsidR="004735ED" w:rsidRPr="004735ED" w:rsidRDefault="004735ED" w:rsidP="004735ED">
                            <w:pPr>
                              <w:jc w:val="center"/>
                              <w:rPr>
                                <w:rFonts w:ascii="Times New Roman" w:eastAsia="Times New Roman" w:hAnsi="Times New Roman" w:cs="Times New Roman"/>
                                <w:b/>
                                <w:bCs/>
                                <w:sz w:val="24"/>
                                <w:lang w:val="en-US"/>
                              </w:rPr>
                            </w:pPr>
                            <w:r w:rsidRPr="004735ED">
                              <w:rPr>
                                <w:rFonts w:ascii="Times New Roman" w:eastAsia="Times New Roman" w:hAnsi="Times New Roman" w:cs="Times New Roman"/>
                                <w:b/>
                                <w:bCs/>
                                <w:sz w:val="24"/>
                                <w:lang w:val="en-US"/>
                              </w:rPr>
                              <w:t>When</w:t>
                            </w:r>
                          </w:p>
                        </w:tc>
                        <w:tc>
                          <w:tcPr>
                            <w:tcW w:w="1566" w:type="pct"/>
                          </w:tcPr>
                          <w:p w14:paraId="01BA779A" w14:textId="29CE39D8"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No limitation</w:t>
                            </w:r>
                          </w:p>
                        </w:tc>
                        <w:tc>
                          <w:tcPr>
                            <w:tcW w:w="2020" w:type="pct"/>
                          </w:tcPr>
                          <w:p w14:paraId="698AF9E1" w14:textId="77777777" w:rsidR="004735ED" w:rsidRPr="004735ED" w:rsidRDefault="004735ED" w:rsidP="004735ED">
                            <w:pPr>
                              <w:jc w:val="center"/>
                              <w:rPr>
                                <w:rFonts w:ascii="Times New Roman" w:eastAsia="Times New Roman" w:hAnsi="Times New Roman" w:cs="Times New Roman"/>
                                <w:sz w:val="24"/>
                                <w:lang w:val="en-US"/>
                              </w:rPr>
                            </w:pPr>
                            <w:r w:rsidRPr="004735ED">
                              <w:rPr>
                                <w:rFonts w:ascii="Times New Roman" w:eastAsia="Times New Roman" w:hAnsi="Times New Roman" w:cs="Times New Roman"/>
                                <w:sz w:val="24"/>
                                <w:lang w:val="en-US"/>
                              </w:rPr>
                              <w:t xml:space="preserve">Time </w:t>
                            </w:r>
                            <w:r w:rsidRPr="004735ED">
                              <w:rPr>
                                <w:rFonts w:ascii="Times New Roman" w:eastAsia="Times New Roman" w:hAnsi="Times New Roman" w:cs="Times New Roman"/>
                                <w:sz w:val="24"/>
                                <w:cs/>
                                <w:lang w:val="en-US"/>
                              </w:rPr>
                              <w:t xml:space="preserve">/ </w:t>
                            </w:r>
                            <w:r w:rsidRPr="004735ED">
                              <w:rPr>
                                <w:rFonts w:ascii="Times New Roman" w:eastAsia="Times New Roman" w:hAnsi="Times New Roman" w:cs="Times New Roman"/>
                                <w:sz w:val="24"/>
                                <w:lang w:val="en-US"/>
                              </w:rPr>
                              <w:t>season limitation</w:t>
                            </w:r>
                          </w:p>
                        </w:tc>
                      </w:tr>
                    </w:tbl>
                    <w:p w14:paraId="23FC1F24" w14:textId="77777777" w:rsidR="004735ED" w:rsidRDefault="004735ED" w:rsidP="004735ED">
                      <w:pPr>
                        <w:jc w:val="center"/>
                      </w:pPr>
                    </w:p>
                  </w:txbxContent>
                </v:textbox>
                <w10:wrap type="square" anchorx="margin"/>
              </v:shape>
            </w:pict>
          </mc:Fallback>
        </mc:AlternateContent>
      </w:r>
      <w:r w:rsidR="004735ED" w:rsidRPr="000F7E46">
        <w:rPr>
          <w:rFonts w:ascii="Times New Roman" w:eastAsiaTheme="minorEastAsia" w:hAnsi="Times New Roman" w:cs="Times New Roman"/>
          <w:b/>
          <w:color w:val="auto"/>
          <w:sz w:val="24"/>
          <w:szCs w:val="24"/>
        </w:rPr>
        <w:t>TABLE 1.</w:t>
      </w:r>
      <w:r w:rsidR="004735ED" w:rsidRPr="000F7E46">
        <w:rPr>
          <w:rFonts w:ascii="Times New Roman" w:hAnsi="Times New Roman" w:cs="Times New Roman"/>
        </w:rPr>
        <w:t xml:space="preserve"> </w:t>
      </w:r>
      <w:r w:rsidR="004735ED" w:rsidRPr="000F7E46">
        <w:rPr>
          <w:rFonts w:ascii="Times New Roman" w:eastAsiaTheme="minorEastAsia" w:hAnsi="Times New Roman" w:cs="Times New Roman"/>
          <w:i/>
          <w:color w:val="auto"/>
          <w:sz w:val="24"/>
          <w:szCs w:val="24"/>
        </w:rPr>
        <w:t>Comparison of esports and sport</w:t>
      </w:r>
    </w:p>
    <w:p w14:paraId="6F1E9586" w14:textId="32735EE9" w:rsidR="0040504D" w:rsidRPr="000F7E46" w:rsidRDefault="0040504D" w:rsidP="0040504D">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 xml:space="preserve">Although </w:t>
      </w:r>
      <w:r w:rsidR="007E6DEE" w:rsidRPr="000F7E46">
        <w:rPr>
          <w:rFonts w:ascii="Times New Roman" w:eastAsia="Times New Roman" w:hAnsi="Times New Roman" w:cs="Times New Roman"/>
          <w:sz w:val="24"/>
        </w:rPr>
        <w:t>e</w:t>
      </w:r>
      <w:r w:rsidRPr="000F7E46">
        <w:rPr>
          <w:rFonts w:ascii="Times New Roman" w:eastAsia="Times New Roman" w:hAnsi="Times New Roman" w:cs="Times New Roman"/>
          <w:sz w:val="24"/>
        </w:rPr>
        <w:t xml:space="preserve">sports is a subcategory of electronic games, all are not considered sports. Sports-themed video games must be structured (or uniform), organized, and competitive (or transparent), among other things. Additionally, video games must be supported and endorsed by an organization. There is a set standard of play, and competitors must adhere to it. For instance, Super Smash Brothers Melee, a Nintendo-published fighting game, has an exact configuration for playing and competing. However, it currently lacks an institutional framework for organizing tournaments. The game does not require a rating system, leagues, or management. One type of </w:t>
      </w:r>
      <w:r w:rsidRPr="000F7E46">
        <w:rPr>
          <w:rFonts w:ascii="Times New Roman" w:eastAsia="Times New Roman" w:hAnsi="Times New Roman" w:cs="Times New Roman"/>
          <w:sz w:val="24"/>
        </w:rPr>
        <w:lastRenderedPageBreak/>
        <w:t xml:space="preserve">game is a popular smartphone game such as Candy crush, which has a straightforward game structure and rules but is not competitive. As a result, it is not recognized as a sport, referring to a sport-based video game such as FIFA. It incorporates a simulation of conventional sports into the game. However, no institution has entered this competition. In comparison, esports such as League of Legends, </w:t>
      </w:r>
      <w:proofErr w:type="gramStart"/>
      <w:r w:rsidRPr="000F7E46">
        <w:rPr>
          <w:rFonts w:ascii="Times New Roman" w:eastAsia="Times New Roman" w:hAnsi="Times New Roman" w:cs="Times New Roman"/>
          <w:sz w:val="24"/>
        </w:rPr>
        <w:t>Counter-Strike</w:t>
      </w:r>
      <w:proofErr w:type="gramEnd"/>
      <w:r w:rsidRPr="000F7E46">
        <w:rPr>
          <w:rFonts w:ascii="Times New Roman" w:eastAsia="Times New Roman" w:hAnsi="Times New Roman" w:cs="Times New Roman"/>
          <w:sz w:val="24"/>
        </w:rPr>
        <w:t>: Global Offensive, or CS: GO have tournament management systems, and competition determines the ultimate winners and losers.</w:t>
      </w:r>
      <w:sdt>
        <w:sdtPr>
          <w:rPr>
            <w:rFonts w:ascii="Times New Roman" w:eastAsia="Times New Roman" w:hAnsi="Times New Roman" w:cs="Times New Roman"/>
            <w:color w:val="000000"/>
            <w:sz w:val="24"/>
          </w:rPr>
          <w:tag w:val="MENDELEY_CITATION_v3_eyJjaXRhdGlvbklEIjoiTUVOREVMRVlfQ0lUQVRJT05fM2Y3NTljMzgtNWUwOS00ZjU3LWFlMGUtNjMwZTFlOTQzMWZhIiwicHJvcGVydGllcyI6eyJub3RlSW5kZXgiOjB9LCJpc0VkaXRlZCI6ZmFsc2UsIm1hbnVhbE92ZXJyaWRlIjp7ImlzTWFudWFsbHlPdmVycmlkZGVuIjpmYWxzZSwiY2l0ZXByb2NUZXh0IjoiKEZ1bmsgZXQgYWwuLCAyMDE4KSIsIm1hbnVhbE92ZXJyaWRlVGV4dCI6IiJ9LCJjaXRhdGlvbkl0ZW1zIjpbeyJpZCI6IjM3OGNjOTk2LTRiNjAtMzAwYy05NjkxLTg3M2E3NWJjNzM1YyIsIml0ZW1EYXRhIjp7InR5cGUiOiJhcnRpY2xlIiwiaWQiOiIzNzhjYzk5Ni00YjYwLTMwMGMtOTY5MS04NzNhNzViYzczNWMiLCJ0aXRsZSI6ImVTcG9ydCBtYW5hZ2VtZW50OiBFbWJyYWNpbmcgZVNwb3J0IGVkdWNhdGlvbiBhbmQgcmVzZWFyY2ggb3Bwb3J0dW5pdGllcyIsImF1dGhvciI6W3siZmFtaWx5IjoiRnVuayIsImdpdmVuIjoiRGFuaWVsIEMuIiwicGFyc2UtbmFtZXMiOmZhbHNlLCJkcm9wcGluZy1wYXJ0aWNsZSI6IiIsIm5vbi1kcm9wcGluZy1wYXJ0aWNsZSI6IiJ9LHsiZmFtaWx5IjoiUGl6em8iLCJnaXZlbiI6IkFudGhvbnkgRC4iLCJwYXJzZS1uYW1lcyI6ZmFsc2UsImRyb3BwaW5nLXBhcnRpY2xlIjoiIiwibm9uLWRyb3BwaW5nLXBhcnRpY2xlIjoiIn0seyJmYW1pbHkiOiJCYWtlciIsImdpdmVuIjoiQnJhZGxleSBKLiIsInBhcnNlLW5hbWVzIjpmYWxzZSwiZHJvcHBpbmctcGFydGljbGUiOiIiLCJub24tZHJvcHBpbmctcGFydGljbGUiOiIifV0sImNvbnRhaW5lci10aXRsZSI6IlNwb3J0IE1hbmFnZW1lbnQgUmV2aWV3IiwiRE9JIjoiMTAuMTAxNi9qLnNtci4yMDE3LjA3LjAwOCIsIklTU04iOiIxNDQxMzUyMyIsImlzc3VlZCI6eyJkYXRlLXBhcnRzIjpbWzIwMTgsMiwxXV19LCJwYWdlIjoiNy0xMyIsImFic3RyYWN0IjoiQ29uc3VtZXIgZGVtYW5kIGZvciBlU3BvcnQgYW5kIHRoZSBncm93dGggb2Ygb3JnYW5pemVkIHZpZGVvIGdhbWUgY29tcGV0aXRpb25zIGhhcyBnZW5lcmF0ZWQgY29uc2lkZXJhYmxlIGF0dGVudGlvbiBmcm9tIHRoZSBzcG9ydCwgZXZlbnQsIGFuZCBlbnRlcnRhaW5tZW50IGluZHVzdHJpZXMuIGVTcG9ydCB0aGVyZWZvcmUgcmVwcmVzZW50cyBhIG5vdmVsIGFuZCBwb3B1bGFyIGFyZWEgZm9yIHNwb3J0IG1hbmFnZW1lbnQgYWNhZGVtaWNzIHRvIGNvbmR1Y3QgcmVzZWFyY2gsIGVkdWNhdGUgc3R1ZGVudHMsIGFuZCBzZXJ2aWNlIGluZHVzdHJ5LiBIb3dldmVyLCBkZXNwaXRlIGdyb3d0aCBhbmQgYWNjZXB0YW5jZSBieSBjb25zdW1lcnMgYW5kIHByYWN0aXRpb25lcnMsIGFjYWRlbWljcyBkZWJhdGUgZVNwb3J0J3MgcG9zaXRpb24gd2l0aGluIHRoZSBkb21haW4gb2Ygc3BvcnQgbWFuYWdlbWVudCwgdGhlaXIgZGViYXRlcyBsYXJnZWx5IGNvbmNlbnRyYXRlZCBhcm91bmQgdGhlIHF1ZXN0aW9uIG9mIHdoZXRoZXIgZVNwb3J0IGNhbiBiZSBjbGFzc2lmaWVkIGFzIHNwb3J0LiBJbiB0aGlzIGFydGljbGUsIHRoZSBhdXRob3JzIGFyZ3VlIGZvciB0aGUgaW5jbHVzaW9uIG9mIG9yZ2FuaXplZCBlU3BvcnQgZXZlbnRzIGFuZCBjb21wZXRpdGlvbnMgd2l0aGluIHNwb3J0IG1hbmFnZW1lbnQgdmlzLcOgLXZpcyBlU3BvcnQncyBtZWV0aW5nIGNlcnRhaW4gZGVmaW5pbmcgY3JpdGVyaWEgb2Ygc3BvcnQgaW4gZ2VuZXJhbC4gZVNwb3J0J3MgY29ubmVjdGlvbiB0byB0cmFkaXRpb25hbCBzcG9ydCBhbmQgZGVmaW5pbmcgY2hhcmFjdGVyaXN0aWNzIGFyZSBhZGRyZXNzZWQgdG8gc3VwcG9ydCBlU3BvcnQncyByb2xlIGFzIGEgc3BvcnQgZW50ZXJ0YWlubWVudCBwcm9kdWN0IHJlY29nbml6ZWQgYnkgaW5kdXN0cnkgYXMgcmVwcmVzZW50aW5nIGEgc3Vic3RhbnRpYWwgZ3Jvd3RoIG9wcG9ydHVuaXR5IGZvciBzcG9ydCBhbmQgcmVsYXRlZCBvcmdhbml6YXRpb25zLiBBcyBlU3BvcnQgY29udGludWVzIHRvIGV2b2x2ZSwgcHJhY3RpdGlvbmVycyBmYWNlIG1hbmFnZXJpYWwgY2hhbGxlbmdlcyB0aGF0IGFyZSBzaW1pbGFyIHRvIHRob3NlIGluIHRyYWRpdGlvbmFsIHNwb3J0LCBwYXJ0aWN1bGFybHkgaW4gYXJlYXMgb2YgZ292ZXJuYW5jZSBhbmQgZGl2ZXJzaXR5LiBTcG9ydCBtYW5hZ2VtZW50IGFjYWRlbWljcyBzaG91bGQgZW1icmFjZSB0aGUgcG90ZW50aWFsIG9mIGVTcG9ydCBpbiBvcmRlciB0byBleGFtaW5lIHRoaXMgZXZvbHV0aW9uIGFuZCBwcm92aWRlIGd1aWRhbmNlIHRvIGluZHVzdHJ5IHRocm91Z2ggZWR1Y2F0aW9uIGFuZCByZXNlYXJjaC4iLCJwdWJsaXNoZXIiOiJFbHNldmllciBMdGQiLCJpc3N1ZSI6IjEiLCJ2b2x1bWUiOiIyMSIsImNvbnRhaW5lci10aXRsZS1zaG9ydCI6IiJ9LCJpc1RlbXBvcmFyeSI6ZmFsc2V9XX0="/>
          <w:id w:val="-1579970902"/>
          <w:placeholder>
            <w:docPart w:val="DefaultPlaceholder_-1854013440"/>
          </w:placeholder>
        </w:sdtPr>
        <w:sdtEndPr/>
        <w:sdtContent>
          <w:r w:rsidR="00075054" w:rsidRPr="000F7E46">
            <w:rPr>
              <w:rFonts w:ascii="Times New Roman" w:eastAsia="Times New Roman" w:hAnsi="Times New Roman" w:cs="Times New Roman"/>
              <w:color w:val="000000"/>
              <w:sz w:val="24"/>
            </w:rPr>
            <w:t>(Funk et al., 2018)</w:t>
          </w:r>
        </w:sdtContent>
      </w:sdt>
    </w:p>
    <w:p w14:paraId="04F1B17E" w14:textId="03E446D9" w:rsidR="00EC6118" w:rsidRPr="000F7E46" w:rsidRDefault="00947EEC" w:rsidP="0019434C">
      <w:pPr>
        <w:pStyle w:val="Abstract"/>
        <w:ind w:firstLine="0"/>
        <w:jc w:val="left"/>
        <w:rPr>
          <w:rFonts w:eastAsiaTheme="minorEastAsia"/>
          <w:bCs w:val="0"/>
          <w:sz w:val="24"/>
          <w:szCs w:val="24"/>
        </w:rPr>
      </w:pPr>
      <w:r w:rsidRPr="000F7E46">
        <w:rPr>
          <w:rFonts w:eastAsiaTheme="minorEastAsia"/>
          <w:bCs w:val="0"/>
          <w:sz w:val="24"/>
          <w:szCs w:val="24"/>
        </w:rPr>
        <w:t>3.2 Technology for learning</w:t>
      </w:r>
    </w:p>
    <w:p w14:paraId="76071198" w14:textId="57E10F6F" w:rsidR="003142B2" w:rsidRPr="000F7E46" w:rsidRDefault="00CF59D1" w:rsidP="007E6DEE">
      <w:pPr>
        <w:ind w:firstLine="720"/>
        <w:jc w:val="thaiDistribute"/>
        <w:rPr>
          <w:rFonts w:ascii="Times New Roman" w:eastAsia="Times New Roman" w:hAnsi="Times New Roman" w:cs="Times New Roman"/>
          <w:sz w:val="24"/>
        </w:rPr>
      </w:pPr>
      <w:r w:rsidRPr="000F7E46">
        <w:rPr>
          <w:rFonts w:ascii="Times New Roman" w:hAnsi="Times New Roman" w:cs="Times New Roman"/>
          <w:noProof/>
          <w:szCs w:val="24"/>
        </w:rPr>
        <mc:AlternateContent>
          <mc:Choice Requires="wps">
            <w:drawing>
              <wp:anchor distT="0" distB="0" distL="114300" distR="114300" simplePos="0" relativeHeight="251633664" behindDoc="0" locked="0" layoutInCell="1" allowOverlap="1" wp14:anchorId="1EFF0E11" wp14:editId="7F1D06C3">
                <wp:simplePos x="0" y="0"/>
                <wp:positionH relativeFrom="margin">
                  <wp:posOffset>0</wp:posOffset>
                </wp:positionH>
                <wp:positionV relativeFrom="paragraph">
                  <wp:posOffset>1390650</wp:posOffset>
                </wp:positionV>
                <wp:extent cx="5934075" cy="2804160"/>
                <wp:effectExtent l="0" t="0" r="9525" b="0"/>
                <wp:wrapTopAndBottom/>
                <wp:docPr id="70" name="Text Box 70"/>
                <wp:cNvGraphicFramePr/>
                <a:graphic xmlns:a="http://schemas.openxmlformats.org/drawingml/2006/main">
                  <a:graphicData uri="http://schemas.microsoft.com/office/word/2010/wordprocessingShape">
                    <wps:wsp>
                      <wps:cNvSpPr txBox="1"/>
                      <wps:spPr>
                        <a:xfrm>
                          <a:off x="0" y="0"/>
                          <a:ext cx="5934075" cy="2804160"/>
                        </a:xfrm>
                        <a:prstGeom prst="rect">
                          <a:avLst/>
                        </a:prstGeom>
                        <a:solidFill>
                          <a:schemeClr val="lt1"/>
                        </a:solidFill>
                        <a:ln w="6350">
                          <a:noFill/>
                        </a:ln>
                      </wps:spPr>
                      <wps:txbx>
                        <w:txbxContent>
                          <w:p w14:paraId="2C37AA92" w14:textId="77777777" w:rsidR="00C91261" w:rsidRDefault="00C91261" w:rsidP="00B34CCA">
                            <w:pPr>
                              <w:jc w:val="center"/>
                            </w:pPr>
                            <w:r>
                              <w:rPr>
                                <w:noProof/>
                              </w:rPr>
                              <w:drawing>
                                <wp:inline distT="0" distB="0" distL="0" distR="0" wp14:anchorId="602C69CD" wp14:editId="6853EDF1">
                                  <wp:extent cx="5738965" cy="2362200"/>
                                  <wp:effectExtent l="0" t="0" r="0" b="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755039" cy="2368816"/>
                                          </a:xfrm>
                                          <a:prstGeom prst="rect">
                                            <a:avLst/>
                                          </a:prstGeom>
                                        </pic:spPr>
                                      </pic:pic>
                                    </a:graphicData>
                                  </a:graphic>
                                </wp:inline>
                              </w:drawing>
                            </w:r>
                          </w:p>
                          <w:p w14:paraId="6E976772" w14:textId="195B9475" w:rsidR="00C91261" w:rsidRDefault="00C91261" w:rsidP="00491BD5">
                            <w:pPr>
                              <w:jc w:val="center"/>
                              <w:rPr>
                                <w:rFonts w:ascii="Times New Roman" w:hAnsi="Times New Roman" w:cs="Times New Roman"/>
                                <w:i/>
                                <w:sz w:val="24"/>
                                <w:szCs w:val="24"/>
                              </w:rPr>
                            </w:pPr>
                            <w:r w:rsidRPr="004C483D">
                              <w:rPr>
                                <w:rFonts w:ascii="Times New Roman" w:hAnsi="Times New Roman" w:cs="Times New Roman"/>
                                <w:b/>
                                <w:sz w:val="24"/>
                                <w:szCs w:val="24"/>
                              </w:rPr>
                              <w:t xml:space="preserve">Figure </w:t>
                            </w:r>
                            <w:r w:rsidRPr="00C91261">
                              <w:rPr>
                                <w:rFonts w:ascii="Times New Roman" w:hAnsi="Times New Roman" w:cs="Times New Roman"/>
                                <w:b/>
                                <w:sz w:val="24"/>
                                <w:szCs w:val="24"/>
                              </w:rPr>
                              <w:t>2</w:t>
                            </w:r>
                            <w:r>
                              <w:rPr>
                                <w:rFonts w:ascii="Times New Roman" w:hAnsi="Times New Roman" w:cs="Leelawadee UI"/>
                                <w:b/>
                                <w:sz w:val="24"/>
                                <w:szCs w:val="30"/>
                                <w:lang w:bidi="th-TH"/>
                              </w:rPr>
                              <w:t>:</w:t>
                            </w:r>
                            <w:r w:rsidRPr="00C91261">
                              <w:rPr>
                                <w:rFonts w:ascii="Times New Roman" w:hAnsi="Times New Roman" w:cs="Times New Roman"/>
                                <w:b/>
                                <w:sz w:val="24"/>
                                <w:szCs w:val="24"/>
                              </w:rPr>
                              <w:t xml:space="preserve"> </w:t>
                            </w:r>
                            <w:r w:rsidRPr="00C91261">
                              <w:rPr>
                                <w:rFonts w:ascii="Times New Roman" w:hAnsi="Times New Roman" w:cs="Times New Roman"/>
                                <w:i/>
                                <w:sz w:val="24"/>
                                <w:szCs w:val="24"/>
                              </w:rPr>
                              <w:t>Technology for learning</w:t>
                            </w:r>
                          </w:p>
                          <w:p w14:paraId="695B1555" w14:textId="77777777" w:rsidR="00C91261" w:rsidRPr="00C91261" w:rsidRDefault="00C91261" w:rsidP="00C91261">
                            <w:pP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F0E11" id="Text Box 70" o:spid="_x0000_s1028" type="#_x0000_t202" style="position:absolute;left:0;text-align:left;margin-left:0;margin-top:109.5pt;width:467.25pt;height:220.8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0/0MgIAAFwEAAAOAAAAZHJzL2Uyb0RvYy54bWysVEtv2zAMvg/YfxB0X+ykSdoacYosRYYB&#10;QVsgHXpWZCkRIIuapMTOfv0oOa92Ow27yKRI8fF9pCcPba3JXjivwJS038spEYZDpcympD9eF1/u&#10;KPGBmYppMKKkB+Hpw/Tzp0ljCzGALehKOIJBjC8aW9JtCLbIMs+3oma+B1YYNEpwNQuouk1WOdZg&#10;9FpngzwfZw24yjrgwnu8feyMdJriSyl4eJbSi0B0SbG2kE6XznU8s+mEFRvH7FbxYxnsH6qomTKY&#10;9BzqkQVGdk79EapW3IEHGXoc6gykVFykHrCbfv6hm9WWWZF6QXC8PcPk/19Y/rRf2RdHQvsVWiQw&#10;AtJYX3i8jP200tXxi5UStCOEhzNsog2E4+Xo/maY344o4Wgb3OXD/jgBm12eW+fDNwE1iUJJHfKS&#10;4GL7pQ+YEl1PLjGbB62qhdI6KXEWxFw7smfIog6pSHzxzksb0pR0fDPKU2AD8XkXWRtMcGkqSqFd&#10;t0RVWO6p4TVUB8TBQTci3vKFwlqXzIcX5nAmsHWc8/CMh9SAueAoUbIF9+tv99EfqUIrJQ3OWEn9&#10;zx1zghL93SCJ9/3hMA5lUoaj2wEq7tqyvraYXT0HBKCPG2V5EqN/0CdROqjfcB1mMSuamOGYu6Th&#10;JM5DN/m4TlzMZskJx9CysDQry2PoCHhk4rV9Y84e6QrI9BOcppEVH1jrfONLA7NdAKkSpRHnDtUj&#10;/DjCienjusUdudaT1+WnMP0NAAD//wMAUEsDBBQABgAIAAAAIQBEG3w+4QAAAAgBAAAPAAAAZHJz&#10;L2Rvd25yZXYueG1sTI9LT8MwEITvSPwHa5G4IOq0oYGm2VQI8ZB6o+Gh3tzYJBHxOordJPx7lhO9&#10;zWpWM99km8m2YjC9bxwhzGcRCEOl0w1VCG/F0/UdCB8UadU6Mgg/xsMmPz/LVKrdSK9m2IVKcAj5&#10;VCHUIXSplL6sjVV+5jpD7H253qrAZ19J3auRw20rF1GUSKsa4oZadeahNuX37mgR9lfV59ZPz+9j&#10;vIy7x5ehuP3QBeLlxXS/BhHMFP6f4Q+f0SFnpoM7kvaiReAhAWExX7FgexXfLEEcEJIkSkDmmTwd&#10;kP8CAAD//wMAUEsBAi0AFAAGAAgAAAAhALaDOJL+AAAA4QEAABMAAAAAAAAAAAAAAAAAAAAAAFtD&#10;b250ZW50X1R5cGVzXS54bWxQSwECLQAUAAYACAAAACEAOP0h/9YAAACUAQAACwAAAAAAAAAAAAAA&#10;AAAvAQAAX3JlbHMvLnJlbHNQSwECLQAUAAYACAAAACEA2odP9DICAABcBAAADgAAAAAAAAAAAAAA&#10;AAAuAgAAZHJzL2Uyb0RvYy54bWxQSwECLQAUAAYACAAAACEARBt8PuEAAAAIAQAADwAAAAAAAAAA&#10;AAAAAACMBAAAZHJzL2Rvd25yZXYueG1sUEsFBgAAAAAEAAQA8wAAAJoFAAAAAA==&#10;" fillcolor="white [3201]" stroked="f" strokeweight=".5pt">
                <v:textbox>
                  <w:txbxContent>
                    <w:p w14:paraId="2C37AA92" w14:textId="77777777" w:rsidR="00C91261" w:rsidRDefault="00C91261" w:rsidP="00B34CCA">
                      <w:pPr>
                        <w:jc w:val="center"/>
                      </w:pPr>
                      <w:r>
                        <w:rPr>
                          <w:noProof/>
                        </w:rPr>
                        <w:drawing>
                          <wp:inline distT="0" distB="0" distL="0" distR="0" wp14:anchorId="602C69CD" wp14:editId="6853EDF1">
                            <wp:extent cx="5738965" cy="2362200"/>
                            <wp:effectExtent l="0" t="0" r="0" b="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755039" cy="2368816"/>
                                    </a:xfrm>
                                    <a:prstGeom prst="rect">
                                      <a:avLst/>
                                    </a:prstGeom>
                                  </pic:spPr>
                                </pic:pic>
                              </a:graphicData>
                            </a:graphic>
                          </wp:inline>
                        </w:drawing>
                      </w:r>
                    </w:p>
                    <w:p w14:paraId="6E976772" w14:textId="195B9475" w:rsidR="00C91261" w:rsidRDefault="00C91261" w:rsidP="00491BD5">
                      <w:pPr>
                        <w:jc w:val="center"/>
                        <w:rPr>
                          <w:rFonts w:ascii="Times New Roman" w:hAnsi="Times New Roman" w:cs="Times New Roman"/>
                          <w:i/>
                          <w:sz w:val="24"/>
                          <w:szCs w:val="24"/>
                        </w:rPr>
                      </w:pPr>
                      <w:r w:rsidRPr="004C483D">
                        <w:rPr>
                          <w:rFonts w:ascii="Times New Roman" w:hAnsi="Times New Roman" w:cs="Times New Roman"/>
                          <w:b/>
                          <w:sz w:val="24"/>
                          <w:szCs w:val="24"/>
                        </w:rPr>
                        <w:t xml:space="preserve">Figure </w:t>
                      </w:r>
                      <w:r w:rsidRPr="00C91261">
                        <w:rPr>
                          <w:rFonts w:ascii="Times New Roman" w:hAnsi="Times New Roman" w:cs="Times New Roman"/>
                          <w:b/>
                          <w:sz w:val="24"/>
                          <w:szCs w:val="24"/>
                        </w:rPr>
                        <w:t>2</w:t>
                      </w:r>
                      <w:r>
                        <w:rPr>
                          <w:rFonts w:ascii="Times New Roman" w:hAnsi="Times New Roman" w:cs="Leelawadee UI"/>
                          <w:b/>
                          <w:sz w:val="24"/>
                          <w:szCs w:val="30"/>
                          <w:lang w:bidi="th-TH"/>
                        </w:rPr>
                        <w:t>:</w:t>
                      </w:r>
                      <w:r w:rsidRPr="00C91261">
                        <w:rPr>
                          <w:rFonts w:ascii="Times New Roman" w:hAnsi="Times New Roman" w:cs="Times New Roman"/>
                          <w:b/>
                          <w:sz w:val="24"/>
                          <w:szCs w:val="24"/>
                        </w:rPr>
                        <w:t xml:space="preserve"> </w:t>
                      </w:r>
                      <w:r w:rsidRPr="00C91261">
                        <w:rPr>
                          <w:rFonts w:ascii="Times New Roman" w:hAnsi="Times New Roman" w:cs="Times New Roman"/>
                          <w:i/>
                          <w:sz w:val="24"/>
                          <w:szCs w:val="24"/>
                        </w:rPr>
                        <w:t>Technology for learning</w:t>
                      </w:r>
                    </w:p>
                    <w:p w14:paraId="695B1555" w14:textId="77777777" w:rsidR="00C91261" w:rsidRPr="00C91261" w:rsidRDefault="00C91261" w:rsidP="00C91261">
                      <w:pPr>
                        <w:rPr>
                          <w:rFonts w:ascii="Times New Roman" w:hAnsi="Times New Roman" w:cs="Times New Roman"/>
                          <w:b/>
                          <w:sz w:val="24"/>
                          <w:szCs w:val="24"/>
                        </w:rPr>
                      </w:pPr>
                    </w:p>
                  </w:txbxContent>
                </v:textbox>
                <w10:wrap type="topAndBottom" anchorx="margin"/>
              </v:shape>
            </w:pict>
          </mc:Fallback>
        </mc:AlternateContent>
      </w:r>
      <w:r w:rsidR="001B4BB9" w:rsidRPr="000F7E46">
        <w:rPr>
          <w:rFonts w:ascii="Times New Roman" w:eastAsia="Times New Roman" w:hAnsi="Times New Roman" w:cs="Times New Roman"/>
          <w:sz w:val="24"/>
        </w:rPr>
        <w:t>Technology facilitates access to education without the burden of time and location. Everybody can acquire information, knowledge, and skills through the online platform. Additionally, technology provides new chances for people to learn. Anyone, regardless of location, may be educated at any moment with only a computer, a smartphone, and the internet. The researcher has collected the following list of instructional technologies that has been widely adopted nowadays. (Fig</w:t>
      </w:r>
      <w:r w:rsidR="00B34CCA" w:rsidRPr="000F7E46">
        <w:rPr>
          <w:rFonts w:ascii="Times New Roman" w:eastAsia="Times New Roman" w:hAnsi="Times New Roman" w:cs="Times New Roman"/>
          <w:sz w:val="24"/>
        </w:rPr>
        <w:t xml:space="preserve">ure </w:t>
      </w:r>
      <w:r w:rsidR="001B4BB9" w:rsidRPr="000F7E46">
        <w:rPr>
          <w:rFonts w:ascii="Times New Roman" w:eastAsia="Times New Roman" w:hAnsi="Times New Roman" w:cs="Times New Roman"/>
          <w:sz w:val="24"/>
        </w:rPr>
        <w:t>2)</w:t>
      </w:r>
    </w:p>
    <w:p w14:paraId="27386661" w14:textId="48EC213D" w:rsidR="000E7F21" w:rsidRPr="000F7E46" w:rsidRDefault="000E7F21" w:rsidP="000E7F21">
      <w:pPr>
        <w:jc w:val="thaiDistribute"/>
        <w:rPr>
          <w:rFonts w:ascii="Times New Roman" w:hAnsi="Times New Roman" w:cs="Times New Roman"/>
          <w:lang w:bidi="th-TH"/>
        </w:rPr>
      </w:pPr>
    </w:p>
    <w:p w14:paraId="36B1EFEB" w14:textId="1C6955DF" w:rsidR="00BA63A9" w:rsidRPr="000F7E46" w:rsidRDefault="00BA63A9" w:rsidP="00491BD5">
      <w:pPr>
        <w:pStyle w:val="Heading3"/>
        <w:numPr>
          <w:ilvl w:val="0"/>
          <w:numId w:val="0"/>
        </w:numPr>
        <w:rPr>
          <w:rFonts w:eastAsiaTheme="minorEastAsia"/>
          <w:b/>
          <w:i w:val="0"/>
          <w:iCs w:val="0"/>
          <w:noProof w:val="0"/>
          <w:sz w:val="24"/>
          <w:szCs w:val="24"/>
        </w:rPr>
      </w:pPr>
      <w:r w:rsidRPr="000F7E46">
        <w:rPr>
          <w:rFonts w:eastAsiaTheme="minorEastAsia"/>
          <w:b/>
          <w:i w:val="0"/>
          <w:iCs w:val="0"/>
          <w:noProof w:val="0"/>
          <w:sz w:val="24"/>
          <w:szCs w:val="24"/>
        </w:rPr>
        <w:t>3.2.1 E-learning</w:t>
      </w:r>
    </w:p>
    <w:p w14:paraId="634DCCE8" w14:textId="4DF5C867" w:rsidR="00BA63A9" w:rsidRPr="000F7E46" w:rsidRDefault="00BA63A9" w:rsidP="00B34CCA">
      <w:pPr>
        <w:ind w:firstLine="720"/>
        <w:jc w:val="thaiDistribute"/>
        <w:rPr>
          <w:rFonts w:ascii="Times New Roman" w:eastAsia="Times New Roman" w:hAnsi="Times New Roman" w:cs="Times New Roman"/>
          <w:sz w:val="24"/>
          <w:lang w:bidi="th-TH"/>
        </w:rPr>
      </w:pPr>
      <w:r w:rsidRPr="000F7E46">
        <w:rPr>
          <w:rFonts w:ascii="Times New Roman" w:eastAsia="Times New Roman" w:hAnsi="Times New Roman" w:cs="Times New Roman"/>
          <w:sz w:val="24"/>
        </w:rPr>
        <w:t>The term “e-learning” has been used since the 1990s and has defined various aspects. E-learning (or electronic learning) is the system delivering education through websites, networks, and the Internet. The knowledge, skill, and content are shared among the ecosystems. It also includes lessons through satellite TV, audio cassettes, or log files that can be a learning material</w:t>
      </w:r>
      <w:r w:rsidRPr="000F7E46">
        <w:rPr>
          <w:rFonts w:ascii="Times New Roman" w:eastAsia="Times New Roman" w:hAnsi="Times New Roman" w:cs="Times New Roman"/>
          <w:sz w:val="24"/>
          <w:cs/>
        </w:rPr>
        <w:t>.</w:t>
      </w:r>
      <w:sdt>
        <w:sdtPr>
          <w:rPr>
            <w:rFonts w:ascii="Times New Roman" w:eastAsia="Times New Roman" w:hAnsi="Times New Roman" w:cs="Times New Roman"/>
            <w:color w:val="000000"/>
            <w:sz w:val="24"/>
            <w:cs/>
          </w:rPr>
          <w:tag w:val="MENDELEY_CITATION_v3_eyJjaXRhdGlvbklEIjoiTUVOREVMRVlfQ0lUQVRJT05fYjNlN2MyZjQtZmQyNi00NTQyLTk1ZWQtOGY3MjZlMmJjNzFlIiwicHJvcGVydGllcyI6eyJub3RlSW5kZXgiOjB9LCJpc0VkaXRlZCI6ZmFsc2UsIm1hbnVhbE92ZXJyaWRlIjp7ImlzTWFudWFsbHlPdmVycmlkZGVuIjpmYWxzZSwiY2l0ZXByb2NUZXh0IjoiKFRhdmFuZ2FyaWFuIGV0IGFsLiwgMjAwNCkiLCJtYW51YWxPdmVycmlkZVRleHQiOiIifSwiY2l0YXRpb25JdGVtcyI6W3siaWQiOiJmMDg4Y2JmNC1hMjAzLTNlM2UtYWRhOC00NDdhOWMwN2ZhOGQiLCJpdGVtRGF0YSI6eyJ0eXBlIjoiYXJ0aWNsZS1qb3VybmFsIiwiaWQiOiJmMDg4Y2JmNC1hMjAzLTNlM2UtYWRhOC00NDdhOWMwN2ZhOGQiLCJ0aXRsZSI6IklzIGUtTGVhcm5pbmcgdGhlIHNvbHV0aW9uIGZvciBpbmRpdmlkdWFsIGxlYXJuaW5nPyBFbGVjdHJvbmljIEpvdXJuYWwgb2YgZS1MZWFybmluIiwiYXV0aG9yIjpbeyJmYW1pbHkiOiJUYXZhbmdhcmlhbiIsImdpdmVuIjoiRCIsInBhcnNlLW5hbWVzIjpmYWxzZSwiZHJvcHBpbmctcGFydGljbGUiOiIiLCJub24tZHJvcHBpbmctcGFydGljbGUiOiIifSx7ImZhbWlseSI6IkxleXBvbGQiLCJnaXZlbiI6Ik0uIEUiLCJwYXJzZS1uYW1lcyI6ZmFsc2UsImRyb3BwaW5nLXBhcnRpY2xlIjoiIiwibm9uLWRyb3BwaW5nLXBhcnRpY2xlIjoiIn0seyJmYW1pbHkiOiJOb8yIbHRpbmciLCJnaXZlbiI6IksiLCJwYXJzZS1uYW1lcyI6ZmFsc2UsImRyb3BwaW5nLXBhcnRpY2xlIjoiIiwibm9uLWRyb3BwaW5nLXBhcnRpY2xlIjoiIn0seyJmYW1pbHkiOiJSb8yIc2VyIiwiZ2l2ZW4iOiJNIiwicGFyc2UtbmFtZXMiOmZhbHNlLCJkcm9wcGluZy1wYXJ0aWNsZSI6IiIsIm5vbi1kcm9wcGluZy1wYXJ0aWNsZSI6IiJ9LHsiZmFtaWx5IjoiVm9pZ3QiLCJnaXZlbiI6IkQiLCJwYXJzZS1uYW1lcyI6ZmFsc2UsImRyb3BwaW5nLXBhcnRpY2xlIjoiIiwibm9uLWRyb3BwaW5nLXBhcnRpY2xlIjoiIn1dLCJjb250YWluZXItdGl0bGUiOiJFbGVjdHJvbmljIEpvdXJuYWwgb2YgZS1MZWFybmluZyIsIlVSTCI6Imh0dHA6Ly93d3dyYS5pbmZvcm1hdGlrLnVuaS1yb3N0b2NrLmRlIiwiaXNzdWVkIjp7ImRhdGUtcGFydHMiOltbMjAwNF1dfSwicGFnZSI6IjI3My0yODAiLCJhYnN0cmFjdCI6IkRlc3BpdGUgdGhlIGZhY3QgdGhhdCBlLUxlYXJuaW5nIGV4aXN0cyBmb3IgYSByZWxhdGl2ZWx5IGxvbmcgdGltZSwgaXQgaXMgc3RpbGwgaW4gaXRzIGluZmFuY3kuIEN1cnJlbnQgZS1MZWFybmluZyBzeXN0ZW1zIG9uIHRoZSBtYXJrZXQgYXJlIGxpbWl0ZWQgdG8gdGVjaG5pY2FsIGdhZGdldHMgYW5kIG9yZ2FuaXphdGlvbmFsIGFzcGVjdHMgb2YgdGVhY2hpbmcsIGluc3RlYWQgb2Ygc3VwcG9ydGluZyB0aGUgbGVhcm5pbmcuIEFzIGEgcmVzdWx0IHRoZSBsZWFybmVyIGhhcyBiZWNvbWUgZGVpbmRpdmlkdWFsaXplZCBhbmQgZGVtb3RlZCB0byBhIG5vbmNyaXRpY2FsIGhvbW9nZW5vdXMgdXNlci4gT25lIHdheSBvdXQgb2YgdGhpcyBkcmF3YmFjayBpcyB0aGUgY3JlYXRpb24gb2YgaW5kaXZpZHVhbCBlLUxlYXJuaW5nIG1hdGVyaWFscy4gRm9yIHRoaXMgcHVycG9zZSBhIGZsZXhpYmxlIG11bHRpZGltZW5zaW9uYWwgZGF0YSBtb2RlbCBhbmQgdGhlIGdlbmVyYXRpb24gb2YgaW5kaXZpZHVhbCBjb250ZW50IGFyZSB0aGUgc29sdXRpb24uIEl0IGlzIG5lY2Vzc2FyeSB0byBlbmFibGUgdGhlIGludGVyYWN0aW9uIGJldHdlZW4gdGhlIGxlYXJuZXJzIGFuZCB0aGUgY29udGVudCBpbiBlLUxlYXJuaW5nIHN5c3RlbXMgaW4gdGhlIHNhbWUgbWFubmVyLiIsImlzc3VlIjoiMiIsInZvbHVtZSI6IjIiLCJjb250YWluZXItdGl0bGUtc2hvcnQiOiIifSwiaXNUZW1wb3JhcnkiOmZhbHNlfV19"/>
          <w:id w:val="-251430179"/>
          <w:placeholder>
            <w:docPart w:val="DefaultPlaceholder_-1854013440"/>
          </w:placeholder>
        </w:sdtPr>
        <w:sdtEndPr/>
        <w:sdtContent>
          <w:r w:rsidR="00075054" w:rsidRPr="000F7E46">
            <w:rPr>
              <w:rFonts w:ascii="Times New Roman" w:eastAsia="Times New Roman" w:hAnsi="Times New Roman" w:cs="Times New Roman"/>
              <w:color w:val="000000"/>
              <w:sz w:val="24"/>
            </w:rPr>
            <w:t>(</w:t>
          </w:r>
          <w:proofErr w:type="spellStart"/>
          <w:r w:rsidR="00075054" w:rsidRPr="000F7E46">
            <w:rPr>
              <w:rFonts w:ascii="Times New Roman" w:eastAsia="Times New Roman" w:hAnsi="Times New Roman" w:cs="Times New Roman"/>
              <w:color w:val="000000"/>
              <w:sz w:val="24"/>
            </w:rPr>
            <w:t>Tavangarian</w:t>
          </w:r>
          <w:proofErr w:type="spellEnd"/>
          <w:r w:rsidR="00075054" w:rsidRPr="000F7E46">
            <w:rPr>
              <w:rFonts w:ascii="Times New Roman" w:eastAsia="Times New Roman" w:hAnsi="Times New Roman" w:cs="Times New Roman"/>
              <w:color w:val="000000"/>
              <w:sz w:val="24"/>
            </w:rPr>
            <w:t xml:space="preserve"> et al., 2004)</w:t>
          </w:r>
        </w:sdtContent>
      </w:sdt>
      <w:r w:rsidR="00407CB0" w:rsidRPr="000F7E46">
        <w:rPr>
          <w:rFonts w:ascii="Times New Roman" w:eastAsia="Times New Roman" w:hAnsi="Times New Roman" w:cs="Times New Roman"/>
          <w:color w:val="000000"/>
          <w:sz w:val="24"/>
          <w:cs/>
          <w:lang w:bidi="th-TH"/>
        </w:rPr>
        <w:t>.</w:t>
      </w:r>
      <w:r w:rsidR="00407CB0" w:rsidRPr="000F7E46">
        <w:rPr>
          <w:rFonts w:ascii="Times New Roman" w:eastAsia="Times New Roman" w:hAnsi="Times New Roman" w:cs="Times New Roman"/>
          <w:sz w:val="24"/>
        </w:rPr>
        <w:t xml:space="preserve"> </w:t>
      </w:r>
      <w:r w:rsidR="00407CB0" w:rsidRPr="000F7E46">
        <w:rPr>
          <w:rFonts w:ascii="Times New Roman" w:eastAsia="Times New Roman" w:hAnsi="Times New Roman" w:cs="Times New Roman"/>
          <w:sz w:val="24"/>
        </w:rPr>
        <w:t>(Figure 2)</w:t>
      </w:r>
    </w:p>
    <w:p w14:paraId="3ABAC583" w14:textId="1C510C22" w:rsidR="00BA63A9" w:rsidRPr="000F7E46" w:rsidRDefault="00BA63A9" w:rsidP="00B34CCA">
      <w:pPr>
        <w:ind w:firstLine="720"/>
        <w:jc w:val="thaiDistribute"/>
        <w:rPr>
          <w:rFonts w:ascii="Times New Roman" w:eastAsia="Times New Roman" w:hAnsi="Times New Roman" w:cs="Times New Roman"/>
          <w:sz w:val="24"/>
          <w:szCs w:val="24"/>
        </w:rPr>
      </w:pPr>
      <w:r w:rsidRPr="000F7E46">
        <w:rPr>
          <w:rFonts w:ascii="Times New Roman" w:eastAsia="Times New Roman" w:hAnsi="Times New Roman" w:cs="Times New Roman"/>
          <w:sz w:val="24"/>
        </w:rPr>
        <w:t>Finally, e-learning has already been incorporated into educational technology and is the same as other online learning methods</w:t>
      </w:r>
      <w:r w:rsidRPr="000F7E46">
        <w:rPr>
          <w:rFonts w:ascii="Times New Roman" w:eastAsia="Times New Roman" w:hAnsi="Times New Roman" w:cs="Times New Roman"/>
          <w:sz w:val="24"/>
          <w:szCs w:val="24"/>
          <w:cs/>
          <w:lang w:bidi="th-TH"/>
        </w:rPr>
        <w:t>.</w:t>
      </w:r>
      <w:sdt>
        <w:sdtPr>
          <w:rPr>
            <w:rFonts w:ascii="Times New Roman" w:eastAsia="Times New Roman" w:hAnsi="Times New Roman" w:cs="Times New Roman"/>
            <w:color w:val="000000"/>
            <w:sz w:val="24"/>
            <w:szCs w:val="24"/>
            <w:cs/>
            <w:lang w:bidi="th-TH"/>
          </w:rPr>
          <w:tag w:val="MENDELEY_CITATION_v3_eyJjaXRhdGlvbklEIjoiTUVOREVMRVlfQ0lUQVRJT05fYzc3ZDFkNzUtM2M0Yi00YjY2LWJhZDctM2VmMzcyNDZlZjQzIiwicHJvcGVydGllcyI6eyJub3RlSW5kZXgiOjB9LCJpc0VkaXRlZCI6ZmFsc2UsIm1hbnVhbE92ZXJyaWRlIjp7ImlzTWFudWFsbHlPdmVycmlkZGVuIjpmYWxzZSwiY2l0ZXByb2NUZXh0IjoiKE1vb3JlIGV0IGFsLiwgMjAxMSkiLCJtYW51YWxPdmVycmlkZVRleHQiOiIifSwiY2l0YXRpb25JdGVtcyI6W3siaWQiOiJhYzZjODMwZi02M2VhLTNhMzMtYTlkYy1mYmU2MzlhYjU5MmMiLCJpdGVtRGF0YSI6eyJ0eXBlIjoiYXJ0aWNsZS1qb3VybmFsIiwiaWQiOiJhYzZjODMwZi02M2VhLTNhMzMtYTlkYy1mYmU2MzlhYjU5MmMiLCJ0aXRsZSI6IkUtTGVhcm5pbmcsIG9ubGluZSBsZWFybmluZywgYW5kIGRpc3RhbmNlIGxlYXJuaW5nIGVudmlyb25tZW50czogQXJlIHRoZXkgdGhlIHNhbWU/IiwiYXV0aG9yIjpbeyJmYW1pbHkiOiJNb29yZSIsImdpdmVuIjoiSm9pIEwuIiwicGFyc2UtbmFtZXMiOmZhbHNlLCJkcm9wcGluZy1wYXJ0aWNsZSI6IiIsIm5vbi1kcm9wcGluZy1wYXJ0aWNsZSI6IiJ9LHsiZmFtaWx5IjoiRGlja3Nvbi1EZWFuZSIsImdpdmVuIjoiQ2FtaWxsZSIsInBhcnNlLW5hbWVzIjpmYWxzZSwiZHJvcHBpbmctcGFydGljbGUiOiIiLCJub24tZHJvcHBpbmctcGFydGljbGUiOiIifSx7ImZhbWlseSI6IkdhbHllbiIsImdpdmVuIjoiS3Jpc3RhIiwicGFyc2UtbmFtZXMiOmZhbHNlLCJkcm9wcGluZy1wYXJ0aWNsZSI6IiIsIm5vbi1kcm9wcGluZy1wYXJ0aWNsZSI6IiJ9XSwiY29udGFpbmVyLXRpdGxlIjoiSW50ZXJuZXQgYW5kIEhpZ2hlciBFZHVjYXRpb24iLCJET0kiOiIxMC4xMDE2L2ouaWhlZHVjLjIwMTAuMTAuMDAxIiwiSVNTTiI6IjEwOTY3NTE2IiwiaXNzdWVkIjp7ImRhdGUtcGFydHMiOltbMjAxMV1dfSwicGFnZSI6IjEyOS0xMzUiLCJhYnN0cmFjdCI6Ikl0IGlzIG5vdCB1bmNvbW1vbiB0aGF0IHJlc2VhcmNoZXJzIGZhY2UgZGlmZmljdWx0aWVzIHdoZW4gcGVyZm9ybWluZyBtZWFuaW5nZnVsIGNyb3NzLXN0dWR5IGNvbXBhcmlzb25zIGZvciByZXNlYXJjaC4gUmVzZWFyY2ggYXNzb2NpYXRlZCB3aXRoIHRoZSBkaXN0YW5jZSBsZWFybmluZyByZWFsbSBjYW4gYmUgZXZlbiBtb3JlIGRpZmZpY3VsdCB0byB1c2UgYXMgdGhlcmUgYXJlIGRpZmZlcmVudCBlbnZpcm9ubWVudHMgd2l0aCBhIHZhcmlldHkgb2YgY2hhcmFjdGVyaXN0aWNzLiBXZSBpbXBsZW1lbnRlZCBhIG1peGVkLW1ldGhvZCBhbmFseXNpcyBvZiByZXNlYXJjaCBhcnRpY2xlcyB0byBmaW5kIG91dCBob3cgdGhleSBkZWZpbmUgdGhlIGxlYXJuaW5nIGVudmlyb25tZW50LiBJbiBhZGRpdGlvbiwgd2Ugc3VydmV5ZWQgNDMgcGVyc29ucyBhbmQgZGlzY292ZXJlZCB0aGF0IHRoZXJlIHdhcyBpbmNvbnNpc3RlbnQgdXNlIG9mIHRlcm1pbm9sb2d5IGZvciBkaWZmZXJlbnQgdHlwZXMgb2YgZGVsaXZlcnkgbW9kZXMuIFRoZSByZXN1bHRzIHJldmVhbCB0aGF0IHRoZXJlIGFyZSBkaWZmZXJlbnQgZXhwZWN0YXRpb25zIGFuZCBwZXJjZXB0aW9ucyBvZiBsZWFybmluZyBlbnZpcm9ubWVudCBsYWJlbHM6IGRpc3RhbmNlIGxlYXJuaW5nLCBlLUxlYXJuaW5nLCBhbmQgb25saW5lIGxlYXJuaW5nLiDCqSAyMDEwIEVsc2V2aWVyIEluYy4gQWxsIHJpZ2h0cyByZXNlcnZlZC4iLCJpc3N1ZSI6IjIiLCJ2b2x1bWUiOiIxNCIsImNvbnRhaW5lci10aXRsZS1zaG9ydCI6IiJ9LCJpc1RlbXBvcmFyeSI6ZmFsc2V9XX0="/>
          <w:id w:val="1518269670"/>
          <w:placeholder>
            <w:docPart w:val="DefaultPlaceholder_-1854013440"/>
          </w:placeholder>
        </w:sdtPr>
        <w:sdtEndPr/>
        <w:sdtContent>
          <w:r w:rsidR="00075054" w:rsidRPr="000F7E46">
            <w:rPr>
              <w:rFonts w:ascii="Times New Roman" w:eastAsia="Times New Roman" w:hAnsi="Times New Roman" w:cs="Times New Roman"/>
              <w:color w:val="000000"/>
              <w:sz w:val="24"/>
              <w:szCs w:val="24"/>
              <w:cs/>
              <w:lang w:bidi="th-TH"/>
            </w:rPr>
            <w:t>(</w:t>
          </w:r>
          <w:r w:rsidR="00075054" w:rsidRPr="000F7E46">
            <w:rPr>
              <w:rFonts w:ascii="Times New Roman" w:eastAsia="Times New Roman" w:hAnsi="Times New Roman" w:cs="Times New Roman"/>
              <w:color w:val="000000"/>
              <w:sz w:val="24"/>
              <w:szCs w:val="24"/>
              <w:lang w:bidi="th-TH"/>
            </w:rPr>
            <w:t xml:space="preserve">Moore et al., </w:t>
          </w:r>
          <w:r w:rsidR="00075054" w:rsidRPr="000F7E46">
            <w:rPr>
              <w:rFonts w:ascii="Times New Roman" w:eastAsia="Times New Roman" w:hAnsi="Times New Roman" w:cs="Times New Roman"/>
              <w:color w:val="000000"/>
              <w:sz w:val="24"/>
              <w:szCs w:val="24"/>
              <w:cs/>
              <w:lang w:bidi="th-TH"/>
            </w:rPr>
            <w:t>2011)</w:t>
          </w:r>
        </w:sdtContent>
      </w:sdt>
      <w:r w:rsidR="00407CB0" w:rsidRPr="000F7E46">
        <w:rPr>
          <w:rFonts w:ascii="Times New Roman" w:eastAsia="Times New Roman" w:hAnsi="Times New Roman" w:cs="Times New Roman"/>
          <w:color w:val="000000"/>
          <w:sz w:val="24"/>
          <w:szCs w:val="24"/>
          <w:cs/>
          <w:lang w:bidi="th-TH"/>
        </w:rPr>
        <w:t>.</w:t>
      </w:r>
    </w:p>
    <w:p w14:paraId="52EB55C1" w14:textId="298A886B" w:rsidR="00A83401" w:rsidRPr="000F7E46" w:rsidRDefault="00A83401" w:rsidP="00491BD5">
      <w:pPr>
        <w:pStyle w:val="Heading3"/>
        <w:numPr>
          <w:ilvl w:val="0"/>
          <w:numId w:val="0"/>
        </w:numPr>
        <w:rPr>
          <w:rFonts w:eastAsiaTheme="minorEastAsia"/>
          <w:b/>
          <w:i w:val="0"/>
          <w:iCs w:val="0"/>
          <w:noProof w:val="0"/>
          <w:sz w:val="24"/>
          <w:szCs w:val="24"/>
        </w:rPr>
      </w:pPr>
    </w:p>
    <w:p w14:paraId="42A0362E" w14:textId="77777777" w:rsidR="008E5555" w:rsidRPr="000F7E46" w:rsidRDefault="008E5555" w:rsidP="008E5555">
      <w:pPr>
        <w:rPr>
          <w:rFonts w:ascii="Times New Roman" w:hAnsi="Times New Roman" w:cs="Times New Roman"/>
        </w:rPr>
      </w:pPr>
    </w:p>
    <w:p w14:paraId="2A37F547" w14:textId="73B71D48" w:rsidR="00BA63A9" w:rsidRPr="000F7E46" w:rsidRDefault="00BA63A9" w:rsidP="00491BD5">
      <w:pPr>
        <w:pStyle w:val="Heading3"/>
        <w:numPr>
          <w:ilvl w:val="0"/>
          <w:numId w:val="0"/>
        </w:numPr>
        <w:rPr>
          <w:rFonts w:eastAsiaTheme="minorEastAsia"/>
          <w:b/>
          <w:i w:val="0"/>
          <w:iCs w:val="0"/>
          <w:noProof w:val="0"/>
          <w:sz w:val="24"/>
          <w:szCs w:val="24"/>
        </w:rPr>
      </w:pPr>
      <w:r w:rsidRPr="000F7E46">
        <w:rPr>
          <w:rFonts w:eastAsiaTheme="minorEastAsia"/>
          <w:b/>
          <w:i w:val="0"/>
          <w:iCs w:val="0"/>
          <w:noProof w:val="0"/>
          <w:sz w:val="24"/>
          <w:szCs w:val="24"/>
        </w:rPr>
        <w:t>3.2.2 Online learning</w:t>
      </w:r>
    </w:p>
    <w:p w14:paraId="3FC97198" w14:textId="5F1BBB8E" w:rsidR="00BA63A9" w:rsidRPr="000F7E46" w:rsidRDefault="00BA63A9" w:rsidP="00B34CCA">
      <w:pPr>
        <w:ind w:firstLine="720"/>
        <w:jc w:val="thaiDistribute"/>
        <w:rPr>
          <w:rFonts w:ascii="Times New Roman" w:eastAsia="Times New Roman" w:hAnsi="Times New Roman" w:cs="Times New Roman"/>
          <w:sz w:val="24"/>
          <w:lang w:bidi="th-TH"/>
        </w:rPr>
      </w:pPr>
      <w:r w:rsidRPr="000F7E46">
        <w:rPr>
          <w:rFonts w:ascii="Times New Roman" w:eastAsia="Times New Roman" w:hAnsi="Times New Roman" w:cs="Times New Roman"/>
          <w:sz w:val="24"/>
        </w:rPr>
        <w:t xml:space="preserve">Online learning is the most popular method of distance learning. It improves the accessibility of learners who have constraints on distance, travel and boundary factors that impede their ineligibility to study. Online learning also influences on behaviors that are flexibility and interactive communication with the instructors. Most of the professional staffs considered to change the traditional form by integrating social media and learning technologies given as Facebook live, YouTube, and video steaming. </w:t>
      </w:r>
      <w:sdt>
        <w:sdtPr>
          <w:rPr>
            <w:rFonts w:ascii="Times New Roman" w:eastAsia="Times New Roman" w:hAnsi="Times New Roman" w:cs="Times New Roman"/>
            <w:color w:val="000000"/>
            <w:sz w:val="24"/>
          </w:rPr>
          <w:tag w:val="MENDELEY_CITATION_v3_eyJjaXRhdGlvbklEIjoiTUVOREVMRVlfQ0lUQVRJT05fNDNlYTNhMmUtOTE5MC00M2ZkLWJjMzEtNWY0ZjZiNmNmMzkxIiwicHJvcGVydGllcyI6eyJub3RlSW5kZXgiOjB9LCJpc0VkaXRlZCI6ZmFsc2UsIm1hbnVhbE92ZXJyaWRlIjp7ImlzTWFudWFsbHlPdmVycmlkZGVuIjpmYWxzZSwiY2l0ZXByb2NUZXh0IjoiKE1vb3JlIGV0IGFsLiwgMjAxMSkiLCJtYW51YWxPdmVycmlkZVRleHQiOiIifSwiY2l0YXRpb25JdGVtcyI6W3siaWQiOiJhYzZjODMwZi02M2VhLTNhMzMtYTlkYy1mYmU2MzlhYjU5MmMiLCJpdGVtRGF0YSI6eyJ0eXBlIjoiYXJ0aWNsZS1qb3VybmFsIiwiaWQiOiJhYzZjODMwZi02M2VhLTNhMzMtYTlkYy1mYmU2MzlhYjU5MmMiLCJ0aXRsZSI6IkUtTGVhcm5pbmcsIG9ubGluZSBsZWFybmluZywgYW5kIGRpc3RhbmNlIGxlYXJuaW5nIGVudmlyb25tZW50czogQXJlIHRoZXkgdGhlIHNhbWU/IiwiYXV0aG9yIjpbeyJmYW1pbHkiOiJNb29yZSIsImdpdmVuIjoiSm9pIEwuIiwicGFyc2UtbmFtZXMiOmZhbHNlLCJkcm9wcGluZy1wYXJ0aWNsZSI6IiIsIm5vbi1kcm9wcGluZy1wYXJ0aWNsZSI6IiJ9LHsiZmFtaWx5IjoiRGlja3Nvbi1EZWFuZSIsImdpdmVuIjoiQ2FtaWxsZSIsInBhcnNlLW5hbWVzIjpmYWxzZSwiZHJvcHBpbmctcGFydGljbGUiOiIiLCJub24tZHJvcHBpbmctcGFydGljbGUiOiIifSx7ImZhbWlseSI6IkdhbHllbiIsImdpdmVuIjoiS3Jpc3RhIiwicGFyc2UtbmFtZXMiOmZhbHNlLCJkcm9wcGluZy1wYXJ0aWNsZSI6IiIsIm5vbi1kcm9wcGluZy1wYXJ0aWNsZSI6IiJ9XSwiY29udGFpbmVyLXRpdGxlIjoiSW50ZXJuZXQgYW5kIEhpZ2hlciBFZHVjYXRpb24iLCJET0kiOiIxMC4xMDE2L2ouaWhlZHVjLjIwMTAuMTAuMDAxIiwiSVNTTiI6IjEwOTY3NTE2IiwiaXNzdWVkIjp7ImRhdGUtcGFydHMiOltbMjAxMV1dfSwicGFnZSI6IjEyOS0xMzUiLCJhYnN0cmFjdCI6Ikl0IGlzIG5vdCB1bmNvbW1vbiB0aGF0IHJlc2VhcmNoZXJzIGZhY2UgZGlmZmljdWx0aWVzIHdoZW4gcGVyZm9ybWluZyBtZWFuaW5nZnVsIGNyb3NzLXN0dWR5IGNvbXBhcmlzb25zIGZvciByZXNlYXJjaC4gUmVzZWFyY2ggYXNzb2NpYXRlZCB3aXRoIHRoZSBkaXN0YW5jZSBsZWFybmluZyByZWFsbSBjYW4gYmUgZXZlbiBtb3JlIGRpZmZpY3VsdCB0byB1c2UgYXMgdGhlcmUgYXJlIGRpZmZlcmVudCBlbnZpcm9ubWVudHMgd2l0aCBhIHZhcmlldHkgb2YgY2hhcmFjdGVyaXN0aWNzLiBXZSBpbXBsZW1lbnRlZCBhIG1peGVkLW1ldGhvZCBhbmFseXNpcyBvZiByZXNlYXJjaCBhcnRpY2xlcyB0byBmaW5kIG91dCBob3cgdGhleSBkZWZpbmUgdGhlIGxlYXJuaW5nIGVudmlyb25tZW50LiBJbiBhZGRpdGlvbiwgd2Ugc3VydmV5ZWQgNDMgcGVyc29ucyBhbmQgZGlzY292ZXJlZCB0aGF0IHRoZXJlIHdhcyBpbmNvbnNpc3RlbnQgdXNlIG9mIHRlcm1pbm9sb2d5IGZvciBkaWZmZXJlbnQgdHlwZXMgb2YgZGVsaXZlcnkgbW9kZXMuIFRoZSByZXN1bHRzIHJldmVhbCB0aGF0IHRoZXJlIGFyZSBkaWZmZXJlbnQgZXhwZWN0YXRpb25zIGFuZCBwZXJjZXB0aW9ucyBvZiBsZWFybmluZyBlbnZpcm9ubWVudCBsYWJlbHM6IGRpc3RhbmNlIGxlYXJuaW5nLCBlLUxlYXJuaW5nLCBhbmQgb25saW5lIGxlYXJuaW5nLiDCqSAyMDEwIEVsc2V2aWVyIEluYy4gQWxsIHJpZ2h0cyByZXNlcnZlZC4iLCJpc3N1ZSI6IjIiLCJ2b2x1bWUiOiIxNCIsImNvbnRhaW5lci10aXRsZS1zaG9ydCI6IiJ9LCJpc1RlbXBvcmFyeSI6ZmFsc2V9XX0="/>
          <w:id w:val="-1530179856"/>
          <w:placeholder>
            <w:docPart w:val="DefaultPlaceholder_-1854013440"/>
          </w:placeholder>
        </w:sdtPr>
        <w:sdtEndPr/>
        <w:sdtContent>
          <w:r w:rsidR="00075054" w:rsidRPr="000F7E46">
            <w:rPr>
              <w:rFonts w:ascii="Times New Roman" w:eastAsia="Times New Roman" w:hAnsi="Times New Roman" w:cs="Times New Roman"/>
              <w:color w:val="000000"/>
              <w:sz w:val="24"/>
            </w:rPr>
            <w:t>(Moore et al., 2011)</w:t>
          </w:r>
        </w:sdtContent>
      </w:sdt>
      <w:r w:rsidR="00407CB0" w:rsidRPr="000F7E46">
        <w:rPr>
          <w:rFonts w:ascii="Times New Roman" w:eastAsia="Times New Roman" w:hAnsi="Times New Roman" w:cs="Times New Roman"/>
          <w:color w:val="000000"/>
          <w:sz w:val="24"/>
          <w:cs/>
          <w:lang w:bidi="th-TH"/>
        </w:rPr>
        <w:t>.</w:t>
      </w:r>
      <w:r w:rsidR="00407CB0" w:rsidRPr="000F7E46">
        <w:rPr>
          <w:rFonts w:ascii="Times New Roman" w:eastAsia="Times New Roman" w:hAnsi="Times New Roman" w:cs="Times New Roman"/>
          <w:sz w:val="24"/>
        </w:rPr>
        <w:t xml:space="preserve"> </w:t>
      </w:r>
      <w:r w:rsidR="00407CB0" w:rsidRPr="000F7E46">
        <w:rPr>
          <w:rFonts w:ascii="Times New Roman" w:eastAsia="Times New Roman" w:hAnsi="Times New Roman" w:cs="Times New Roman"/>
          <w:sz w:val="24"/>
        </w:rPr>
        <w:t>(Figure 2)</w:t>
      </w:r>
    </w:p>
    <w:p w14:paraId="2E17B507" w14:textId="3C94C9FE" w:rsidR="00BA63A9" w:rsidRPr="000F7E46" w:rsidRDefault="00EC51D1" w:rsidP="00491BD5">
      <w:pPr>
        <w:pStyle w:val="Heading3"/>
        <w:numPr>
          <w:ilvl w:val="0"/>
          <w:numId w:val="0"/>
        </w:numPr>
        <w:rPr>
          <w:rFonts w:eastAsiaTheme="minorEastAsia"/>
          <w:b/>
          <w:i w:val="0"/>
          <w:iCs w:val="0"/>
          <w:noProof w:val="0"/>
          <w:sz w:val="24"/>
          <w:szCs w:val="24"/>
        </w:rPr>
      </w:pPr>
      <w:r w:rsidRPr="000F7E46">
        <w:rPr>
          <w:rFonts w:eastAsiaTheme="minorEastAsia"/>
          <w:b/>
          <w:i w:val="0"/>
          <w:iCs w:val="0"/>
          <w:noProof w:val="0"/>
          <w:sz w:val="24"/>
          <w:szCs w:val="24"/>
        </w:rPr>
        <w:t xml:space="preserve">3.2.3 </w:t>
      </w:r>
      <w:r w:rsidR="00BA63A9" w:rsidRPr="000F7E46">
        <w:rPr>
          <w:rFonts w:eastAsiaTheme="minorEastAsia"/>
          <w:b/>
          <w:i w:val="0"/>
          <w:iCs w:val="0"/>
          <w:noProof w:val="0"/>
          <w:sz w:val="24"/>
          <w:szCs w:val="24"/>
        </w:rPr>
        <w:t>Distance learning</w:t>
      </w:r>
    </w:p>
    <w:p w14:paraId="5E889B18" w14:textId="0831E7F3" w:rsidR="00BA63A9" w:rsidRPr="000F7E46" w:rsidRDefault="00BA63A9" w:rsidP="00B34CCA">
      <w:pPr>
        <w:ind w:firstLine="720"/>
        <w:jc w:val="thaiDistribute"/>
        <w:rPr>
          <w:rFonts w:ascii="Times New Roman" w:eastAsia="Times New Roman" w:hAnsi="Times New Roman" w:cs="Times New Roman"/>
          <w:sz w:val="24"/>
          <w:szCs w:val="30"/>
          <w:lang w:bidi="th-TH"/>
        </w:rPr>
      </w:pPr>
      <w:r w:rsidRPr="000F7E46">
        <w:rPr>
          <w:rFonts w:ascii="Times New Roman" w:eastAsia="Times New Roman" w:hAnsi="Times New Roman" w:cs="Times New Roman"/>
          <w:sz w:val="24"/>
        </w:rPr>
        <w:t xml:space="preserve">The term "distance education" is the most often used. Distance learning aims to educate and provide access to education for individuals who live a long distance from a school. A recent study has revealed that definitions are incompatible with online learning and distance education due to technology such as computers and smartphones in education. The definitions also included references to printed goods and </w:t>
      </w:r>
      <w:r w:rsidRPr="000F7E46">
        <w:rPr>
          <w:rFonts w:ascii="Times New Roman" w:eastAsia="Times New Roman" w:hAnsi="Times New Roman" w:cs="Times New Roman"/>
          <w:sz w:val="24"/>
          <w:szCs w:val="24"/>
        </w:rPr>
        <w:t>electronic media. By the way, distance education is described as the use of new media and experiences to aid in the dissemination of educational possibilities.</w:t>
      </w:r>
      <w:sdt>
        <w:sdtPr>
          <w:rPr>
            <w:rFonts w:ascii="Times New Roman" w:eastAsia="Times New Roman" w:hAnsi="Times New Roman" w:cs="Times New Roman"/>
            <w:color w:val="000000"/>
            <w:sz w:val="24"/>
            <w:szCs w:val="24"/>
          </w:rPr>
          <w:tag w:val="MENDELEY_CITATION_v3_eyJjaXRhdGlvbklEIjoiTUVOREVMRVlfQ0lUQVRJT05fMWY2MTNmZDAtY2RkMy00MzdkLWJiZTMtNjgyZmQ1YWU5YzA1IiwicHJvcGVydGllcyI6eyJub3RlSW5kZXgiOjB9LCJpc0VkaXRlZCI6ZmFsc2UsIm1hbnVhbE92ZXJyaWRlIjp7ImlzTWFudWFsbHlPdmVycmlkZGVuIjpmYWxzZSwiY2l0ZXByb2NUZXh0IjoiKEtpbmcgZXQgYWwuLCBuLmQuOyBTaGVycnksIDE5OTUpIiwibWFudWFsT3ZlcnJpZGVUZXh0IjoiIn0sImNpdGF0aW9uSXRlbXMiOlt7ImlkIjoiZTg2NmU2ZTEtNDliMC0zMjU0LTgwMDktNDAyNTZhZjU1MDdjIiwiaXRlbURhdGEiOnsidHlwZSI6InJlcG9ydCIsImlkIjoiZTg2NmU2ZTEtNDliMC0zMjU0LTgwMDktNDAyNTZhZjU1MDdjIiwidGl0bGUiOiJEZWZpbmluZyBEaXN0YW5jZSBMZWFybmluZyBhbmQgRGlzdGFuY2UgRWR1Y2F0aW9uIiwiYXV0aG9yIjpbeyJmYW1pbHkiOiJLaW5nIiwiZ2l2ZW4iOiJGcmVkZXJpY2sgQiIsInBhcnNlLW5hbWVzIjpmYWxzZSwiZHJvcHBpbmctcGFydGljbGUiOiIiLCJub24tZHJvcHBpbmctcGFydGljbGUiOiIifSx7ImZhbWlseSI6IllvdW5nIiwiZ2l2ZW4iOiJNaWNoYWVsIEYiLCJwYXJzZS1uYW1lcyI6ZmFsc2UsImRyb3BwaW5nLXBhcnRpY2xlIjoiIiwibm9uLWRyb3BwaW5nLXBhcnRpY2xlIjoiIn0seyJmYW1pbHkiOiJEcml2ZXJlLVJpY2htb25kIiwiZ2l2ZW4iOiJLZWxseSIsInBhcnNlLW5hbWVzIjpmYWxzZSwiZHJvcHBpbmctcGFydGljbGUiOiIiLCJub24tZHJvcHBpbmctcGFydGljbGUiOiIifSx7ImZhbWlseSI6IlNjaHJhZGVyIiwiZ2l2ZW4iOiJQIEciLCJwYXJzZS1uYW1lcyI6ZmFsc2UsImRyb3BwaW5nLXBhcnRpY2xlIjoiIiwibm9uLWRyb3BwaW5nLXBhcnRpY2xlIjoiIn1dLCJjb250YWluZXItdGl0bGUtc2hvcnQiOiIifSwiaXNUZW1wb3JhcnkiOmZhbHNlfSx7ImlkIjoiM2JjMjFkNzYtM2Y3YS0zZWZmLTk2M2ItODI0M2ViOGVhZTA5IiwiaXRlbURhdGEiOnsidHlwZSI6InJlcG9ydCIsImlkIjoiM2JjMjFkNzYtM2Y3YS0zZWZmLTk2M2ItODI0M2ViOGVhZTA5IiwidGl0bGUiOiJJc3N1ZXMgaW4gRGlzdGFuY2UgTGVhcm5pbmciLCJhdXRob3IiOlt7ImZhbWlseSI6IlNoZXJyeSIsImdpdmVuIjoiTG9ycmFpbmUiLCJwYXJzZS1uYW1lcyI6ZmFsc2UsImRyb3BwaW5nLXBhcnRpY2xlIjoiIiwibm9uLWRyb3BwaW5nLXBhcnRpY2xlIjoiIn1dLCJjb250YWluZXItdGl0bGUiOiJJbnRlcm5hdGlvbmFsIEpsLiBvZiBFZHVjYXRpb25hbCBUZWxlY29tbXVuaWNhdGlvbnMiLCJpc3N1ZWQiOnsiZGF0ZS1wYXJ0cyI6W1sxOTk1XV19LCJudW1iZXItb2YtcGFnZXMiOiIzMzctMzY1IiwiYWJzdHJhY3QiOiJUaGlzIHJldmlldyBvZiBsaXRlcmF0dXJlIGFuZCByZXNlYXJjaCBpbnRvIHRoZSBlZmZlY3RpdmVuZXNzIG9mIGRpc3RhbmNlIGVkdWNhdGlvbiBzeXN0ZW1zIGRlYWxzIHdpdGggYSBudW1iZXIgb2YgZmFjdG9ycyB3aGljaCBhZmZlY3QgdGhlaXIgc3VjY2VzcyBvciBmYWlsdXJlLiBUaGVzZSBpbmNsdWRlIHRoZSBpbmZsdWVuY2Ugb2YgZGlzdGFuY2UgbGVhcm5pbmcgdGhlb3J5IHVwb24gaW5zdHJ1Y3Rpb25hbCBkZXNpZ24gYW5kIGRlbGl2ZXJ5LCByZWRlZmluaW5nIHRoZSByb2xlcyBvZiBwYXJ0bmVycyBpbiBkaXN0YW5jZSBlZHVjYXRpb24gdGVhbXMsIG1lZGlhIHNlbGVjdGlvbiwgdGVjaG5vbG9neSBhZG9wdGlvbiwgY2hhbmdlIGltcGxlbWVudGF0aW9uLCBtZXRob2RzIGFuZCBzdHJhdGVnaWVzIHRvIGluY3JlYXNlIGludGVyYWMtdGl2aXR5LCBpbnF1aXJ5LCBhbmQgYWN0aXZlIGxlYXJuaW5nLCBsZWFybmVyIGNoYXJhY3RlcmlzdGljcyBhbmQgbW9kZXMgb2YgbGVhcm5pbmcsIHRlYWNoZXIgbWVkaWF0aW9uIGFuZCBsZWFybmVyIHN1cHBvcnQsIG9wZXJhdGlvbmFsIGlzc3VlcywgcG9saWN5IGFuZCBtYW5hZ2VtZW50IGlzc3VlcywgYW5kIGNvc3QvIGJlbmVmaXQgdHJhZGVvZmZzLiBJdCBpcyBpbnRlbmRlZCBhcyBhIGNvbXBhbmlvbiBwaWVjZSB0byBTaGVycnkgYW5kIE1vcnNlJ3MgKDE5OTQpIHRyYWluaW5nIG5lZWRzIGFzc2Vzc21lbnQuIERpc3RhbmNlIGVkdWNhdGlvbiB0ZWNobm9sb2dpZXMgYXJlIGV4cGFuZGluZyBhdCBhbiBleHRyZW1lbHkgcmFwaWQgcmF0ZS4gVG9vIG9mdGVuLCBpbnN0cnVjdGlvbmFsIGRlc2lnbmVycyBhbmQgY3VycmljdWx1bSBkZXZlbG9wZXJzIGhhdmUgYmVjb21lIGVuYW1vdXJlZCBvZiB0aGUgbGF0ZXN0IHRlY2hub2xvZ2llcyB3aXRob3V0IGRlYWxpbmcgd2l0aCB0aGUgdW5kZXJseWluZyBpc3N1ZXMgb2YgbGVhcm5lciBjaGFyYWN0ZXJpc3RpY3MgYW5kIG5lZWRzLCB0aGUgaW5mbHVlbmNlIG9mIG1lZGlhIHVwb24gdGhlIGluc3RydWN0aW9uYWwgcHJvY2VzcywgZXF1aXR5IG9mIGFjY2VzcyB0byBpbnRlcmFjdGl2ZSBkZWxpdmVyeSBzeXN0ZW1zICwgYW5kIHRoZSBuZXcgcm9sZXMgb2YgdGVhY2hlciwgc2l0ZSBmYWNpbGl0YXRvciwgYW5kIHN0dWRlbnQgaW4gdGhlIGRpc3RhbmNlIGxlYXJuaW5nIHByb2Nlc3MuIFRoaXMgcmV2aWV3IG9mIGxpdGVyYXR1cmUgYW5kIGN1cnJlbnQgaW5mb3JtYXRpb24gcmVsYXRlZCB0byBkaXN0YW5jZSBsZWFybmluZyBpcyBhbiBleHBhbnNpb24gYW5kIHVwZGF0ZSBvZiBTY2hsb3NzZXIgYW5kIEFuZGVyc29uJ3MgKDE5OTQpIGxpdGVyYXR1cmUgcmV2aWV3IGZvciB0aGUgSW93YSBtb2RlbCBvZiBkaXN0YW5jZSBlZHVjYXRpb24uIEFkZGl0aW9uYWwgcmVwb3J0cyB3ZXJlIG9idGFpbmVkIHRocm91Z2ggdGhlIFBhY2lmaWMgTW91bnRhaW4gTmV0d29yaywgdGhlIEVSSUMgZGF0YWJhc2UgLCBlbGVjdHJvbmljIGNvbW11bmljYXRpb25zIHZpYSBJbnRlcm5ldCB3aXRoIGFkbWluaXN0cmF0b3JzIG9mIG9wZW4gdW5pdmVyc2l0aWVzIGFuZCBvcGVuIGxlYXJuaW5nIGFnZW5jaWVzIHRocm91Z2hvdXQgdGhlIHdvcmxkLCBjb2xsZWN0aW9ucyIsImlzc3VlIjoiNCIsInZvbHVtZSI6IjEiLCJjb250YWluZXItdGl0bGUtc2hvcnQiOiIifSwiaXNUZW1wb3JhcnkiOmZhbHNlfV19"/>
          <w:id w:val="1654416121"/>
          <w:placeholder>
            <w:docPart w:val="DefaultPlaceholder_-1854013440"/>
          </w:placeholder>
        </w:sdtPr>
        <w:sdtEndPr/>
        <w:sdtContent>
          <w:r w:rsidR="00075054" w:rsidRPr="000F7E46">
            <w:rPr>
              <w:rFonts w:ascii="Times New Roman" w:eastAsia="Times New Roman" w:hAnsi="Times New Roman" w:cs="Times New Roman"/>
              <w:color w:val="000000"/>
              <w:sz w:val="24"/>
              <w:szCs w:val="24"/>
            </w:rPr>
            <w:t>(King et al., n.d.; Sherry, 1995)</w:t>
          </w:r>
        </w:sdtContent>
      </w:sdt>
      <w:r w:rsidR="00407CB0" w:rsidRPr="000F7E46">
        <w:rPr>
          <w:rFonts w:ascii="Times New Roman" w:eastAsia="Times New Roman" w:hAnsi="Times New Roman" w:cs="Times New Roman"/>
          <w:color w:val="000000"/>
          <w:sz w:val="24"/>
          <w:szCs w:val="30"/>
          <w:cs/>
          <w:lang w:bidi="th-TH"/>
        </w:rPr>
        <w:t>.</w:t>
      </w:r>
      <w:r w:rsidR="00407CB0" w:rsidRPr="000F7E46">
        <w:rPr>
          <w:rFonts w:ascii="Times New Roman" w:eastAsia="Times New Roman" w:hAnsi="Times New Roman" w:cs="Times New Roman"/>
          <w:sz w:val="24"/>
        </w:rPr>
        <w:t xml:space="preserve"> </w:t>
      </w:r>
      <w:r w:rsidR="00407CB0" w:rsidRPr="000F7E46">
        <w:rPr>
          <w:rFonts w:ascii="Times New Roman" w:eastAsia="Times New Roman" w:hAnsi="Times New Roman" w:cs="Times New Roman"/>
          <w:sz w:val="24"/>
        </w:rPr>
        <w:t>(Figure 2)</w:t>
      </w:r>
    </w:p>
    <w:p w14:paraId="64ECBAC9" w14:textId="04509F62" w:rsidR="00C91261" w:rsidRPr="000F7E46" w:rsidRDefault="00491BD5" w:rsidP="007D3880">
      <w:pPr>
        <w:pStyle w:val="Heading3"/>
        <w:numPr>
          <w:ilvl w:val="0"/>
          <w:numId w:val="0"/>
        </w:numPr>
        <w:rPr>
          <w:rFonts w:eastAsiaTheme="minorEastAsia"/>
          <w:b/>
          <w:i w:val="0"/>
          <w:iCs w:val="0"/>
          <w:noProof w:val="0"/>
          <w:sz w:val="24"/>
          <w:szCs w:val="24"/>
        </w:rPr>
      </w:pPr>
      <w:r w:rsidRPr="000F7E46">
        <w:rPr>
          <w:rFonts w:eastAsiaTheme="minorEastAsia"/>
          <w:b/>
          <w:i w:val="0"/>
          <w:iCs w:val="0"/>
          <w:noProof w:val="0"/>
          <w:sz w:val="24"/>
          <w:szCs w:val="24"/>
        </w:rPr>
        <w:t>3.3</w:t>
      </w:r>
      <w:r w:rsidR="007D3880" w:rsidRPr="000F7E46">
        <w:rPr>
          <w:rFonts w:eastAsiaTheme="minorEastAsia"/>
          <w:b/>
          <w:i w:val="0"/>
          <w:iCs w:val="0"/>
          <w:noProof w:val="0"/>
          <w:sz w:val="24"/>
          <w:szCs w:val="24"/>
        </w:rPr>
        <w:t xml:space="preserve"> Learning Theory</w:t>
      </w:r>
    </w:p>
    <w:p w14:paraId="56D7E681" w14:textId="55078448" w:rsidR="00F02893" w:rsidRPr="000F7E46" w:rsidRDefault="00F02893" w:rsidP="00F02893">
      <w:pPr>
        <w:pStyle w:val="BodyText"/>
        <w:rPr>
          <w:rFonts w:ascii="Times New Roman" w:eastAsia="Times New Roman" w:hAnsi="Times New Roman" w:cs="Times New Roman"/>
          <w:sz w:val="24"/>
          <w:szCs w:val="24"/>
        </w:rPr>
      </w:pPr>
      <w:r w:rsidRPr="000F7E46">
        <w:rPr>
          <w:rFonts w:ascii="Times New Roman" w:hAnsi="Times New Roman" w:cs="Times New Roman"/>
          <w:sz w:val="24"/>
          <w:szCs w:val="24"/>
          <w:lang w:bidi="th-TH"/>
        </w:rPr>
        <w:tab/>
      </w:r>
      <w:r w:rsidRPr="000F7E46">
        <w:rPr>
          <w:rFonts w:ascii="Times New Roman" w:eastAsia="Times New Roman" w:hAnsi="Times New Roman" w:cs="Times New Roman"/>
          <w:sz w:val="24"/>
          <w:szCs w:val="24"/>
        </w:rPr>
        <w:t>Educational psychology concepts serve as a guide for the education business and process. Several researchers have established and developed numerous ideas on education. There are several schools of thought which are humanism, behaviorism, cognitivism, and constructivism (including connectivism). It is generally categorized into four groups and separated into instructional styles.</w:t>
      </w:r>
      <w:sdt>
        <w:sdtPr>
          <w:rPr>
            <w:rFonts w:ascii="Times New Roman" w:eastAsia="Times New Roman" w:hAnsi="Times New Roman" w:cs="Times New Roman"/>
            <w:color w:val="000000"/>
            <w:sz w:val="24"/>
            <w:szCs w:val="24"/>
          </w:rPr>
          <w:tag w:val="MENDELEY_CITATION_v3_eyJjaXRhdGlvbklEIjoiTUVOREVMRVlfQ0lUQVRJT05fOTc2ZWE4ZWMtNDhkYS00YzM5LThlOGEtOGJhYjliNWU4ZjIxIiwicHJvcGVydGllcyI6eyJub3RlSW5kZXgiOjB9LCJpc0VkaXRlZCI6ZmFsc2UsIm1hbnVhbE92ZXJyaWRlIjp7ImlzTWFudWFsbHlPdmVycmlkZGVuIjpmYWxzZSwiY2l0ZXByb2NUZXh0IjoiKExvY2tleSBldCBhbC4sIDIwMjEpIiwibWFudWFsT3ZlcnJpZGVUZXh0IjoiIn0sImNpdGF0aW9uSXRlbXMiOlt7ImlkIjoiMWEzY2UzZjAtNjcwMi0zOTYzLWFmMDItNTBmOGQ1NWZlMTg1IiwiaXRlbURhdGEiOnsidHlwZSI6ImFydGljbGUtam91cm5hbCIsImlkIjoiMWEzY2UzZjAtNjcwMi0zOTYzLWFmMDItNTBmOGQ1NWZlMTg1IiwidGl0bGUiOiJFZHVjYXRpb25hbCB0aGVvcnkgYW5kIGl0cyBhcHBsaWNhdGlvbiB0byBhZHZhbmNlZCBsaWZlIHN1cHBvcnQgY291cnNlczogYSBuYXJyYXRpdmUgcmV2aWV3IiwiYXV0aG9yIjpbeyJmYW1pbHkiOiJMb2NrZXkiLCJnaXZlbiI6IkFuZHJldyIsInBhcnNlLW5hbWVzIjpmYWxzZSwiZHJvcHBpbmctcGFydGljbGUiOiIiLCJub24tZHJvcHBpbmctcGFydGljbGUiOiIifSx7ImZhbWlseSI6IkNvbmFnaGFuIiwiZ2l2ZW4iOiJQYXRyaWNpYSIsInBhcnNlLW5hbWVzIjpmYWxzZSwiZHJvcHBpbmctcGFydGljbGUiOiIiLCJub24tZHJvcHBpbmctcGFydGljbGUiOiIifSx7ImZhbWlseSI6IkJsYW5kIiwiZ2l2ZW4iOiJBbmRyZXciLCJwYXJzZS1uYW1lcyI6ZmFsc2UsImRyb3BwaW5nLXBhcnRpY2xlIjoiIiwibm9uLWRyb3BwaW5nLXBhcnRpY2xlIjoiIn0seyJmYW1pbHkiOiJBc3RpbiIsImdpdmVuIjoiRmVsaWNpdHkiLCJwYXJzZS1uYW1lcyI6ZmFsc2UsImRyb3BwaW5nLXBhcnRpY2xlIjoiIiwibm9uLWRyb3BwaW5nLXBhcnRpY2xlIjoiIn1dLCJjb250YWluZXItdGl0bGUiOiJSZXN1c2NpdGF0aW9uIFBsdXMiLCJET0kiOiIxMC4xMDE2L2oucmVzcGx1LjIwMjAuMTAwMDUzIiwiSVNTTiI6IjI2NjY1MjA0IiwiVVJMIjoiaHR0cHM6Ly9kb2kub3JnLzEwLjEwMTYvai5yZXNwbHUuMjAyMC4xMDAwNTMiLCJpc3N1ZWQiOnsiZGF0ZS1wYXJ0cyI6W1syMDIxXV19LCJwYWdlIjoiMTAwMDUzIiwicHVibGlzaGVyIjoiRWxzZXZpZXIgQi5WLiIsImlzc3VlIjoiT2N0b2JlciIsInZvbHVtZSI6IjUiLCJjb250YWluZXItdGl0bGUtc2hvcnQiOiIifSwiaXNUZW1wb3JhcnkiOmZhbHNlfV19"/>
          <w:id w:val="-822043179"/>
          <w:placeholder>
            <w:docPart w:val="DefaultPlaceholder_-1854013440"/>
          </w:placeholder>
        </w:sdtPr>
        <w:sdtEndPr/>
        <w:sdtContent>
          <w:r w:rsidR="00075054" w:rsidRPr="000F7E46">
            <w:rPr>
              <w:rFonts w:ascii="Times New Roman" w:eastAsia="Times New Roman" w:hAnsi="Times New Roman" w:cs="Times New Roman"/>
              <w:color w:val="000000"/>
              <w:sz w:val="24"/>
              <w:szCs w:val="24"/>
            </w:rPr>
            <w:t>(</w:t>
          </w:r>
          <w:proofErr w:type="spellStart"/>
          <w:r w:rsidR="00075054" w:rsidRPr="000F7E46">
            <w:rPr>
              <w:rFonts w:ascii="Times New Roman" w:eastAsia="Times New Roman" w:hAnsi="Times New Roman" w:cs="Times New Roman"/>
              <w:color w:val="000000"/>
              <w:sz w:val="24"/>
              <w:szCs w:val="24"/>
            </w:rPr>
            <w:t>Lockey</w:t>
          </w:r>
          <w:proofErr w:type="spellEnd"/>
          <w:r w:rsidR="00075054" w:rsidRPr="000F7E46">
            <w:rPr>
              <w:rFonts w:ascii="Times New Roman" w:eastAsia="Times New Roman" w:hAnsi="Times New Roman" w:cs="Times New Roman"/>
              <w:color w:val="000000"/>
              <w:sz w:val="24"/>
              <w:szCs w:val="24"/>
            </w:rPr>
            <w:t xml:space="preserve"> et al., 2021)</w:t>
          </w:r>
        </w:sdtContent>
      </w:sdt>
    </w:p>
    <w:p w14:paraId="33B2D31B" w14:textId="3467702A" w:rsidR="00F02893" w:rsidRPr="000F7E46" w:rsidRDefault="00F02893" w:rsidP="00F02893">
      <w:pPr>
        <w:ind w:firstLine="288"/>
        <w:jc w:val="thaiDistribute"/>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Table </w:t>
      </w:r>
      <w:r w:rsidR="00A97A8F" w:rsidRPr="000F7E46">
        <w:rPr>
          <w:rFonts w:ascii="Times New Roman" w:eastAsia="Times New Roman" w:hAnsi="Times New Roman" w:cs="Times New Roman"/>
          <w:sz w:val="24"/>
          <w:szCs w:val="24"/>
          <w:lang w:bidi="th-TH"/>
        </w:rPr>
        <w:t>2</w:t>
      </w:r>
      <w:r w:rsidRPr="000F7E46">
        <w:rPr>
          <w:rFonts w:ascii="Times New Roman" w:eastAsia="Times New Roman" w:hAnsi="Times New Roman" w:cs="Times New Roman"/>
          <w:sz w:val="24"/>
          <w:szCs w:val="24"/>
        </w:rPr>
        <w:t>. shows</w:t>
      </w:r>
      <w:r w:rsidRPr="000F7E46">
        <w:rPr>
          <w:rFonts w:ascii="Times New Roman" w:eastAsia="Times New Roman" w:hAnsi="Times New Roman" w:cs="Times New Roman"/>
          <w:sz w:val="24"/>
          <w:szCs w:val="24"/>
          <w:cs/>
        </w:rPr>
        <w:t xml:space="preserve"> </w:t>
      </w:r>
      <w:r w:rsidRPr="000F7E46">
        <w:rPr>
          <w:rFonts w:ascii="Times New Roman" w:eastAsia="Times New Roman" w:hAnsi="Times New Roman" w:cs="Times New Roman"/>
          <w:sz w:val="24"/>
          <w:szCs w:val="24"/>
        </w:rPr>
        <w:t>that the format of learning is divided into three</w:t>
      </w:r>
      <w:r w:rsidRPr="000F7E46">
        <w:rPr>
          <w:rFonts w:ascii="Times New Roman" w:eastAsia="Times New Roman" w:hAnsi="Times New Roman" w:cs="Times New Roman"/>
          <w:sz w:val="24"/>
          <w:szCs w:val="24"/>
          <w:cs/>
        </w:rPr>
        <w:t xml:space="preserve"> </w:t>
      </w:r>
      <w:r w:rsidRPr="000F7E46">
        <w:rPr>
          <w:rFonts w:ascii="Times New Roman" w:eastAsia="Times New Roman" w:hAnsi="Times New Roman" w:cs="Times New Roman"/>
          <w:sz w:val="24"/>
          <w:szCs w:val="24"/>
        </w:rPr>
        <w:t>main principles</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 xml:space="preserve"> </w:t>
      </w:r>
    </w:p>
    <w:p w14:paraId="6E599064" w14:textId="1CD6B3D6" w:rsidR="00F02893" w:rsidRPr="000F7E46" w:rsidRDefault="00F02893" w:rsidP="00AB2DBB">
      <w:pPr>
        <w:pStyle w:val="Heading3"/>
        <w:rPr>
          <w:rFonts w:eastAsia="Times New Roman"/>
          <w:i w:val="0"/>
          <w:iCs w:val="0"/>
          <w:noProof w:val="0"/>
          <w:sz w:val="24"/>
          <w:szCs w:val="24"/>
        </w:rPr>
      </w:pPr>
      <w:r w:rsidRPr="000F7E46">
        <w:rPr>
          <w:rFonts w:eastAsia="Times New Roman"/>
          <w:i w:val="0"/>
          <w:iCs w:val="0"/>
          <w:noProof w:val="0"/>
          <w:sz w:val="24"/>
          <w:szCs w:val="24"/>
        </w:rPr>
        <w:t>Pedagogy</w:t>
      </w:r>
      <w:r w:rsidRPr="000F7E46">
        <w:rPr>
          <w:rFonts w:eastAsia="Times New Roman"/>
          <w:i w:val="0"/>
          <w:iCs w:val="0"/>
          <w:noProof w:val="0"/>
          <w:sz w:val="24"/>
          <w:szCs w:val="24"/>
          <w:cs/>
        </w:rPr>
        <w:t xml:space="preserve">: </w:t>
      </w:r>
      <w:r w:rsidRPr="000F7E46">
        <w:rPr>
          <w:rFonts w:eastAsia="Times New Roman"/>
          <w:i w:val="0"/>
          <w:iCs w:val="0"/>
          <w:noProof w:val="0"/>
          <w:sz w:val="24"/>
          <w:szCs w:val="24"/>
        </w:rPr>
        <w:t>It focuses on teachers as the center of learning</w:t>
      </w:r>
      <w:r w:rsidRPr="000F7E46">
        <w:rPr>
          <w:rFonts w:eastAsia="Times New Roman"/>
          <w:i w:val="0"/>
          <w:iCs w:val="0"/>
          <w:noProof w:val="0"/>
          <w:sz w:val="24"/>
          <w:szCs w:val="24"/>
          <w:cs/>
        </w:rPr>
        <w:t>.</w:t>
      </w:r>
    </w:p>
    <w:p w14:paraId="7D054782" w14:textId="60C6C811" w:rsidR="00F02893" w:rsidRPr="000F7E46" w:rsidRDefault="00F02893" w:rsidP="00F02893">
      <w:pPr>
        <w:pStyle w:val="Heading3"/>
        <w:rPr>
          <w:rFonts w:eastAsia="Times New Roman"/>
          <w:i w:val="0"/>
          <w:iCs w:val="0"/>
          <w:noProof w:val="0"/>
          <w:sz w:val="24"/>
          <w:szCs w:val="24"/>
        </w:rPr>
      </w:pPr>
      <w:r w:rsidRPr="000F7E46">
        <w:rPr>
          <w:rFonts w:eastAsia="Times New Roman"/>
          <w:i w:val="0"/>
          <w:iCs w:val="0"/>
          <w:noProof w:val="0"/>
          <w:sz w:val="24"/>
          <w:szCs w:val="24"/>
        </w:rPr>
        <w:t>Andragogy</w:t>
      </w:r>
      <w:r w:rsidRPr="000F7E46">
        <w:rPr>
          <w:rFonts w:eastAsia="Times New Roman"/>
          <w:i w:val="0"/>
          <w:iCs w:val="0"/>
          <w:noProof w:val="0"/>
          <w:sz w:val="24"/>
          <w:szCs w:val="24"/>
          <w:cs/>
        </w:rPr>
        <w:t xml:space="preserve">: </w:t>
      </w:r>
      <w:r w:rsidRPr="000F7E46">
        <w:rPr>
          <w:rFonts w:eastAsia="Times New Roman"/>
          <w:i w:val="0"/>
          <w:iCs w:val="0"/>
          <w:noProof w:val="0"/>
          <w:sz w:val="24"/>
          <w:szCs w:val="24"/>
        </w:rPr>
        <w:t>It is the student</w:t>
      </w:r>
      <w:r w:rsidRPr="000F7E46">
        <w:rPr>
          <w:rFonts w:eastAsia="Times New Roman"/>
          <w:i w:val="0"/>
          <w:iCs w:val="0"/>
          <w:noProof w:val="0"/>
          <w:sz w:val="24"/>
          <w:szCs w:val="24"/>
          <w:cs/>
        </w:rPr>
        <w:t>-</w:t>
      </w:r>
      <w:r w:rsidRPr="000F7E46">
        <w:rPr>
          <w:rFonts w:eastAsia="Times New Roman"/>
          <w:i w:val="0"/>
          <w:iCs w:val="0"/>
          <w:noProof w:val="0"/>
          <w:sz w:val="24"/>
          <w:szCs w:val="24"/>
        </w:rPr>
        <w:t xml:space="preserve">centered. The concept is based on the following </w:t>
      </w:r>
      <w:proofErr w:type="gramStart"/>
      <w:r w:rsidRPr="000F7E46">
        <w:rPr>
          <w:rFonts w:eastAsia="Times New Roman"/>
          <w:i w:val="0"/>
          <w:iCs w:val="0"/>
          <w:noProof w:val="0"/>
          <w:sz w:val="24"/>
          <w:szCs w:val="24"/>
        </w:rPr>
        <w:t>assumptions;</w:t>
      </w:r>
      <w:proofErr w:type="gramEnd"/>
      <w:r w:rsidRPr="000F7E46">
        <w:rPr>
          <w:rFonts w:eastAsia="Times New Roman"/>
          <w:i w:val="0"/>
          <w:iCs w:val="0"/>
          <w:noProof w:val="0"/>
          <w:sz w:val="24"/>
          <w:szCs w:val="24"/>
          <w:cs/>
        </w:rPr>
        <w:t xml:space="preserve"> </w:t>
      </w:r>
      <w:r w:rsidRPr="000F7E46">
        <w:rPr>
          <w:rFonts w:eastAsia="Times New Roman"/>
          <w:i w:val="0"/>
          <w:iCs w:val="0"/>
          <w:noProof w:val="0"/>
          <w:sz w:val="24"/>
          <w:szCs w:val="24"/>
        </w:rPr>
        <w:t>self</w:t>
      </w:r>
      <w:r w:rsidRPr="000F7E46">
        <w:rPr>
          <w:rFonts w:eastAsia="Times New Roman"/>
          <w:i w:val="0"/>
          <w:iCs w:val="0"/>
          <w:noProof w:val="0"/>
          <w:sz w:val="24"/>
          <w:szCs w:val="24"/>
          <w:cs/>
        </w:rPr>
        <w:t>-</w:t>
      </w:r>
      <w:r w:rsidRPr="000F7E46">
        <w:rPr>
          <w:rFonts w:eastAsia="Times New Roman"/>
          <w:i w:val="0"/>
          <w:iCs w:val="0"/>
          <w:noProof w:val="0"/>
          <w:sz w:val="24"/>
          <w:szCs w:val="24"/>
        </w:rPr>
        <w:t>concept, adult learner experience, readiness to learn, orientation to learning, and motivation to learn</w:t>
      </w:r>
      <w:r w:rsidRPr="000F7E46">
        <w:rPr>
          <w:rFonts w:eastAsia="Times New Roman"/>
          <w:i w:val="0"/>
          <w:iCs w:val="0"/>
          <w:noProof w:val="0"/>
          <w:sz w:val="24"/>
          <w:szCs w:val="24"/>
          <w:cs/>
        </w:rPr>
        <w:t xml:space="preserve">. </w:t>
      </w:r>
    </w:p>
    <w:p w14:paraId="4E9537BE" w14:textId="22B1184A" w:rsidR="00F02893" w:rsidRPr="000F7E46" w:rsidRDefault="00EC6044" w:rsidP="00F02893">
      <w:pPr>
        <w:pStyle w:val="Heading3"/>
        <w:rPr>
          <w:rFonts w:eastAsia="Times New Roman"/>
          <w:i w:val="0"/>
          <w:iCs w:val="0"/>
          <w:noProof w:val="0"/>
          <w:sz w:val="24"/>
          <w:szCs w:val="22"/>
        </w:rPr>
      </w:pPr>
      <w:r w:rsidRPr="000F7E46">
        <w:rPr>
          <w:sz w:val="24"/>
          <w:szCs w:val="24"/>
        </w:rPr>
        <mc:AlternateContent>
          <mc:Choice Requires="wps">
            <w:drawing>
              <wp:anchor distT="0" distB="0" distL="114300" distR="114300" simplePos="0" relativeHeight="251640832" behindDoc="0" locked="0" layoutInCell="1" allowOverlap="1" wp14:anchorId="718071AE" wp14:editId="53419E94">
                <wp:simplePos x="0" y="0"/>
                <wp:positionH relativeFrom="column">
                  <wp:posOffset>0</wp:posOffset>
                </wp:positionH>
                <wp:positionV relativeFrom="paragraph">
                  <wp:posOffset>495300</wp:posOffset>
                </wp:positionV>
                <wp:extent cx="5943600" cy="1501140"/>
                <wp:effectExtent l="0" t="0" r="0" b="3810"/>
                <wp:wrapTopAndBottom/>
                <wp:docPr id="73" name="Text Box 73"/>
                <wp:cNvGraphicFramePr/>
                <a:graphic xmlns:a="http://schemas.openxmlformats.org/drawingml/2006/main">
                  <a:graphicData uri="http://schemas.microsoft.com/office/word/2010/wordprocessingShape">
                    <wps:wsp>
                      <wps:cNvSpPr txBox="1"/>
                      <wps:spPr>
                        <a:xfrm>
                          <a:off x="0" y="0"/>
                          <a:ext cx="5943600" cy="1501140"/>
                        </a:xfrm>
                        <a:prstGeom prst="rect">
                          <a:avLst/>
                        </a:prstGeom>
                        <a:solidFill>
                          <a:schemeClr val="lt1"/>
                        </a:solidFill>
                        <a:ln w="6350">
                          <a:noFill/>
                        </a:ln>
                      </wps:spPr>
                      <wps:txbx>
                        <w:txbxContent>
                          <w:p w14:paraId="446DD2E2" w14:textId="210097A0" w:rsidR="00EC6044" w:rsidRDefault="00EC6044" w:rsidP="004C5CA3">
                            <w:pPr>
                              <w:jc w:val="center"/>
                            </w:pPr>
                            <w:r w:rsidRPr="004735ED">
                              <w:rPr>
                                <w:rFonts w:ascii="Times New Roman" w:hAnsi="Times New Roman" w:cs="Times New Roman"/>
                                <w:b/>
                                <w:sz w:val="24"/>
                                <w:szCs w:val="24"/>
                              </w:rPr>
                              <w:t xml:space="preserve">TABLE </w:t>
                            </w:r>
                            <w:r>
                              <w:rPr>
                                <w:rFonts w:ascii="Times New Roman" w:hAnsi="Times New Roman" w:cs="Times New Roman"/>
                                <w:b/>
                                <w:sz w:val="24"/>
                                <w:szCs w:val="24"/>
                              </w:rPr>
                              <w:t>2</w:t>
                            </w:r>
                            <w:r w:rsidRPr="004735ED">
                              <w:rPr>
                                <w:rFonts w:ascii="Times New Roman" w:hAnsi="Times New Roman" w:cs="Times New Roman"/>
                                <w:b/>
                                <w:sz w:val="24"/>
                                <w:szCs w:val="24"/>
                              </w:rPr>
                              <w:t>.</w:t>
                            </w:r>
                            <w:r w:rsidRPr="00817116">
                              <w:t xml:space="preserve"> </w:t>
                            </w:r>
                            <w:r w:rsidR="004C5CA3">
                              <w:rPr>
                                <w:rFonts w:ascii="Times New Roman" w:hAnsi="Times New Roman" w:cs="Times New Roman"/>
                                <w:i/>
                                <w:sz w:val="24"/>
                                <w:szCs w:val="24"/>
                              </w:rPr>
                              <w:t>Group of learning theory</w:t>
                            </w:r>
                          </w:p>
                          <w:tbl>
                            <w:tblPr>
                              <w:tblStyle w:val="TableGrid"/>
                              <w:tblW w:w="9023" w:type="dxa"/>
                              <w:jc w:val="center"/>
                              <w:tblLook w:val="04A0" w:firstRow="1" w:lastRow="0" w:firstColumn="1" w:lastColumn="0" w:noHBand="0" w:noVBand="1"/>
                            </w:tblPr>
                            <w:tblGrid>
                              <w:gridCol w:w="2718"/>
                              <w:gridCol w:w="2160"/>
                              <w:gridCol w:w="1980"/>
                              <w:gridCol w:w="2165"/>
                            </w:tblGrid>
                            <w:tr w:rsidR="004C5CA3" w14:paraId="2B5BE0E6" w14:textId="77777777" w:rsidTr="008B7084">
                              <w:trPr>
                                <w:trHeight w:val="374"/>
                                <w:jc w:val="center"/>
                              </w:trPr>
                              <w:tc>
                                <w:tcPr>
                                  <w:tcW w:w="2718" w:type="dxa"/>
                                </w:tcPr>
                                <w:p w14:paraId="07F952AC"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Format of Learning</w:t>
                                  </w:r>
                                </w:p>
                              </w:tc>
                              <w:tc>
                                <w:tcPr>
                                  <w:tcW w:w="2160" w:type="dxa"/>
                                </w:tcPr>
                                <w:p w14:paraId="02E5361A"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Pedagogy</w:t>
                                  </w:r>
                                </w:p>
                              </w:tc>
                              <w:tc>
                                <w:tcPr>
                                  <w:tcW w:w="1980" w:type="dxa"/>
                                </w:tcPr>
                                <w:p w14:paraId="2E593DF7"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Andragogy</w:t>
                                  </w:r>
                                </w:p>
                              </w:tc>
                              <w:tc>
                                <w:tcPr>
                                  <w:tcW w:w="2165" w:type="dxa"/>
                                </w:tcPr>
                                <w:p w14:paraId="30AB0141"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Heutagogy</w:t>
                                  </w:r>
                                </w:p>
                              </w:tc>
                            </w:tr>
                            <w:tr w:rsidR="004C5CA3" w14:paraId="539B1DAF" w14:textId="77777777" w:rsidTr="008B7084">
                              <w:trPr>
                                <w:trHeight w:val="436"/>
                                <w:jc w:val="center"/>
                              </w:trPr>
                              <w:tc>
                                <w:tcPr>
                                  <w:tcW w:w="2718" w:type="dxa"/>
                                </w:tcPr>
                                <w:p w14:paraId="7ECF9990" w14:textId="0674A86B"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Position</w:t>
                                  </w:r>
                                </w:p>
                              </w:tc>
                              <w:tc>
                                <w:tcPr>
                                  <w:tcW w:w="2160" w:type="dxa"/>
                                </w:tcPr>
                                <w:p w14:paraId="7D432A7C"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 xml:space="preserve">Teacher </w:t>
                                  </w:r>
                                  <w:proofErr w:type="spellStart"/>
                                  <w:r w:rsidRPr="00EC6044">
                                    <w:rPr>
                                      <w:rFonts w:ascii="Times New Roman" w:hAnsi="Times New Roman" w:cs="Times New Roman"/>
                                      <w:sz w:val="24"/>
                                      <w:szCs w:val="24"/>
                                    </w:rPr>
                                    <w:t>Center</w:t>
                                  </w:r>
                                  <w:proofErr w:type="spellEnd"/>
                                </w:p>
                              </w:tc>
                              <w:tc>
                                <w:tcPr>
                                  <w:tcW w:w="1980" w:type="dxa"/>
                                </w:tcPr>
                                <w:p w14:paraId="14C1DCF2"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 xml:space="preserve">Learner </w:t>
                                  </w:r>
                                  <w:proofErr w:type="spellStart"/>
                                  <w:r w:rsidRPr="00EC6044">
                                    <w:rPr>
                                      <w:rFonts w:ascii="Times New Roman" w:hAnsi="Times New Roman" w:cs="Times New Roman"/>
                                      <w:sz w:val="24"/>
                                      <w:szCs w:val="24"/>
                                    </w:rPr>
                                    <w:t>Center</w:t>
                                  </w:r>
                                  <w:proofErr w:type="spellEnd"/>
                                </w:p>
                              </w:tc>
                              <w:tc>
                                <w:tcPr>
                                  <w:tcW w:w="2165" w:type="dxa"/>
                                </w:tcPr>
                                <w:p w14:paraId="6C45FA2A"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Leaner Led</w:t>
                                  </w:r>
                                </w:p>
                              </w:tc>
                            </w:tr>
                            <w:tr w:rsidR="004C5CA3" w14:paraId="11FA96D1" w14:textId="77777777" w:rsidTr="008B7084">
                              <w:trPr>
                                <w:trHeight w:val="243"/>
                                <w:jc w:val="center"/>
                              </w:trPr>
                              <w:tc>
                                <w:tcPr>
                                  <w:tcW w:w="2718" w:type="dxa"/>
                                  <w:vMerge w:val="restart"/>
                                </w:tcPr>
                                <w:p w14:paraId="00CEA94E"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Group of Learning</w:t>
                                  </w:r>
                                </w:p>
                              </w:tc>
                              <w:tc>
                                <w:tcPr>
                                  <w:tcW w:w="2160" w:type="dxa"/>
                                </w:tcPr>
                                <w:p w14:paraId="1341C9F0" w14:textId="77777777" w:rsidR="00EC6044" w:rsidRPr="00EC6044" w:rsidRDefault="00EC6044">
                                  <w:pPr>
                                    <w:rPr>
                                      <w:rFonts w:ascii="Times New Roman" w:hAnsi="Times New Roman" w:cs="Times New Roman"/>
                                      <w:sz w:val="24"/>
                                      <w:szCs w:val="24"/>
                                    </w:rPr>
                                  </w:pPr>
                                  <w:proofErr w:type="spellStart"/>
                                  <w:r w:rsidRPr="00EC6044">
                                    <w:rPr>
                                      <w:rFonts w:ascii="Times New Roman" w:hAnsi="Times New Roman" w:cs="Times New Roman"/>
                                      <w:sz w:val="24"/>
                                      <w:szCs w:val="24"/>
                                    </w:rPr>
                                    <w:t>Behaviorism</w:t>
                                  </w:r>
                                  <w:proofErr w:type="spellEnd"/>
                                </w:p>
                              </w:tc>
                              <w:tc>
                                <w:tcPr>
                                  <w:tcW w:w="1980" w:type="dxa"/>
                                </w:tcPr>
                                <w:p w14:paraId="5DECC34B"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Cognitivism</w:t>
                                  </w:r>
                                </w:p>
                              </w:tc>
                              <w:tc>
                                <w:tcPr>
                                  <w:tcW w:w="2165" w:type="dxa"/>
                                </w:tcPr>
                                <w:p w14:paraId="5F0D080C"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Connectivism</w:t>
                                  </w:r>
                                </w:p>
                              </w:tc>
                            </w:tr>
                            <w:tr w:rsidR="004C5CA3" w14:paraId="22591C77" w14:textId="77777777" w:rsidTr="008B7084">
                              <w:trPr>
                                <w:trHeight w:val="449"/>
                                <w:jc w:val="center"/>
                              </w:trPr>
                              <w:tc>
                                <w:tcPr>
                                  <w:tcW w:w="2718" w:type="dxa"/>
                                  <w:vMerge/>
                                </w:tcPr>
                                <w:p w14:paraId="55789D53" w14:textId="77777777" w:rsidR="00EC6044" w:rsidRPr="00EC6044" w:rsidRDefault="00EC6044">
                                  <w:pPr>
                                    <w:rPr>
                                      <w:rFonts w:ascii="Times New Roman" w:hAnsi="Times New Roman" w:cs="Times New Roman"/>
                                      <w:sz w:val="24"/>
                                      <w:szCs w:val="24"/>
                                    </w:rPr>
                                  </w:pPr>
                                </w:p>
                              </w:tc>
                              <w:tc>
                                <w:tcPr>
                                  <w:tcW w:w="2160" w:type="dxa"/>
                                </w:tcPr>
                                <w:p w14:paraId="0F386B59" w14:textId="77777777" w:rsidR="00EC6044" w:rsidRPr="00EC6044" w:rsidRDefault="00EC6044">
                                  <w:pPr>
                                    <w:rPr>
                                      <w:rFonts w:ascii="Times New Roman" w:hAnsi="Times New Roman" w:cs="Times New Roman"/>
                                      <w:sz w:val="24"/>
                                      <w:szCs w:val="24"/>
                                    </w:rPr>
                                  </w:pPr>
                                </w:p>
                              </w:tc>
                              <w:tc>
                                <w:tcPr>
                                  <w:tcW w:w="4145" w:type="dxa"/>
                                  <w:gridSpan w:val="2"/>
                                </w:tcPr>
                                <w:p w14:paraId="027AE1EB"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Constructivism</w:t>
                                  </w:r>
                                </w:p>
                                <w:p w14:paraId="3F39AAC5"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Humanism</w:t>
                                  </w:r>
                                </w:p>
                              </w:tc>
                            </w:tr>
                          </w:tbl>
                          <w:p w14:paraId="4FA5C3FE" w14:textId="77777777" w:rsidR="00EC6044" w:rsidRDefault="00EC6044" w:rsidP="004C5CA3">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071AE" id="Text Box 73" o:spid="_x0000_s1029" type="#_x0000_t202" style="position:absolute;left:0;text-align:left;margin-left:0;margin-top:39pt;width:468pt;height:118.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XlfMQIAAFwEAAAOAAAAZHJzL2Uyb0RvYy54bWysVEtv2zAMvg/YfxB0X2zntdaIU2QpMgwI&#10;2gLp0LMiS7EBWdQkJXb260fJea3badhFJkWKj+8jPXvoGkUOwroadEGzQUqJ0BzKWu8K+v119emO&#10;EueZLpkCLQp6FI4+zD9+mLUmF0OoQJXCEgyiXd6aglbemzxJHK9Ew9wAjNBolGAb5lG1u6S0rMXo&#10;jUqGaTpNWrClscCFc3j72BvpPMaXUnD/LKUTnqiCYm0+njae23Am8xnLd5aZquanMtg/VNGwWmPS&#10;S6hH5hnZ2/qPUE3NLTiQfsChSUDKmovYA3aTpe+62VTMiNgLguPMBSb3/8Lyp8PGvFjiuy/QIYEB&#10;kNa43OFl6KeTtglfrJSgHSE8XmATnSccLyf349E0RRNHWzZJs2wcgU2uz411/quAhgShoBZ5iXCx&#10;w9p5TImuZ5eQzYGqy1WtVFTCLIilsuTAkEXlY5H44jcvpUlb0OloksbAGsLzPrLSmODaVJB8t+1I&#10;XRZ0dG54C+URcbDQj4gzfFVjrWvm/AuzOBPYH865f8ZDKsBccJIoqcD+/Nt98Eeq0EpJizNWUPdj&#10;z6ygRH3TSOJ9NkakiI/KePJ5iIq9tWxvLXrfLAEByHCjDI9i8PfqLEoLzRuuwyJkRRPTHHMX1J/F&#10;pe8nH9eJi8UiOuEYGubXemN4CB0AD0y8dm/MmhNdHpl+gvM0svwda71veKlhsfcg60hpwLlH9QQ/&#10;jnBk+rRuYUdu9eh1/SnMfwEAAP//AwBQSwMEFAAGAAgAAAAhAHo2kJvfAAAABwEAAA8AAABkcnMv&#10;ZG93bnJldi54bWxMj0tPw0AMhO9I/IeVkbgguikpbQlxKoR4SNxoeIjbNmuSiKw3ym6b8O8xJzh5&#10;rLFmPuebyXXqQENoPSPMZwko4srblmuEl/L+fA0qRMPWdJ4J4ZsCbIrjo9xk1o/8TIdtrJWEcMgM&#10;QhNjn2kdqoacCTPfE4v36QdnoqxDre1gRgl3nb5IkqV2pmVpaExPtw1VX9u9Q/g4q9+fwvTwOqaX&#10;aX/3eChXb7ZEPD2Zbq5BRZri3zH84gs6FMK083u2QXUI8khEWK1linuVLkXsENL5YgG6yPV//uIH&#10;AAD//wMAUEsBAi0AFAAGAAgAAAAhALaDOJL+AAAA4QEAABMAAAAAAAAAAAAAAAAAAAAAAFtDb250&#10;ZW50X1R5cGVzXS54bWxQSwECLQAUAAYACAAAACEAOP0h/9YAAACUAQAACwAAAAAAAAAAAAAAAAAv&#10;AQAAX3JlbHMvLnJlbHNQSwECLQAUAAYACAAAACEARCl5XzECAABcBAAADgAAAAAAAAAAAAAAAAAu&#10;AgAAZHJzL2Uyb0RvYy54bWxQSwECLQAUAAYACAAAACEAejaQm98AAAAHAQAADwAAAAAAAAAAAAAA&#10;AACLBAAAZHJzL2Rvd25yZXYueG1sUEsFBgAAAAAEAAQA8wAAAJcFAAAAAA==&#10;" fillcolor="white [3201]" stroked="f" strokeweight=".5pt">
                <v:textbox>
                  <w:txbxContent>
                    <w:p w14:paraId="446DD2E2" w14:textId="210097A0" w:rsidR="00EC6044" w:rsidRDefault="00EC6044" w:rsidP="004C5CA3">
                      <w:pPr>
                        <w:jc w:val="center"/>
                      </w:pPr>
                      <w:r w:rsidRPr="004735ED">
                        <w:rPr>
                          <w:rFonts w:ascii="Times New Roman" w:hAnsi="Times New Roman" w:cs="Times New Roman"/>
                          <w:b/>
                          <w:sz w:val="24"/>
                          <w:szCs w:val="24"/>
                        </w:rPr>
                        <w:t xml:space="preserve">TABLE </w:t>
                      </w:r>
                      <w:r>
                        <w:rPr>
                          <w:rFonts w:ascii="Times New Roman" w:hAnsi="Times New Roman" w:cs="Times New Roman"/>
                          <w:b/>
                          <w:sz w:val="24"/>
                          <w:szCs w:val="24"/>
                        </w:rPr>
                        <w:t>2</w:t>
                      </w:r>
                      <w:r w:rsidRPr="004735ED">
                        <w:rPr>
                          <w:rFonts w:ascii="Times New Roman" w:hAnsi="Times New Roman" w:cs="Times New Roman"/>
                          <w:b/>
                          <w:sz w:val="24"/>
                          <w:szCs w:val="24"/>
                        </w:rPr>
                        <w:t>.</w:t>
                      </w:r>
                      <w:r w:rsidRPr="00817116">
                        <w:t xml:space="preserve"> </w:t>
                      </w:r>
                      <w:r w:rsidR="004C5CA3">
                        <w:rPr>
                          <w:rFonts w:ascii="Times New Roman" w:hAnsi="Times New Roman" w:cs="Times New Roman"/>
                          <w:i/>
                          <w:sz w:val="24"/>
                          <w:szCs w:val="24"/>
                        </w:rPr>
                        <w:t>Group of learning theory</w:t>
                      </w:r>
                    </w:p>
                    <w:tbl>
                      <w:tblPr>
                        <w:tblStyle w:val="TableGrid"/>
                        <w:tblW w:w="9023" w:type="dxa"/>
                        <w:jc w:val="center"/>
                        <w:tblLook w:val="04A0" w:firstRow="1" w:lastRow="0" w:firstColumn="1" w:lastColumn="0" w:noHBand="0" w:noVBand="1"/>
                      </w:tblPr>
                      <w:tblGrid>
                        <w:gridCol w:w="2718"/>
                        <w:gridCol w:w="2160"/>
                        <w:gridCol w:w="1980"/>
                        <w:gridCol w:w="2165"/>
                      </w:tblGrid>
                      <w:tr w:rsidR="004C5CA3" w14:paraId="2B5BE0E6" w14:textId="77777777" w:rsidTr="008B7084">
                        <w:trPr>
                          <w:trHeight w:val="374"/>
                          <w:jc w:val="center"/>
                        </w:trPr>
                        <w:tc>
                          <w:tcPr>
                            <w:tcW w:w="2718" w:type="dxa"/>
                          </w:tcPr>
                          <w:p w14:paraId="07F952AC"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Format of Learning</w:t>
                            </w:r>
                          </w:p>
                        </w:tc>
                        <w:tc>
                          <w:tcPr>
                            <w:tcW w:w="2160" w:type="dxa"/>
                          </w:tcPr>
                          <w:p w14:paraId="02E5361A"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Pedagogy</w:t>
                            </w:r>
                          </w:p>
                        </w:tc>
                        <w:tc>
                          <w:tcPr>
                            <w:tcW w:w="1980" w:type="dxa"/>
                          </w:tcPr>
                          <w:p w14:paraId="2E593DF7"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Andragogy</w:t>
                            </w:r>
                          </w:p>
                        </w:tc>
                        <w:tc>
                          <w:tcPr>
                            <w:tcW w:w="2165" w:type="dxa"/>
                          </w:tcPr>
                          <w:p w14:paraId="30AB0141"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Heutagogy</w:t>
                            </w:r>
                          </w:p>
                        </w:tc>
                      </w:tr>
                      <w:tr w:rsidR="004C5CA3" w14:paraId="539B1DAF" w14:textId="77777777" w:rsidTr="008B7084">
                        <w:trPr>
                          <w:trHeight w:val="436"/>
                          <w:jc w:val="center"/>
                        </w:trPr>
                        <w:tc>
                          <w:tcPr>
                            <w:tcW w:w="2718" w:type="dxa"/>
                          </w:tcPr>
                          <w:p w14:paraId="7ECF9990" w14:textId="0674A86B"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Position</w:t>
                            </w:r>
                          </w:p>
                        </w:tc>
                        <w:tc>
                          <w:tcPr>
                            <w:tcW w:w="2160" w:type="dxa"/>
                          </w:tcPr>
                          <w:p w14:paraId="7D432A7C"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 xml:space="preserve">Teacher </w:t>
                            </w:r>
                            <w:proofErr w:type="spellStart"/>
                            <w:r w:rsidRPr="00EC6044">
                              <w:rPr>
                                <w:rFonts w:ascii="Times New Roman" w:hAnsi="Times New Roman" w:cs="Times New Roman"/>
                                <w:sz w:val="24"/>
                                <w:szCs w:val="24"/>
                              </w:rPr>
                              <w:t>Center</w:t>
                            </w:r>
                            <w:proofErr w:type="spellEnd"/>
                          </w:p>
                        </w:tc>
                        <w:tc>
                          <w:tcPr>
                            <w:tcW w:w="1980" w:type="dxa"/>
                          </w:tcPr>
                          <w:p w14:paraId="14C1DCF2"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 xml:space="preserve">Learner </w:t>
                            </w:r>
                            <w:proofErr w:type="spellStart"/>
                            <w:r w:rsidRPr="00EC6044">
                              <w:rPr>
                                <w:rFonts w:ascii="Times New Roman" w:hAnsi="Times New Roman" w:cs="Times New Roman"/>
                                <w:sz w:val="24"/>
                                <w:szCs w:val="24"/>
                              </w:rPr>
                              <w:t>Center</w:t>
                            </w:r>
                            <w:proofErr w:type="spellEnd"/>
                          </w:p>
                        </w:tc>
                        <w:tc>
                          <w:tcPr>
                            <w:tcW w:w="2165" w:type="dxa"/>
                          </w:tcPr>
                          <w:p w14:paraId="6C45FA2A"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Leaner Led</w:t>
                            </w:r>
                          </w:p>
                        </w:tc>
                      </w:tr>
                      <w:tr w:rsidR="004C5CA3" w14:paraId="11FA96D1" w14:textId="77777777" w:rsidTr="008B7084">
                        <w:trPr>
                          <w:trHeight w:val="243"/>
                          <w:jc w:val="center"/>
                        </w:trPr>
                        <w:tc>
                          <w:tcPr>
                            <w:tcW w:w="2718" w:type="dxa"/>
                            <w:vMerge w:val="restart"/>
                          </w:tcPr>
                          <w:p w14:paraId="00CEA94E" w14:textId="77777777" w:rsidR="00EC6044" w:rsidRPr="00EC6044" w:rsidRDefault="00EC6044">
                            <w:pPr>
                              <w:rPr>
                                <w:rFonts w:ascii="Times New Roman" w:hAnsi="Times New Roman" w:cs="Times New Roman"/>
                                <w:b/>
                                <w:bCs/>
                                <w:sz w:val="24"/>
                                <w:szCs w:val="24"/>
                              </w:rPr>
                            </w:pPr>
                            <w:r w:rsidRPr="00EC6044">
                              <w:rPr>
                                <w:rFonts w:ascii="Times New Roman" w:hAnsi="Times New Roman" w:cs="Times New Roman"/>
                                <w:b/>
                                <w:bCs/>
                                <w:sz w:val="24"/>
                                <w:szCs w:val="24"/>
                              </w:rPr>
                              <w:t>Group of Learning</w:t>
                            </w:r>
                          </w:p>
                        </w:tc>
                        <w:tc>
                          <w:tcPr>
                            <w:tcW w:w="2160" w:type="dxa"/>
                          </w:tcPr>
                          <w:p w14:paraId="1341C9F0" w14:textId="77777777" w:rsidR="00EC6044" w:rsidRPr="00EC6044" w:rsidRDefault="00EC6044">
                            <w:pPr>
                              <w:rPr>
                                <w:rFonts w:ascii="Times New Roman" w:hAnsi="Times New Roman" w:cs="Times New Roman"/>
                                <w:sz w:val="24"/>
                                <w:szCs w:val="24"/>
                              </w:rPr>
                            </w:pPr>
                            <w:proofErr w:type="spellStart"/>
                            <w:r w:rsidRPr="00EC6044">
                              <w:rPr>
                                <w:rFonts w:ascii="Times New Roman" w:hAnsi="Times New Roman" w:cs="Times New Roman"/>
                                <w:sz w:val="24"/>
                                <w:szCs w:val="24"/>
                              </w:rPr>
                              <w:t>Behaviorism</w:t>
                            </w:r>
                            <w:proofErr w:type="spellEnd"/>
                          </w:p>
                        </w:tc>
                        <w:tc>
                          <w:tcPr>
                            <w:tcW w:w="1980" w:type="dxa"/>
                          </w:tcPr>
                          <w:p w14:paraId="5DECC34B"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Cognitivism</w:t>
                            </w:r>
                          </w:p>
                        </w:tc>
                        <w:tc>
                          <w:tcPr>
                            <w:tcW w:w="2165" w:type="dxa"/>
                          </w:tcPr>
                          <w:p w14:paraId="5F0D080C"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Connectivism</w:t>
                            </w:r>
                          </w:p>
                        </w:tc>
                      </w:tr>
                      <w:tr w:rsidR="004C5CA3" w14:paraId="22591C77" w14:textId="77777777" w:rsidTr="008B7084">
                        <w:trPr>
                          <w:trHeight w:val="449"/>
                          <w:jc w:val="center"/>
                        </w:trPr>
                        <w:tc>
                          <w:tcPr>
                            <w:tcW w:w="2718" w:type="dxa"/>
                            <w:vMerge/>
                          </w:tcPr>
                          <w:p w14:paraId="55789D53" w14:textId="77777777" w:rsidR="00EC6044" w:rsidRPr="00EC6044" w:rsidRDefault="00EC6044">
                            <w:pPr>
                              <w:rPr>
                                <w:rFonts w:ascii="Times New Roman" w:hAnsi="Times New Roman" w:cs="Times New Roman"/>
                                <w:sz w:val="24"/>
                                <w:szCs w:val="24"/>
                              </w:rPr>
                            </w:pPr>
                          </w:p>
                        </w:tc>
                        <w:tc>
                          <w:tcPr>
                            <w:tcW w:w="2160" w:type="dxa"/>
                          </w:tcPr>
                          <w:p w14:paraId="0F386B59" w14:textId="77777777" w:rsidR="00EC6044" w:rsidRPr="00EC6044" w:rsidRDefault="00EC6044">
                            <w:pPr>
                              <w:rPr>
                                <w:rFonts w:ascii="Times New Roman" w:hAnsi="Times New Roman" w:cs="Times New Roman"/>
                                <w:sz w:val="24"/>
                                <w:szCs w:val="24"/>
                              </w:rPr>
                            </w:pPr>
                          </w:p>
                        </w:tc>
                        <w:tc>
                          <w:tcPr>
                            <w:tcW w:w="4145" w:type="dxa"/>
                            <w:gridSpan w:val="2"/>
                          </w:tcPr>
                          <w:p w14:paraId="027AE1EB"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Constructivism</w:t>
                            </w:r>
                          </w:p>
                          <w:p w14:paraId="3F39AAC5" w14:textId="77777777" w:rsidR="00EC6044" w:rsidRPr="00EC6044" w:rsidRDefault="00EC6044">
                            <w:pPr>
                              <w:rPr>
                                <w:rFonts w:ascii="Times New Roman" w:hAnsi="Times New Roman" w:cs="Times New Roman"/>
                                <w:sz w:val="24"/>
                                <w:szCs w:val="24"/>
                              </w:rPr>
                            </w:pPr>
                            <w:r w:rsidRPr="00EC6044">
                              <w:rPr>
                                <w:rFonts w:ascii="Times New Roman" w:hAnsi="Times New Roman" w:cs="Times New Roman"/>
                                <w:sz w:val="24"/>
                                <w:szCs w:val="24"/>
                              </w:rPr>
                              <w:t>Humanism</w:t>
                            </w:r>
                          </w:p>
                        </w:tc>
                      </w:tr>
                    </w:tbl>
                    <w:p w14:paraId="4FA5C3FE" w14:textId="77777777" w:rsidR="00EC6044" w:rsidRDefault="00EC6044" w:rsidP="004C5CA3">
                      <w:pPr>
                        <w:jc w:val="both"/>
                      </w:pPr>
                    </w:p>
                  </w:txbxContent>
                </v:textbox>
                <w10:wrap type="topAndBottom"/>
              </v:shape>
            </w:pict>
          </mc:Fallback>
        </mc:AlternateContent>
      </w:r>
      <w:r w:rsidR="00F02893" w:rsidRPr="000F7E46">
        <w:rPr>
          <w:rFonts w:eastAsia="Times New Roman"/>
          <w:i w:val="0"/>
          <w:iCs w:val="0"/>
          <w:noProof w:val="0"/>
          <w:sz w:val="24"/>
          <w:szCs w:val="24"/>
        </w:rPr>
        <w:t>Heutagogy: Main idea is the Learning in which the learner research self</w:t>
      </w:r>
      <w:r w:rsidR="00F02893" w:rsidRPr="000F7E46">
        <w:rPr>
          <w:rFonts w:eastAsia="Times New Roman"/>
          <w:i w:val="0"/>
          <w:iCs w:val="0"/>
          <w:noProof w:val="0"/>
          <w:sz w:val="24"/>
          <w:szCs w:val="24"/>
          <w:cs/>
        </w:rPr>
        <w:t>-</w:t>
      </w:r>
      <w:r w:rsidR="00F02893" w:rsidRPr="000F7E46">
        <w:rPr>
          <w:rFonts w:eastAsia="Times New Roman"/>
          <w:i w:val="0"/>
          <w:iCs w:val="0"/>
          <w:noProof w:val="0"/>
          <w:sz w:val="24"/>
          <w:szCs w:val="24"/>
        </w:rPr>
        <w:t>learning</w:t>
      </w:r>
      <w:r w:rsidR="00F02893" w:rsidRPr="000F7E46">
        <w:rPr>
          <w:rFonts w:eastAsia="Times New Roman"/>
          <w:i w:val="0"/>
          <w:iCs w:val="0"/>
          <w:noProof w:val="0"/>
          <w:sz w:val="24"/>
          <w:szCs w:val="24"/>
          <w:cs/>
        </w:rPr>
        <w:t xml:space="preserve">. </w:t>
      </w:r>
      <w:r w:rsidR="00F02893" w:rsidRPr="000F7E46">
        <w:rPr>
          <w:rFonts w:eastAsia="Times New Roman"/>
          <w:i w:val="0"/>
          <w:iCs w:val="0"/>
          <w:noProof w:val="0"/>
          <w:sz w:val="24"/>
          <w:szCs w:val="24"/>
        </w:rPr>
        <w:t>The teacher encourages students to achieve planned learning</w:t>
      </w:r>
      <w:r w:rsidR="00F02893" w:rsidRPr="000F7E46">
        <w:rPr>
          <w:rFonts w:eastAsia="Times New Roman"/>
          <w:i w:val="0"/>
          <w:iCs w:val="0"/>
          <w:noProof w:val="0"/>
          <w:sz w:val="24"/>
          <w:szCs w:val="24"/>
          <w:cs/>
        </w:rPr>
        <w:t>.</w:t>
      </w:r>
      <w:r w:rsidR="00F02893" w:rsidRPr="000F7E46">
        <w:rPr>
          <w:rFonts w:eastAsia="Times New Roman"/>
          <w:i w:val="0"/>
          <w:iCs w:val="0"/>
          <w:noProof w:val="0"/>
          <w:sz w:val="24"/>
          <w:szCs w:val="24"/>
        </w:rPr>
        <w:t xml:space="preserve"> This kind of learning requires a high level of</w:t>
      </w:r>
      <w:r w:rsidR="00F02893" w:rsidRPr="000F7E46">
        <w:rPr>
          <w:rFonts w:eastAsia="Times New Roman"/>
          <w:i w:val="0"/>
          <w:iCs w:val="0"/>
          <w:noProof w:val="0"/>
          <w:sz w:val="24"/>
          <w:szCs w:val="22"/>
        </w:rPr>
        <w:t xml:space="preserve"> responsibility</w:t>
      </w:r>
      <w:r w:rsidR="00F02893" w:rsidRPr="000F7E46">
        <w:rPr>
          <w:rFonts w:eastAsia="Times New Roman"/>
          <w:i w:val="0"/>
          <w:iCs w:val="0"/>
          <w:noProof w:val="0"/>
          <w:sz w:val="24"/>
          <w:szCs w:val="22"/>
          <w:cs/>
        </w:rPr>
        <w:t>.</w:t>
      </w:r>
    </w:p>
    <w:p w14:paraId="63C0F60C" w14:textId="77777777" w:rsidR="00377F27" w:rsidRDefault="00377F27" w:rsidP="00C8230B">
      <w:pPr>
        <w:pStyle w:val="BodyText"/>
        <w:ind w:firstLine="720"/>
        <w:jc w:val="thaiDistribute"/>
        <w:rPr>
          <w:rFonts w:ascii="Times New Roman" w:eastAsia="Times New Roman" w:hAnsi="Times New Roman" w:cs="Times New Roman"/>
          <w:sz w:val="24"/>
        </w:rPr>
      </w:pPr>
    </w:p>
    <w:p w14:paraId="64D00510" w14:textId="50157F49" w:rsidR="00C8230B" w:rsidRPr="000F7E46" w:rsidRDefault="00C8230B" w:rsidP="00C8230B">
      <w:pPr>
        <w:pStyle w:val="BodyText"/>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lastRenderedPageBreak/>
        <w:t xml:space="preserve">The examples of critical theories are demonstrated in each group. Learning theory is a type of psychology that is related to behavioral change. The theory said that humans could learn by hearing, touching, reading, and using technology. The learning of children and adults is different. Children learn in the room, and questioning adults often learn by having experience. The learning in the classroom will be based on the experience the teacher has to offer through interaction between teachers and learners. The teacher will be the one who creates a psychological atmosphere that is conducive to learning. Referring to the theory, the teacher creates suitable conditions and learning situations for the students. Therefore, the teacher must consider teaching a style, including building interaction with learners. </w:t>
      </w:r>
      <w:sdt>
        <w:sdtPr>
          <w:rPr>
            <w:rFonts w:ascii="Times New Roman" w:eastAsia="Times New Roman" w:hAnsi="Times New Roman" w:cs="Times New Roman"/>
            <w:color w:val="000000"/>
            <w:sz w:val="24"/>
          </w:rPr>
          <w:tag w:val="MENDELEY_CITATION_v3_eyJjaXRhdGlvbklEIjoiTUVOREVMRVlfQ0lUQVRJT05fMGVjZWUwMWMtZjMzOS00NjM5LTk2ZDItODk1NjVlNTE3ODBlIiwicHJvcGVydGllcyI6eyJub3RlSW5kZXgiOjB9LCJpc0VkaXRlZCI6ZmFsc2UsIm1hbnVhbE92ZXJyaWRlIjp7ImlzTWFudWFsbHlPdmVycmlkZGVuIjpmYWxzZSwiY2l0ZXByb2NUZXh0IjoiKExvY2tleSBldCBhbC4sIDIwMjEpIiwibWFudWFsT3ZlcnJpZGVUZXh0IjoiIn0sImNpdGF0aW9uSXRlbXMiOlt7ImlkIjoiMWEzY2UzZjAtNjcwMi0zOTYzLWFmMDItNTBmOGQ1NWZlMTg1IiwiaXRlbURhdGEiOnsidHlwZSI6ImFydGljbGUtam91cm5hbCIsImlkIjoiMWEzY2UzZjAtNjcwMi0zOTYzLWFmMDItNTBmOGQ1NWZlMTg1IiwidGl0bGUiOiJFZHVjYXRpb25hbCB0aGVvcnkgYW5kIGl0cyBhcHBsaWNhdGlvbiB0byBhZHZhbmNlZCBsaWZlIHN1cHBvcnQgY291cnNlczogYSBuYXJyYXRpdmUgcmV2aWV3IiwiYXV0aG9yIjpbeyJmYW1pbHkiOiJMb2NrZXkiLCJnaXZlbiI6IkFuZHJldyIsInBhcnNlLW5hbWVzIjpmYWxzZSwiZHJvcHBpbmctcGFydGljbGUiOiIiLCJub24tZHJvcHBpbmctcGFydGljbGUiOiIifSx7ImZhbWlseSI6IkNvbmFnaGFuIiwiZ2l2ZW4iOiJQYXRyaWNpYSIsInBhcnNlLW5hbWVzIjpmYWxzZSwiZHJvcHBpbmctcGFydGljbGUiOiIiLCJub24tZHJvcHBpbmctcGFydGljbGUiOiIifSx7ImZhbWlseSI6IkJsYW5kIiwiZ2l2ZW4iOiJBbmRyZXciLCJwYXJzZS1uYW1lcyI6ZmFsc2UsImRyb3BwaW5nLXBhcnRpY2xlIjoiIiwibm9uLWRyb3BwaW5nLXBhcnRpY2xlIjoiIn0seyJmYW1pbHkiOiJBc3RpbiIsImdpdmVuIjoiRmVsaWNpdHkiLCJwYXJzZS1uYW1lcyI6ZmFsc2UsImRyb3BwaW5nLXBhcnRpY2xlIjoiIiwibm9uLWRyb3BwaW5nLXBhcnRpY2xlIjoiIn1dLCJjb250YWluZXItdGl0bGUiOiJSZXN1c2NpdGF0aW9uIFBsdXMiLCJET0kiOiIxMC4xMDE2L2oucmVzcGx1LjIwMjAuMTAwMDUzIiwiSVNTTiI6IjI2NjY1MjA0IiwiVVJMIjoiaHR0cHM6Ly9kb2kub3JnLzEwLjEwMTYvai5yZXNwbHUuMjAyMC4xMDAwNTMiLCJpc3N1ZWQiOnsiZGF0ZS1wYXJ0cyI6W1syMDIxXV19LCJwYWdlIjoiMTAwMDUzIiwicHVibGlzaGVyIjoiRWxzZXZpZXIgQi5WLiIsImlzc3VlIjoiT2N0b2JlciIsInZvbHVtZSI6IjUiLCJjb250YWluZXItdGl0bGUtc2hvcnQiOiIifSwiaXNUZW1wb3JhcnkiOmZhbHNlfV19"/>
          <w:id w:val="-669797180"/>
          <w:placeholder>
            <w:docPart w:val="DefaultPlaceholder_-1854013440"/>
          </w:placeholder>
        </w:sdtPr>
        <w:sdtEndPr/>
        <w:sdtContent>
          <w:r w:rsidR="00075054" w:rsidRPr="000F7E46">
            <w:rPr>
              <w:rFonts w:ascii="Times New Roman" w:eastAsia="Times New Roman" w:hAnsi="Times New Roman" w:cs="Times New Roman"/>
              <w:color w:val="000000"/>
              <w:sz w:val="24"/>
            </w:rPr>
            <w:t>(</w:t>
          </w:r>
          <w:proofErr w:type="spellStart"/>
          <w:r w:rsidR="00075054" w:rsidRPr="000F7E46">
            <w:rPr>
              <w:rFonts w:ascii="Times New Roman" w:eastAsia="Times New Roman" w:hAnsi="Times New Roman" w:cs="Times New Roman"/>
              <w:color w:val="000000"/>
              <w:sz w:val="24"/>
            </w:rPr>
            <w:t>Lockey</w:t>
          </w:r>
          <w:proofErr w:type="spellEnd"/>
          <w:r w:rsidR="00075054" w:rsidRPr="000F7E46">
            <w:rPr>
              <w:rFonts w:ascii="Times New Roman" w:eastAsia="Times New Roman" w:hAnsi="Times New Roman" w:cs="Times New Roman"/>
              <w:color w:val="000000"/>
              <w:sz w:val="24"/>
            </w:rPr>
            <w:t xml:space="preserve"> et al., 2021)</w:t>
          </w:r>
        </w:sdtContent>
      </w:sdt>
      <w:r w:rsidRPr="000F7E46">
        <w:rPr>
          <w:rFonts w:ascii="Times New Roman" w:eastAsia="Times New Roman" w:hAnsi="Times New Roman" w:cs="Times New Roman"/>
          <w:sz w:val="24"/>
        </w:rPr>
        <w:t>The four theories of learning are as follows:</w:t>
      </w:r>
    </w:p>
    <w:p w14:paraId="190F9420" w14:textId="6A200B74" w:rsidR="00C8230B" w:rsidRPr="000F7E46" w:rsidRDefault="00C8230B" w:rsidP="00C8230B">
      <w:pPr>
        <w:pStyle w:val="Heading3"/>
        <w:numPr>
          <w:ilvl w:val="0"/>
          <w:numId w:val="0"/>
        </w:numPr>
        <w:rPr>
          <w:rFonts w:eastAsiaTheme="minorEastAsia"/>
          <w:b/>
          <w:i w:val="0"/>
          <w:iCs w:val="0"/>
          <w:noProof w:val="0"/>
          <w:sz w:val="24"/>
          <w:szCs w:val="24"/>
        </w:rPr>
      </w:pPr>
      <w:r w:rsidRPr="000F7E46">
        <w:rPr>
          <w:rFonts w:eastAsiaTheme="minorEastAsia"/>
          <w:b/>
          <w:i w:val="0"/>
          <w:iCs w:val="0"/>
          <w:noProof w:val="0"/>
          <w:sz w:val="24"/>
          <w:szCs w:val="24"/>
        </w:rPr>
        <w:t>3.3.1 Humanism learning theory</w:t>
      </w:r>
    </w:p>
    <w:p w14:paraId="05B255B0" w14:textId="1666EEE6" w:rsidR="00C8230B" w:rsidRPr="000F7E46" w:rsidRDefault="00C8230B" w:rsidP="00A83401">
      <w:pPr>
        <w:ind w:firstLine="720"/>
        <w:jc w:val="both"/>
        <w:rPr>
          <w:rFonts w:ascii="Times New Roman" w:eastAsia="Times New Roman" w:hAnsi="Times New Roman" w:cs="Times New Roman"/>
          <w:sz w:val="24"/>
        </w:rPr>
      </w:pPr>
      <w:r w:rsidRPr="000F7E46">
        <w:rPr>
          <w:rFonts w:ascii="Times New Roman" w:eastAsia="Times New Roman" w:hAnsi="Times New Roman" w:cs="Times New Roman"/>
          <w:sz w:val="24"/>
        </w:rPr>
        <w:t>Humanism's concept of learning is an individual act to be accomplished the objectives of each human being. For example, Maslow's theory, the most well-known and widely accepted, mentions this premise. All human beings have fundamental, inherent, hierarchical wants and a desire to know and develop themselves. The teaching and learning approaches based on this idea emphasize identifying and meeting students' fundamental needs. It provides learners with flexibility and the ability to study. It requires a learning environment that promotes learners to develop a genuine self-awareness.</w:t>
      </w:r>
      <w:sdt>
        <w:sdtPr>
          <w:rPr>
            <w:rFonts w:ascii="Times New Roman" w:eastAsia="Times New Roman" w:hAnsi="Times New Roman" w:cs="Times New Roman"/>
            <w:color w:val="000000"/>
            <w:sz w:val="24"/>
          </w:rPr>
          <w:tag w:val="MENDELEY_CITATION_v3_eyJjaXRhdGlvbklEIjoiTUVOREVMRVlfQ0lUQVRJT05fZDE3MjJjZjktNmE2MC00Y2U3LTlmMGUtYmI2M2IxZTVmOWM2IiwicHJvcGVydGllcyI6eyJub3RlSW5kZXgiOjB9LCJpc0VkaXRlZCI6ZmFsc2UsIm1hbnVhbE92ZXJyaWRlIjp7ImlzTWFudWFsbHlPdmVycmlkZGVuIjpmYWxzZSwiY2l0ZXByb2NUZXh0IjoiKExvY2tleSBldCBhbC4sIDIwMjEpIiwibWFudWFsT3ZlcnJpZGVUZXh0IjoiIn0sImNpdGF0aW9uSXRlbXMiOlt7ImlkIjoiMWEzY2UzZjAtNjcwMi0zOTYzLWFmMDItNTBmOGQ1NWZlMTg1IiwiaXRlbURhdGEiOnsidHlwZSI6ImFydGljbGUtam91cm5hbCIsImlkIjoiMWEzY2UzZjAtNjcwMi0zOTYzLWFmMDItNTBmOGQ1NWZlMTg1IiwidGl0bGUiOiJFZHVjYXRpb25hbCB0aGVvcnkgYW5kIGl0cyBhcHBsaWNhdGlvbiB0byBhZHZhbmNlZCBsaWZlIHN1cHBvcnQgY291cnNlczogYSBuYXJyYXRpdmUgcmV2aWV3IiwiYXV0aG9yIjpbeyJmYW1pbHkiOiJMb2NrZXkiLCJnaXZlbiI6IkFuZHJldyIsInBhcnNlLW5hbWVzIjpmYWxzZSwiZHJvcHBpbmctcGFydGljbGUiOiIiLCJub24tZHJvcHBpbmctcGFydGljbGUiOiIifSx7ImZhbWlseSI6IkNvbmFnaGFuIiwiZ2l2ZW4iOiJQYXRyaWNpYSIsInBhcnNlLW5hbWVzIjpmYWxzZSwiZHJvcHBpbmctcGFydGljbGUiOiIiLCJub24tZHJvcHBpbmctcGFydGljbGUiOiIifSx7ImZhbWlseSI6IkJsYW5kIiwiZ2l2ZW4iOiJBbmRyZXciLCJwYXJzZS1uYW1lcyI6ZmFsc2UsImRyb3BwaW5nLXBhcnRpY2xlIjoiIiwibm9uLWRyb3BwaW5nLXBhcnRpY2xlIjoiIn0seyJmYW1pbHkiOiJBc3RpbiIsImdpdmVuIjoiRmVsaWNpdHkiLCJwYXJzZS1uYW1lcyI6ZmFsc2UsImRyb3BwaW5nLXBhcnRpY2xlIjoiIiwibm9uLWRyb3BwaW5nLXBhcnRpY2xlIjoiIn1dLCJjb250YWluZXItdGl0bGUiOiJSZXN1c2NpdGF0aW9uIFBsdXMiLCJET0kiOiIxMC4xMDE2L2oucmVzcGx1LjIwMjAuMTAwMDUzIiwiSVNTTiI6IjI2NjY1MjA0IiwiVVJMIjoiaHR0cHM6Ly9kb2kub3JnLzEwLjEwMTYvai5yZXNwbHUuMjAyMC4xMDAwNTMiLCJpc3N1ZWQiOnsiZGF0ZS1wYXJ0cyI6W1syMDIxXV19LCJwYWdlIjoiMTAwMDUzIiwicHVibGlzaGVyIjoiRWxzZXZpZXIgQi5WLiIsImlzc3VlIjoiT2N0b2JlciIsInZvbHVtZSI6IjUiLCJjb250YWluZXItdGl0bGUtc2hvcnQiOiIifSwiaXNUZW1wb3JhcnkiOmZhbHNlfV19"/>
          <w:id w:val="-768383027"/>
          <w:placeholder>
            <w:docPart w:val="DefaultPlaceholder_-1854013440"/>
          </w:placeholder>
        </w:sdtPr>
        <w:sdtEndPr/>
        <w:sdtContent>
          <w:r w:rsidR="00075054" w:rsidRPr="000F7E46">
            <w:rPr>
              <w:rFonts w:ascii="Times New Roman" w:eastAsia="Times New Roman" w:hAnsi="Times New Roman" w:cs="Times New Roman"/>
              <w:color w:val="000000"/>
              <w:sz w:val="24"/>
            </w:rPr>
            <w:t>(</w:t>
          </w:r>
          <w:proofErr w:type="spellStart"/>
          <w:r w:rsidR="00075054" w:rsidRPr="000F7E46">
            <w:rPr>
              <w:rFonts w:ascii="Times New Roman" w:eastAsia="Times New Roman" w:hAnsi="Times New Roman" w:cs="Times New Roman"/>
              <w:color w:val="000000"/>
              <w:sz w:val="24"/>
            </w:rPr>
            <w:t>Lockey</w:t>
          </w:r>
          <w:proofErr w:type="spellEnd"/>
          <w:r w:rsidR="00075054" w:rsidRPr="000F7E46">
            <w:rPr>
              <w:rFonts w:ascii="Times New Roman" w:eastAsia="Times New Roman" w:hAnsi="Times New Roman" w:cs="Times New Roman"/>
              <w:color w:val="000000"/>
              <w:sz w:val="24"/>
            </w:rPr>
            <w:t xml:space="preserve"> et al., 2021)</w:t>
          </w:r>
        </w:sdtContent>
      </w:sdt>
    </w:p>
    <w:p w14:paraId="258DEE0C" w14:textId="4E2DC499" w:rsidR="00C8230B" w:rsidRPr="000F7E46" w:rsidRDefault="00C8230B" w:rsidP="00C8230B">
      <w:pPr>
        <w:pStyle w:val="Heading3"/>
        <w:numPr>
          <w:ilvl w:val="0"/>
          <w:numId w:val="0"/>
        </w:numPr>
        <w:rPr>
          <w:rFonts w:eastAsiaTheme="minorEastAsia"/>
          <w:b/>
          <w:i w:val="0"/>
          <w:iCs w:val="0"/>
          <w:noProof w:val="0"/>
          <w:sz w:val="24"/>
          <w:szCs w:val="24"/>
        </w:rPr>
      </w:pPr>
      <w:r w:rsidRPr="000F7E46">
        <w:rPr>
          <w:rFonts w:eastAsiaTheme="minorEastAsia"/>
          <w:b/>
          <w:i w:val="0"/>
          <w:iCs w:val="0"/>
          <w:noProof w:val="0"/>
          <w:sz w:val="24"/>
          <w:szCs w:val="24"/>
        </w:rPr>
        <w:t>3.3.2 Behaviorism learning theory</w:t>
      </w:r>
    </w:p>
    <w:p w14:paraId="60C213B6" w14:textId="2C63AFBD" w:rsidR="00C8230B" w:rsidRPr="000F7E46" w:rsidRDefault="00C8230B" w:rsidP="00A83401">
      <w:pPr>
        <w:ind w:firstLine="720"/>
        <w:jc w:val="both"/>
        <w:rPr>
          <w:rFonts w:ascii="Times New Roman" w:eastAsia="Times New Roman" w:hAnsi="Times New Roman" w:cs="Times New Roman"/>
          <w:sz w:val="24"/>
        </w:rPr>
      </w:pPr>
      <w:r w:rsidRPr="000F7E46">
        <w:rPr>
          <w:rFonts w:ascii="Times New Roman" w:eastAsia="Times New Roman" w:hAnsi="Times New Roman" w:cs="Times New Roman"/>
          <w:sz w:val="24"/>
        </w:rPr>
        <w:t xml:space="preserve">The underlying principle of this category of behaviors is the practice of rewarding behavior to reinforce it, such as rewarding (Positive reinforcement and Negative Reinforcement). Teachers play a critical part in this learning pattern since they are responsible for policing education by identifying what is proper and incorrect. A strength of this technique is its emphasis on mastering prerequisite skills before proceeding to more complicated topics, which is also congruent with Bloom's idea of 'mastery learning.' This collection of theories is appropriate for learning about fundamental concepts and structures that will be expanded further in the future. Learners are </w:t>
      </w:r>
      <w:proofErr w:type="gramStart"/>
      <w:r w:rsidRPr="000F7E46">
        <w:rPr>
          <w:rFonts w:ascii="Times New Roman" w:eastAsia="Times New Roman" w:hAnsi="Times New Roman" w:cs="Times New Roman"/>
          <w:sz w:val="24"/>
        </w:rPr>
        <w:t>similar to</w:t>
      </w:r>
      <w:proofErr w:type="gramEnd"/>
      <w:r w:rsidRPr="000F7E46">
        <w:rPr>
          <w:rFonts w:ascii="Times New Roman" w:eastAsia="Times New Roman" w:hAnsi="Times New Roman" w:cs="Times New Roman"/>
          <w:sz w:val="24"/>
        </w:rPr>
        <w:t xml:space="preserve"> whites who have never had any encounters. While the teacher provides information and advice to students, the theory also discovered that extended usage limits students' thinking patterns, making them less susceptible to class participation and affecting their inspiration and capacity to think creatively.</w:t>
      </w:r>
      <w:sdt>
        <w:sdtPr>
          <w:rPr>
            <w:rFonts w:ascii="Times New Roman" w:eastAsia="Times New Roman" w:hAnsi="Times New Roman" w:cs="Times New Roman"/>
            <w:color w:val="000000"/>
            <w:sz w:val="24"/>
          </w:rPr>
          <w:tag w:val="MENDELEY_CITATION_v3_eyJjaXRhdGlvbklEIjoiTUVOREVMRVlfQ0lUQVRJT05fYzkzODNmMjctZGEzOS00MWExLThiODQtZjQ5N2EwMWE5M2NjIiwicHJvcGVydGllcyI6eyJub3RlSW5kZXgiOjB9LCJpc0VkaXRlZCI6ZmFsc2UsIm1hbnVhbE92ZXJyaWRlIjp7ImlzTWFudWFsbHlPdmVycmlkZGVuIjpmYWxzZSwiY2l0ZXByb2NUZXh0IjoiKExvY2tleSBldCBhbC4sIDIwMjEpIiwibWFudWFsT3ZlcnJpZGVUZXh0IjoiIn0sImNpdGF0aW9uSXRlbXMiOlt7ImlkIjoiMWEzY2UzZjAtNjcwMi0zOTYzLWFmMDItNTBmOGQ1NWZlMTg1IiwiaXRlbURhdGEiOnsidHlwZSI6ImFydGljbGUtam91cm5hbCIsImlkIjoiMWEzY2UzZjAtNjcwMi0zOTYzLWFmMDItNTBmOGQ1NWZlMTg1IiwidGl0bGUiOiJFZHVjYXRpb25hbCB0aGVvcnkgYW5kIGl0cyBhcHBsaWNhdGlvbiB0byBhZHZhbmNlZCBsaWZlIHN1cHBvcnQgY291cnNlczogYSBuYXJyYXRpdmUgcmV2aWV3IiwiYXV0aG9yIjpbeyJmYW1pbHkiOiJMb2NrZXkiLCJnaXZlbiI6IkFuZHJldyIsInBhcnNlLW5hbWVzIjpmYWxzZSwiZHJvcHBpbmctcGFydGljbGUiOiIiLCJub24tZHJvcHBpbmctcGFydGljbGUiOiIifSx7ImZhbWlseSI6IkNvbmFnaGFuIiwiZ2l2ZW4iOiJQYXRyaWNpYSIsInBhcnNlLW5hbWVzIjpmYWxzZSwiZHJvcHBpbmctcGFydGljbGUiOiIiLCJub24tZHJvcHBpbmctcGFydGljbGUiOiIifSx7ImZhbWlseSI6IkJsYW5kIiwiZ2l2ZW4iOiJBbmRyZXciLCJwYXJzZS1uYW1lcyI6ZmFsc2UsImRyb3BwaW5nLXBhcnRpY2xlIjoiIiwibm9uLWRyb3BwaW5nLXBhcnRpY2xlIjoiIn0seyJmYW1pbHkiOiJBc3RpbiIsImdpdmVuIjoiRmVsaWNpdHkiLCJwYXJzZS1uYW1lcyI6ZmFsc2UsImRyb3BwaW5nLXBhcnRpY2xlIjoiIiwibm9uLWRyb3BwaW5nLXBhcnRpY2xlIjoiIn1dLCJjb250YWluZXItdGl0bGUiOiJSZXN1c2NpdGF0aW9uIFBsdXMiLCJET0kiOiIxMC4xMDE2L2oucmVzcGx1LjIwMjAuMTAwMDUzIiwiSVNTTiI6IjI2NjY1MjA0IiwiVVJMIjoiaHR0cHM6Ly9kb2kub3JnLzEwLjEwMTYvai5yZXNwbHUuMjAyMC4xMDAwNTMiLCJpc3N1ZWQiOnsiZGF0ZS1wYXJ0cyI6W1syMDIxXV19LCJwYWdlIjoiMTAwMDUzIiwicHVibGlzaGVyIjoiRWxzZXZpZXIgQi5WLiIsImlzc3VlIjoiT2N0b2JlciIsInZvbHVtZSI6IjUiLCJjb250YWluZXItdGl0bGUtc2hvcnQiOiIifSwiaXNUZW1wb3JhcnkiOmZhbHNlfV19"/>
          <w:id w:val="-339850496"/>
          <w:placeholder>
            <w:docPart w:val="DefaultPlaceholder_-1854013440"/>
          </w:placeholder>
        </w:sdtPr>
        <w:sdtEndPr/>
        <w:sdtContent>
          <w:r w:rsidR="00075054" w:rsidRPr="000F7E46">
            <w:rPr>
              <w:rFonts w:ascii="Times New Roman" w:eastAsia="Times New Roman" w:hAnsi="Times New Roman" w:cs="Times New Roman"/>
              <w:color w:val="000000"/>
              <w:sz w:val="24"/>
            </w:rPr>
            <w:t>(</w:t>
          </w:r>
          <w:proofErr w:type="spellStart"/>
          <w:r w:rsidR="00075054" w:rsidRPr="000F7E46">
            <w:rPr>
              <w:rFonts w:ascii="Times New Roman" w:eastAsia="Times New Roman" w:hAnsi="Times New Roman" w:cs="Times New Roman"/>
              <w:color w:val="000000"/>
              <w:sz w:val="24"/>
            </w:rPr>
            <w:t>Lockey</w:t>
          </w:r>
          <w:proofErr w:type="spellEnd"/>
          <w:r w:rsidR="00075054" w:rsidRPr="000F7E46">
            <w:rPr>
              <w:rFonts w:ascii="Times New Roman" w:eastAsia="Times New Roman" w:hAnsi="Times New Roman" w:cs="Times New Roman"/>
              <w:color w:val="000000"/>
              <w:sz w:val="24"/>
            </w:rPr>
            <w:t xml:space="preserve"> et al., 2021)</w:t>
          </w:r>
        </w:sdtContent>
      </w:sdt>
    </w:p>
    <w:p w14:paraId="6F708D64" w14:textId="11C448E6" w:rsidR="00C8230B" w:rsidRPr="000F7E46" w:rsidRDefault="00C8230B" w:rsidP="00C8230B">
      <w:pPr>
        <w:pStyle w:val="Heading3"/>
        <w:numPr>
          <w:ilvl w:val="0"/>
          <w:numId w:val="0"/>
        </w:numPr>
        <w:rPr>
          <w:rFonts w:eastAsiaTheme="minorEastAsia"/>
          <w:b/>
          <w:i w:val="0"/>
          <w:iCs w:val="0"/>
          <w:noProof w:val="0"/>
          <w:sz w:val="24"/>
          <w:szCs w:val="24"/>
        </w:rPr>
      </w:pPr>
      <w:r w:rsidRPr="000F7E46">
        <w:rPr>
          <w:rFonts w:eastAsiaTheme="minorEastAsia"/>
          <w:b/>
          <w:i w:val="0"/>
          <w:iCs w:val="0"/>
          <w:noProof w:val="0"/>
          <w:sz w:val="24"/>
          <w:szCs w:val="24"/>
        </w:rPr>
        <w:t>3.3.3 Cognitive learning theory</w:t>
      </w:r>
    </w:p>
    <w:p w14:paraId="4BED306F" w14:textId="6F56EA9A" w:rsidR="00C8230B" w:rsidRPr="000F7E46" w:rsidRDefault="00C8230B" w:rsidP="00C8230B">
      <w:pPr>
        <w:pStyle w:val="BodyText"/>
        <w:rPr>
          <w:rFonts w:ascii="Times New Roman" w:eastAsia="Times New Roman" w:hAnsi="Times New Roman" w:cs="Times New Roman"/>
          <w:color w:val="000000"/>
          <w:sz w:val="32"/>
          <w:szCs w:val="28"/>
        </w:rPr>
      </w:pPr>
      <w:r w:rsidRPr="000F7E46">
        <w:rPr>
          <w:rFonts w:ascii="Times New Roman" w:eastAsia="Times New Roman" w:hAnsi="Times New Roman" w:cs="Times New Roman"/>
          <w:sz w:val="24"/>
        </w:rPr>
        <w:tab/>
        <w:t>Cognitive learning is a type of education that focuses on cognitive processes or ideas. This group has broadened the scope of behavioral learning to include the thinking process, which is a mental process. These thinkers claim that human learning is not just a function of behavior in response to stimuli. Human learning is intricate. Learning is a cognitive process that occurs as a result of the acquisition of knowledge, its definition, and correlation, as well as the process of using that information to act and solve issues. Learning is the cognitive process by which humans develop self-awareness. This category includes theories such as Gestalt, Field, and Gagne.</w:t>
      </w:r>
      <w:sdt>
        <w:sdtPr>
          <w:rPr>
            <w:rFonts w:ascii="Times New Roman" w:eastAsia="Times New Roman" w:hAnsi="Times New Roman" w:cs="Times New Roman"/>
            <w:color w:val="000000"/>
            <w:sz w:val="28"/>
            <w:szCs w:val="24"/>
          </w:rPr>
          <w:tag w:val="MENDELEY_CITATION_v3_eyJjaXRhdGlvbklEIjoiTUVOREVMRVlfQ0lUQVRJT05fMDYxNDA2NTAtZGJiNy00YjZjLTkyMGMtOTc0YzU3NzMyNjVjIiwicHJvcGVydGllcyI6eyJub3RlSW5kZXgiOjB9LCJpc0VkaXRlZCI6ZmFsc2UsIm1hbnVhbE92ZXJyaWRlIjp7ImlzTWFudWFsbHlPdmVycmlkZGVuIjpmYWxzZSwiY2l0ZXByb2NUZXh0IjoiKExvY2tleSBldCBhbC4sIDIwMjE7IDxpPlRoZSBJbnRlcm5hdGlvbmFsIEhFVEwgUmV2aWV3PC9pPiwgMjAxMCkiLCJtYW51YWxPdmVycmlkZVRleHQiOiIifSwiY2l0YXRpb25JdGVtcyI6W3siaWQiOiIxYTNjZTNmMC02NzAyLTM5NjMtYWYwMi01MGY4ZDU1ZmUxODUiLCJpdGVtRGF0YSI6eyJ0eXBlIjoiYXJ0aWNsZS1qb3VybmFsIiwiaWQiOiIxYTNjZTNmMC02NzAyLTM5NjMtYWYwMi01MGY4ZDU1ZmUxODUiLCJ0aXRsZSI6IkVkdWNhdGlvbmFsIHRoZW9yeSBhbmQgaXRzIGFwcGxpY2F0aW9uIHRvIGFkdmFuY2VkIGxpZmUgc3VwcG9ydCBjb3Vyc2VzOiBhIG5hcnJhdGl2ZSByZXZpZXciLCJhdXRob3IiOlt7ImZhbWlseSI6IkxvY2tleSIsImdpdmVuIjoiQW5kcmV3IiwicGFyc2UtbmFtZXMiOmZhbHNlLCJkcm9wcGluZy1wYXJ0aWNsZSI6IiIsIm5vbi1kcm9wcGluZy1wYXJ0aWNsZSI6IiJ9LHsiZmFtaWx5IjoiQ29uYWdoYW4iLCJnaXZlbiI6IlBhdHJpY2lhIiwicGFyc2UtbmFtZXMiOmZhbHNlLCJkcm9wcGluZy1wYXJ0aWNsZSI6IiIsIm5vbi1kcm9wcGluZy1wYXJ0aWNsZSI6IiJ9LHsiZmFtaWx5IjoiQmxhbmQiLCJnaXZlbiI6IkFuZHJldyIsInBhcnNlLW5hbWVzIjpmYWxzZSwiZHJvcHBpbmctcGFydGljbGUiOiIiLCJub24tZHJvcHBpbmctcGFydGljbGUiOiIifSx7ImZhbWlseSI6IkFzdGluIiwiZ2l2ZW4iOiJGZWxpY2l0eSIsInBhcnNlLW5hbWVzIjpmYWxzZSwiZHJvcHBpbmctcGFydGljbGUiOiIiLCJub24tZHJvcHBpbmctcGFydGljbGUiOiIifV0sImNvbnRhaW5lci10aXRsZSI6IlJlc3VzY2l0YXRpb24gUGx1cyIsIkRPSSI6IjEwLjEwMTYvai5yZXNwbHUuMjAyMC4xMDAwNTMiLCJJU1NOIjoiMjY2NjUyMDQiLCJVUkwiOiJodHRwczovL2RvaS5vcmcvMTAuMTAxNi9qLnJlc3BsdS4yMDIwLjEwMDA1MyIsImlzc3VlZCI6eyJkYXRlLXBhcnRzIjpbWzIwMjFdXX0sInBhZ2UiOiIxMDAwNTMiLCJwdWJsaXNoZXIiOiJFbHNldmllciBCLlYuIiwiaXNzdWUiOiJPY3RvYmVyIiwidm9sdW1lIjoiNSIsImNvbnRhaW5lci10aXRsZS1zaG9ydCI6IiJ9LCJpc1RlbXBvcmFyeSI6ZmFsc2V9LHsiaWQiOiI4NjhhNWYwNy0wY2JiLTM5ODctODNlOS1hYWIyYTQ3MzlkY2IiLCJpdGVtRGF0YSI6eyJ0eXBlIjoiYXJ0aWNsZS1qb3VybmFsIiwiaWQiOiI4NjhhNWYwNy0wY2JiLTM5ODctODNlOS1hYWIyYTQ3MzlkY2IiLCJ0aXRsZSI6IlRoZSBJbnRlcm5hdGlvbmFsIEhFVEwgUmV2aWV3IiwiSVNTTiI6IjIxNjQtMzA5MSIsIlVSTCI6Imh0dHBzOi8vd3d3LmhldGwub3JnIiwiaXNzdWVkIjp7ImRhdGUtcGFydHMiOltbMjAxMF1dfSwiY29udGFpbmVyLXRpdGxlLXNob3J0IjoiIn0sImlzVGVtcG9yYXJ5IjpmYWxzZX1dfQ=="/>
          <w:id w:val="1551341389"/>
          <w:placeholder>
            <w:docPart w:val="DefaultPlaceholder_-1854013440"/>
          </w:placeholder>
        </w:sdtPr>
        <w:sdtEndPr>
          <w:rPr>
            <w:sz w:val="32"/>
            <w:szCs w:val="28"/>
          </w:rPr>
        </w:sdtEndPr>
        <w:sdtContent>
          <w:r w:rsidR="00075054" w:rsidRPr="000F7E46">
            <w:rPr>
              <w:rFonts w:ascii="Times New Roman" w:eastAsia="Times New Roman" w:hAnsi="Times New Roman" w:cs="Times New Roman"/>
              <w:sz w:val="24"/>
              <w:szCs w:val="24"/>
            </w:rPr>
            <w:t>(</w:t>
          </w:r>
          <w:proofErr w:type="spellStart"/>
          <w:r w:rsidR="00075054" w:rsidRPr="000F7E46">
            <w:rPr>
              <w:rFonts w:ascii="Times New Roman" w:eastAsia="Times New Roman" w:hAnsi="Times New Roman" w:cs="Times New Roman"/>
              <w:sz w:val="24"/>
              <w:szCs w:val="24"/>
            </w:rPr>
            <w:t>Lockey</w:t>
          </w:r>
          <w:proofErr w:type="spellEnd"/>
          <w:r w:rsidR="00075054" w:rsidRPr="000F7E46">
            <w:rPr>
              <w:rFonts w:ascii="Times New Roman" w:eastAsia="Times New Roman" w:hAnsi="Times New Roman" w:cs="Times New Roman"/>
              <w:sz w:val="24"/>
              <w:szCs w:val="24"/>
            </w:rPr>
            <w:t xml:space="preserve"> et al., 2021; </w:t>
          </w:r>
          <w:r w:rsidR="00075054" w:rsidRPr="000F7E46">
            <w:rPr>
              <w:rFonts w:ascii="Times New Roman" w:eastAsia="Times New Roman" w:hAnsi="Times New Roman" w:cs="Times New Roman"/>
              <w:i/>
              <w:iCs/>
              <w:sz w:val="24"/>
              <w:szCs w:val="24"/>
            </w:rPr>
            <w:t>The International HETL Review</w:t>
          </w:r>
          <w:r w:rsidR="00075054" w:rsidRPr="000F7E46">
            <w:rPr>
              <w:rFonts w:ascii="Times New Roman" w:eastAsia="Times New Roman" w:hAnsi="Times New Roman" w:cs="Times New Roman"/>
              <w:sz w:val="24"/>
              <w:szCs w:val="24"/>
            </w:rPr>
            <w:t>, 2010)</w:t>
          </w:r>
        </w:sdtContent>
      </w:sdt>
    </w:p>
    <w:p w14:paraId="6567FCF2" w14:textId="46B316A7" w:rsidR="00C8230B" w:rsidRPr="000F7E46" w:rsidRDefault="00C8230B" w:rsidP="00C8230B">
      <w:pPr>
        <w:pStyle w:val="Heading3"/>
        <w:numPr>
          <w:ilvl w:val="0"/>
          <w:numId w:val="0"/>
        </w:numPr>
        <w:rPr>
          <w:rFonts w:eastAsiaTheme="minorEastAsia"/>
          <w:b/>
          <w:i w:val="0"/>
          <w:iCs w:val="0"/>
          <w:noProof w:val="0"/>
          <w:sz w:val="24"/>
          <w:szCs w:val="24"/>
        </w:rPr>
      </w:pPr>
      <w:r w:rsidRPr="000F7E46">
        <w:rPr>
          <w:rFonts w:eastAsiaTheme="minorEastAsia"/>
          <w:b/>
          <w:i w:val="0"/>
          <w:iCs w:val="0"/>
          <w:noProof w:val="0"/>
          <w:sz w:val="24"/>
          <w:szCs w:val="24"/>
        </w:rPr>
        <w:lastRenderedPageBreak/>
        <w:t>3.3.4 Constructivism learning theory</w:t>
      </w:r>
    </w:p>
    <w:p w14:paraId="615FBBF5" w14:textId="79CEE333" w:rsidR="00C8230B" w:rsidRPr="000F7E46" w:rsidRDefault="00C8230B" w:rsidP="006A7B4A">
      <w:pPr>
        <w:ind w:firstLine="720"/>
        <w:jc w:val="both"/>
        <w:rPr>
          <w:rFonts w:ascii="Times New Roman" w:eastAsia="Times New Roman" w:hAnsi="Times New Roman" w:cs="Times New Roman"/>
          <w:sz w:val="24"/>
        </w:rPr>
      </w:pPr>
      <w:r w:rsidRPr="000F7E46">
        <w:rPr>
          <w:rFonts w:ascii="Times New Roman" w:eastAsia="Times New Roman" w:hAnsi="Times New Roman" w:cs="Times New Roman"/>
          <w:sz w:val="24"/>
        </w:rPr>
        <w:t xml:space="preserve">Piaget's is the well-known of the Constructivism learning theory. Acquiring or accumulating knowledge is a natural process within the learner. The learner is the one who creates knowledge, brings experiences, objects observed in the environment, or new information gained in conjunction with previously learned knowledge to develop their understanding, or "Cognitive structure" or "Schema." It contributes the knowledge which is not about memorizing information. The learning should consist of experience or the previous knowledge that they had before to create the meaningful knowledge of that thing. Each person may create a different meaning because they have different prior experiences or knowledge. </w:t>
      </w:r>
      <w:sdt>
        <w:sdtPr>
          <w:rPr>
            <w:rFonts w:ascii="Times New Roman" w:eastAsia="Times New Roman" w:hAnsi="Times New Roman" w:cs="Times New Roman"/>
            <w:color w:val="000000"/>
            <w:sz w:val="24"/>
          </w:rPr>
          <w:tag w:val="MENDELEY_CITATION_v3_eyJjaXRhdGlvbklEIjoiTUVOREVMRVlfQ0lUQVRJT05fMjY4OTY4YWItNTUzNi00MGFlLTgzYTctNTljMTlhNzA5M2I2IiwicHJvcGVydGllcyI6eyJub3RlSW5kZXgiOjB9LCJpc0VkaXRlZCI6ZmFsc2UsIm1hbnVhbE92ZXJyaWRlIjp7ImlzTWFudWFsbHlPdmVycmlkZGVuIjpmYWxzZSwiY2l0ZXByb2NUZXh0IjoiKEtpaWxpLCAyMDA1OyBMb2NrZXkgZXQgYWwuLCAyMDIxKSIsIm1hbnVhbE92ZXJyaWRlVGV4dCI6IiJ9LCJjaXRhdGlvbkl0ZW1zIjpbeyJpZCI6IjFhM2NlM2YwLTY3MDItMzk2My1hZjAyLTUwZjhkNTVmZTE4NSIsIml0ZW1EYXRhIjp7InR5cGUiOiJhcnRpY2xlLWpvdXJuYWwiLCJpZCI6IjFhM2NlM2YwLTY3MDItMzk2My1hZjAyLTUwZjhkNTVmZTE4NSIsInRpdGxlIjoiRWR1Y2F0aW9uYWwgdGhlb3J5IGFuZCBpdHMgYXBwbGljYXRpb24gdG8gYWR2YW5jZWQgbGlmZSBzdXBwb3J0IGNvdXJzZXM6IGEgbmFycmF0aXZlIHJldmlldyIsImF1dGhvciI6W3siZmFtaWx5IjoiTG9ja2V5IiwiZ2l2ZW4iOiJBbmRyZXciLCJwYXJzZS1uYW1lcyI6ZmFsc2UsImRyb3BwaW5nLXBhcnRpY2xlIjoiIiwibm9uLWRyb3BwaW5nLXBhcnRpY2xlIjoiIn0seyJmYW1pbHkiOiJDb25hZ2hhbiIsImdpdmVuIjoiUGF0cmljaWEiLCJwYXJzZS1uYW1lcyI6ZmFsc2UsImRyb3BwaW5nLXBhcnRpY2xlIjoiIiwibm9uLWRyb3BwaW5nLXBhcnRpY2xlIjoiIn0seyJmYW1pbHkiOiJCbGFuZCIsImdpdmVuIjoiQW5kcmV3IiwicGFyc2UtbmFtZXMiOmZhbHNlLCJkcm9wcGluZy1wYXJ0aWNsZSI6IiIsIm5vbi1kcm9wcGluZy1wYXJ0aWNsZSI6IiJ9LHsiZmFtaWx5IjoiQXN0aW4iLCJnaXZlbiI6IkZlbGljaXR5IiwicGFyc2UtbmFtZXMiOmZhbHNlLCJkcm9wcGluZy1wYXJ0aWNsZSI6IiIsIm5vbi1kcm9wcGluZy1wYXJ0aWNsZSI6IiJ9XSwiY29udGFpbmVyLXRpdGxlIjoiUmVzdXNjaXRhdGlvbiBQbHVzIiwiRE9JIjoiMTAuMTAxNi9qLnJlc3BsdS4yMDIwLjEwMDA1MyIsIklTU04iOiIyNjY2NTIwNCIsIlVSTCI6Imh0dHBzOi8vZG9pLm9yZy8xMC4xMDE2L2oucmVzcGx1LjIwMjAuMTAwMDUzIiwiaXNzdWVkIjp7ImRhdGUtcGFydHMiOltbMjAyMV1dfSwicGFnZSI6IjEwMDA1MyIsInB1Ymxpc2hlciI6IkVsc2V2aWVyIEIuVi4iLCJpc3N1ZSI6Ik9jdG9iZXIiLCJ2b2x1bWUiOiI1IiwiY29udGFpbmVyLXRpdGxlLXNob3J0IjoiIn0sImlzVGVtcG9yYXJ5IjpmYWxzZX0seyJpZCI6IjFjYmI1OTAwLTNhNzItMzRlMi05MGU3LTg2MzhjZjhiM2RiMiIsIml0ZW1EYXRhIjp7InR5cGUiOiJhcnRpY2xlLWpvdXJuYWwiLCJpZCI6IjFjYmI1OTAwLTNhNzItMzRlMi05MGU3LTg2MzhjZjhiM2RiMiIsInRpdGxlIjoiRGlnaXRhbCBnYW1lLWJhc2VkIGxlYXJuaW5nOiBUb3dhcmRzIGFuIGV4cGVyaWVudGlhbCBnYW1pbmcgbW9kZWwiLCJhdXRob3IiOlt7ImZhbWlseSI6IktpaWxpIiwiZ2l2ZW4iOiJLcmlzdGlhbiIsInBhcnNlLW5hbWVzIjpmYWxzZSwiZHJvcHBpbmctcGFydGljbGUiOiIiLCJub24tZHJvcHBpbmctcGFydGljbGUiOiIifV0sImNvbnRhaW5lci10aXRsZSI6IkludGVybmV0IGFuZCBIaWdoZXIgRWR1Y2F0aW9uIiwiRE9JIjoiMTAuMTAxNi9qLmloZWR1Yy4yMDA0LjEyLjAwMSIsIklTU04iOiIxMDk2NzUxNiIsImlzc3VlZCI6eyJkYXRlLXBhcnRzIjpbWzIwMDUsM11dfSwicGFnZSI6IjEzLTI0IiwiYWJzdHJhY3QiOiJPbmxpbmUgZ2FtZXMgc2F0aXNmeSB0aGUgYmFzaWMgcmVxdWlyZW1lbnRzIG9mIGxlYXJuaW5nIGVudmlyb25tZW50cyBhbmQgY2FuIHByb3ZpZGUgZW5nYWdpbmcgbGVhcm5pbmcgZXhwZXJpZW5jZXMgZm9yIHN0dWRlbnRzLiBIb3dldmVyLCBhIG1vZGVsIHRoYXQgc3VjY2Vzc2Z1bGx5IGludGVncmF0ZXMgZWR1Y2F0aW9uYWwgdGhlb3J5IGFuZCBnYW1lIGRlc2lnbiBhc3BlY3RzIGRvIG5vdCBleGlzdC4gVGh1cywgaW4gdGhpcyBwYXBlciBhbiBleHBlcmllbnRpYWwgZ2FtaW5nIG1vZGVsIHRoYXQgaXMgYmFzZWQgb24gZXhwZXJpZW50aWFsIGxlYXJuaW5nIHRoZW9yeSwgZmxvdyB0aGVvcnkgYW5kIGdhbWUgZGVzaWduIGlzIHByZXNlbnRlZC4gVGhlIG1vZGVsIHN0cmVzc2VzIHRoZSBpbXBvcnRhbmNlIG9mIHByb3ZpZGluZyB0aGUgcGxheWVyIHdpdGggaW1tZWRpYXRlIGZlZWRiYWNrLCBjbGVhciBnb2FscyBhbmQgY2hhbGxlbmdlcyB0aGF0IGFyZSBtYXRjaGVkIHRvIGhpcy9oZXIgc2tpbGwgbGV2ZWwuIFRoZSBmbG93IHRoZW9yeSBpcyB1c2VkIGFzIGEgZnJhbWV3b3JrIHRvIGZhY2lsaXRhdGUgcG9zaXRpdmUgdXNlciBleHBlcmllbmNlIGluIG9yZGVyIHRvIG1heGltaXplIHRoZSBpbXBhY3Qgb2YgZWR1Y2F0aW9uYWwgZ2FtZXMuIEVzcGVjaWFsbHksIHRoZSBmYWN0b3JzIHRoYXQgY29udHJpYnV0ZSB0byBmbG93IGV4cGVyaWVuY2UgYXJlIGRpc2N1c3NlZC4gVGhlIGV4cGVyaWVudGlhbCBnYW1pbmcgbW9kZWwgY2FuIGJlIHVzZWQgdG8gZGVzaWduIGFuZCBhbmFseXNlIGVkdWNhdGlvbmFsIGNvbXB1dGVyIGdhbWVzLiBIb3dldmVyLCB0aGUgbW9kZWwgd29ya3Mgb25seSBhcyBhIGxpbmsgYmV0d2VlbiBlZHVjYXRpb25hbCB0aGVvcnkgYW5kIGdhbWUgZGVzaWduIGFuZCBkb2VzIG5vdCBwcm92aWRlIHRoZSBtZWFucyB0byBhIHdob2xlIGdhbWUgZGVzaWduIHByb2plY3QuIMKpIDIwMDUgRWxzZXZpZXIgSW5jLiBBbGwgcmlnaHRzIHJlc2VydmVkLiIsImlzc3VlIjoiMSIsInZvbHVtZSI6IjgiLCJjb250YWluZXItdGl0bGUtc2hvcnQiOiIifSwiaXNUZW1wb3JhcnkiOmZhbHNlfV19"/>
          <w:id w:val="1578639336"/>
          <w:placeholder>
            <w:docPart w:val="DefaultPlaceholder_-1854013440"/>
          </w:placeholder>
        </w:sdtPr>
        <w:sdtEndPr/>
        <w:sdtContent>
          <w:r w:rsidR="00075054" w:rsidRPr="000F7E46">
            <w:rPr>
              <w:rFonts w:ascii="Times New Roman" w:eastAsia="Times New Roman" w:hAnsi="Times New Roman" w:cs="Times New Roman"/>
              <w:color w:val="000000"/>
              <w:sz w:val="24"/>
            </w:rPr>
            <w:t>(</w:t>
          </w:r>
          <w:proofErr w:type="spellStart"/>
          <w:r w:rsidR="00075054" w:rsidRPr="000F7E46">
            <w:rPr>
              <w:rFonts w:ascii="Times New Roman" w:eastAsia="Times New Roman" w:hAnsi="Times New Roman" w:cs="Times New Roman"/>
              <w:color w:val="000000"/>
              <w:sz w:val="24"/>
            </w:rPr>
            <w:t>Kiili</w:t>
          </w:r>
          <w:proofErr w:type="spellEnd"/>
          <w:r w:rsidR="00075054" w:rsidRPr="000F7E46">
            <w:rPr>
              <w:rFonts w:ascii="Times New Roman" w:eastAsia="Times New Roman" w:hAnsi="Times New Roman" w:cs="Times New Roman"/>
              <w:color w:val="000000"/>
              <w:sz w:val="24"/>
            </w:rPr>
            <w:t xml:space="preserve">, 2005; </w:t>
          </w:r>
          <w:proofErr w:type="spellStart"/>
          <w:r w:rsidR="00075054" w:rsidRPr="000F7E46">
            <w:rPr>
              <w:rFonts w:ascii="Times New Roman" w:eastAsia="Times New Roman" w:hAnsi="Times New Roman" w:cs="Times New Roman"/>
              <w:color w:val="000000"/>
              <w:sz w:val="24"/>
            </w:rPr>
            <w:t>Lockey</w:t>
          </w:r>
          <w:proofErr w:type="spellEnd"/>
          <w:r w:rsidR="00075054" w:rsidRPr="000F7E46">
            <w:rPr>
              <w:rFonts w:ascii="Times New Roman" w:eastAsia="Times New Roman" w:hAnsi="Times New Roman" w:cs="Times New Roman"/>
              <w:color w:val="000000"/>
              <w:sz w:val="24"/>
            </w:rPr>
            <w:t xml:space="preserve"> et al., 2021)</w:t>
          </w:r>
        </w:sdtContent>
      </w:sdt>
    </w:p>
    <w:p w14:paraId="30BAA35C" w14:textId="77777777" w:rsidR="00C8230B" w:rsidRPr="000F7E46" w:rsidRDefault="00C8230B" w:rsidP="00487B60">
      <w:pPr>
        <w:pStyle w:val="BodyText"/>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ab/>
        <w:t>According to the literature, the researcher concludes and analyzes the main concepts for the proposed model design. The distance learning concept is suitable because of its flexible learning style. It requires an ability to apply new mechanisms to learning. The theory that serves as the foundation for design is the Cognitive learning theory because of self-awareness and thinking process improvement. Hence, Gagne's is the functional theory for esports and learning, which are analyzed the key factors in the next section.</w:t>
      </w:r>
    </w:p>
    <w:p w14:paraId="192B5F51" w14:textId="04D696D2" w:rsidR="006A7B4A" w:rsidRPr="000F7E46" w:rsidRDefault="0022377C" w:rsidP="00EC6044">
      <w:pPr>
        <w:rPr>
          <w:rFonts w:ascii="Times New Roman" w:hAnsi="Times New Roman" w:cs="Times New Roman"/>
          <w:b/>
          <w:sz w:val="24"/>
          <w:szCs w:val="24"/>
        </w:rPr>
      </w:pPr>
      <w:r w:rsidRPr="000F7E46">
        <w:rPr>
          <w:rFonts w:ascii="Times New Roman" w:hAnsi="Times New Roman" w:cs="Times New Roman"/>
          <w:b/>
          <w:sz w:val="24"/>
          <w:szCs w:val="24"/>
          <w:lang w:bidi="th-TH"/>
        </w:rPr>
        <w:t xml:space="preserve">4. </w:t>
      </w:r>
      <w:r w:rsidRPr="000F7E46">
        <w:rPr>
          <w:rFonts w:ascii="Times New Roman" w:hAnsi="Times New Roman" w:cs="Times New Roman"/>
          <w:b/>
          <w:sz w:val="24"/>
          <w:szCs w:val="24"/>
        </w:rPr>
        <w:t>Development of esports with learning</w:t>
      </w:r>
    </w:p>
    <w:p w14:paraId="288B320C" w14:textId="1F452B3D" w:rsidR="0022377C" w:rsidRPr="000F7E46" w:rsidRDefault="0022377C" w:rsidP="00EC6044">
      <w:pPr>
        <w:rPr>
          <w:rFonts w:ascii="Times New Roman" w:hAnsi="Times New Roman" w:cs="Times New Roman"/>
          <w:b/>
          <w:sz w:val="24"/>
          <w:szCs w:val="24"/>
        </w:rPr>
      </w:pPr>
      <w:r w:rsidRPr="000F7E46">
        <w:rPr>
          <w:rFonts w:ascii="Times New Roman" w:hAnsi="Times New Roman" w:cs="Times New Roman"/>
          <w:b/>
          <w:sz w:val="24"/>
          <w:szCs w:val="24"/>
        </w:rPr>
        <w:t>4.1 Esports</w:t>
      </w:r>
      <w:r w:rsidR="00C91046" w:rsidRPr="000F7E46">
        <w:rPr>
          <w:rFonts w:ascii="Times New Roman" w:hAnsi="Times New Roman" w:cs="Times New Roman"/>
          <w:b/>
          <w:sz w:val="24"/>
          <w:szCs w:val="24"/>
        </w:rPr>
        <w:t>’ key factor</w:t>
      </w:r>
    </w:p>
    <w:p w14:paraId="37B0EB5D" w14:textId="3B9897FB" w:rsidR="00C16443" w:rsidRPr="000F7E46" w:rsidRDefault="008D307C" w:rsidP="00C16443">
      <w:pPr>
        <w:ind w:firstLine="288"/>
        <w:jc w:val="both"/>
        <w:rPr>
          <w:rFonts w:ascii="Times New Roman" w:eastAsia="Times New Roman" w:hAnsi="Times New Roman" w:cs="Times New Roman"/>
          <w:sz w:val="24"/>
        </w:rPr>
      </w:pPr>
      <w:r w:rsidRPr="000F7E46">
        <w:rPr>
          <w:rFonts w:ascii="Times New Roman" w:hAnsi="Times New Roman" w:cs="Times New Roman"/>
          <w:noProof/>
          <w:szCs w:val="24"/>
        </w:rPr>
        <mc:AlternateContent>
          <mc:Choice Requires="wps">
            <w:drawing>
              <wp:anchor distT="0" distB="0" distL="114300" distR="114300" simplePos="0" relativeHeight="251648000" behindDoc="0" locked="0" layoutInCell="1" allowOverlap="1" wp14:anchorId="750D5B0B" wp14:editId="089FB34E">
                <wp:simplePos x="0" y="0"/>
                <wp:positionH relativeFrom="column">
                  <wp:posOffset>2962275</wp:posOffset>
                </wp:positionH>
                <wp:positionV relativeFrom="paragraph">
                  <wp:posOffset>12065</wp:posOffset>
                </wp:positionV>
                <wp:extent cx="2981325" cy="3105150"/>
                <wp:effectExtent l="0" t="0" r="9525" b="0"/>
                <wp:wrapSquare wrapText="bothSides"/>
                <wp:docPr id="74" name="Text Box 74"/>
                <wp:cNvGraphicFramePr/>
                <a:graphic xmlns:a="http://schemas.openxmlformats.org/drawingml/2006/main">
                  <a:graphicData uri="http://schemas.microsoft.com/office/word/2010/wordprocessingShape">
                    <wps:wsp>
                      <wps:cNvSpPr txBox="1"/>
                      <wps:spPr>
                        <a:xfrm>
                          <a:off x="0" y="0"/>
                          <a:ext cx="2981325" cy="3105150"/>
                        </a:xfrm>
                        <a:prstGeom prst="rect">
                          <a:avLst/>
                        </a:prstGeom>
                        <a:solidFill>
                          <a:schemeClr val="lt1"/>
                        </a:solidFill>
                        <a:ln w="6350">
                          <a:noFill/>
                        </a:ln>
                      </wps:spPr>
                      <wps:txbx>
                        <w:txbxContent>
                          <w:p w14:paraId="185BE652" w14:textId="6986547D" w:rsidR="00FA15C9" w:rsidRDefault="003847B8" w:rsidP="00FA15C9">
                            <w:pPr>
                              <w:jc w:val="both"/>
                              <w:rPr>
                                <w:sz w:val="16"/>
                                <w:szCs w:val="16"/>
                              </w:rPr>
                            </w:pPr>
                            <w:r>
                              <w:rPr>
                                <w:noProof/>
                              </w:rPr>
                              <w:drawing>
                                <wp:inline distT="0" distB="0" distL="0" distR="0" wp14:anchorId="6164278F" wp14:editId="47041E6D">
                                  <wp:extent cx="2771775" cy="2612550"/>
                                  <wp:effectExtent l="0" t="0" r="0" b="0"/>
                                  <wp:docPr id="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776007" cy="2616539"/>
                                          </a:xfrm>
                                          <a:prstGeom prst="rect">
                                            <a:avLst/>
                                          </a:prstGeom>
                                        </pic:spPr>
                                      </pic:pic>
                                    </a:graphicData>
                                  </a:graphic>
                                </wp:inline>
                              </w:drawing>
                            </w:r>
                          </w:p>
                          <w:p w14:paraId="2E4ED861" w14:textId="77777777" w:rsidR="008D307C" w:rsidRPr="003847B8" w:rsidRDefault="008D307C" w:rsidP="008D307C">
                            <w:pPr>
                              <w:jc w:val="center"/>
                              <w:rPr>
                                <w:rFonts w:ascii="Times New Roman" w:hAnsi="Times New Roman" w:cs="Times New Roman"/>
                                <w:sz w:val="24"/>
                                <w:szCs w:val="24"/>
                              </w:rPr>
                            </w:pPr>
                            <w:r w:rsidRPr="00AB2DBB">
                              <w:rPr>
                                <w:rFonts w:ascii="Times New Roman" w:hAnsi="Times New Roman" w:cs="Times New Roman"/>
                                <w:b/>
                                <w:bCs/>
                                <w:sz w:val="24"/>
                                <w:szCs w:val="24"/>
                              </w:rPr>
                              <w:t>Figure 3</w:t>
                            </w:r>
                            <w:r>
                              <w:rPr>
                                <w:rFonts w:ascii="Times New Roman" w:hAnsi="Times New Roman" w:cs="Times New Roman"/>
                                <w:sz w:val="24"/>
                                <w:szCs w:val="24"/>
                              </w:rPr>
                              <w:t>:</w:t>
                            </w:r>
                            <w:r w:rsidRPr="003847B8">
                              <w:rPr>
                                <w:rFonts w:ascii="Times New Roman" w:hAnsi="Times New Roman" w:cs="Times New Roman"/>
                                <w:sz w:val="24"/>
                                <w:szCs w:val="24"/>
                              </w:rPr>
                              <w:t xml:space="preserve"> </w:t>
                            </w:r>
                            <w:r w:rsidRPr="008D307C">
                              <w:rPr>
                                <w:rFonts w:ascii="Times New Roman" w:hAnsi="Times New Roman" w:cs="Times New Roman"/>
                                <w:i/>
                                <w:iCs/>
                                <w:sz w:val="24"/>
                                <w:szCs w:val="24"/>
                              </w:rPr>
                              <w:t>esports key factor</w:t>
                            </w:r>
                          </w:p>
                          <w:p w14:paraId="3E662214" w14:textId="77777777" w:rsidR="00FA15C9" w:rsidRDefault="00FA15C9" w:rsidP="00FA15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D5B0B" id="Text Box 74" o:spid="_x0000_s1030" type="#_x0000_t202" style="position:absolute;left:0;text-align:left;margin-left:233.25pt;margin-top:.95pt;width:234.75pt;height:24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MiUMQIAAFwEAAAOAAAAZHJzL2Uyb0RvYy54bWysVEtv2zAMvg/YfxB0Xxzn0bVGnCJLkWFA&#10;0RZIh54VWYoFyKImKbGzXz9KzmvdTsMuMilSfHwf6dl912iyF84rMCXNB0NKhOFQKbMt6ffX1adb&#10;SnxgpmIajCjpQXh6P//4YdbaQoygBl0JRzCI8UVrS1qHYIss87wWDfMDsMKgUYJrWEDVbbPKsRaj&#10;NzobDYc3WQuusg648B5vH3ojnaf4UgoenqX0IhBdUqwtpNOlcxPPbD5jxdYxWyt+LIP9QxUNUwaT&#10;nkM9sMDIzqk/QjWKO/Agw4BDk4GUiovUA3aTD991s66ZFakXBMfbM0z+/4XlT/u1fXEkdF+gQwIj&#10;IK31hcfL2E8nXRO/WClBO0J4OMMmukA4Xo7ubvPxaEoJR9s4H07zaQI2uzy3zoevAhoShZI65CXB&#10;xfaPPmBKdD25xGwetKpWSuukxFkQS+3IniGLOqQi8cVvXtqQtqQ3Y0wdHxmIz/vI2mCCS1NRCt2m&#10;I6oq6eTU8AaqA+LgoB8Rb/lKYa2PzIcX5nAmsHWc8/CMh9SAueAoUVKD+/m3++iPVKGVkhZnrKT+&#10;x445QYn+ZpDEu3wyiUOZlMn08wgVd23ZXFvMrlkCApDjRlmexOgf9EmUDpo3XIdFzIomZjjmLmk4&#10;icvQTz6uExeLRXLCMbQsPJq15TF0xC4y8dq9MWePdAVk+glO08iKd6z1vj3qi10AqRKlEece1SP8&#10;OMKJ6eO6xR251pPX5acw/wUAAP//AwBQSwMEFAAGAAgAAAAhAI0rxQ3gAAAACQEAAA8AAABkcnMv&#10;ZG93bnJldi54bWxMj8tOwzAQRfdI/IM1SGwQdSA0kDROhRAPqTsaHurOjYckIh5HsZuEv2dY0eXo&#10;XN05N1/PthMjDr51pOBqEYFAqpxpqVbwVj5d3oHwQZPRnSNU8IMe1sXpSa4z4yZ6xXEbasEl5DOt&#10;oAmhz6T0VYNW+4XrkZh9ucHqwOdQSzPoicttJ6+jKJFWt8QfGt3jQ4PV9/ZgFewu6s+Nn5/fp3gZ&#10;948vY3n7YUqlzs/m+xWIgHP4D8OfPqtDwU57dyDjRafgJkmWHGWQgmCexglv2zNIoxRkkcvjBcUv&#10;AAAA//8DAFBLAQItABQABgAIAAAAIQC2gziS/gAAAOEBAAATAAAAAAAAAAAAAAAAAAAAAABbQ29u&#10;dGVudF9UeXBlc10ueG1sUEsBAi0AFAAGAAgAAAAhADj9If/WAAAAlAEAAAsAAAAAAAAAAAAAAAAA&#10;LwEAAF9yZWxzLy5yZWxzUEsBAi0AFAAGAAgAAAAhAGuwyJQxAgAAXAQAAA4AAAAAAAAAAAAAAAAA&#10;LgIAAGRycy9lMm9Eb2MueG1sUEsBAi0AFAAGAAgAAAAhAI0rxQ3gAAAACQEAAA8AAAAAAAAAAAAA&#10;AAAAiwQAAGRycy9kb3ducmV2LnhtbFBLBQYAAAAABAAEAPMAAACYBQAAAAA=&#10;" fillcolor="white [3201]" stroked="f" strokeweight=".5pt">
                <v:textbox>
                  <w:txbxContent>
                    <w:p w14:paraId="185BE652" w14:textId="6986547D" w:rsidR="00FA15C9" w:rsidRDefault="003847B8" w:rsidP="00FA15C9">
                      <w:pPr>
                        <w:jc w:val="both"/>
                        <w:rPr>
                          <w:sz w:val="16"/>
                          <w:szCs w:val="16"/>
                        </w:rPr>
                      </w:pPr>
                      <w:r>
                        <w:rPr>
                          <w:noProof/>
                        </w:rPr>
                        <w:drawing>
                          <wp:inline distT="0" distB="0" distL="0" distR="0" wp14:anchorId="6164278F" wp14:editId="47041E6D">
                            <wp:extent cx="2771775" cy="2612550"/>
                            <wp:effectExtent l="0" t="0" r="0" b="0"/>
                            <wp:docPr id="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776007" cy="2616539"/>
                                    </a:xfrm>
                                    <a:prstGeom prst="rect">
                                      <a:avLst/>
                                    </a:prstGeom>
                                  </pic:spPr>
                                </pic:pic>
                              </a:graphicData>
                            </a:graphic>
                          </wp:inline>
                        </w:drawing>
                      </w:r>
                    </w:p>
                    <w:p w14:paraId="2E4ED861" w14:textId="77777777" w:rsidR="008D307C" w:rsidRPr="003847B8" w:rsidRDefault="008D307C" w:rsidP="008D307C">
                      <w:pPr>
                        <w:jc w:val="center"/>
                        <w:rPr>
                          <w:rFonts w:ascii="Times New Roman" w:hAnsi="Times New Roman" w:cs="Times New Roman"/>
                          <w:sz w:val="24"/>
                          <w:szCs w:val="24"/>
                        </w:rPr>
                      </w:pPr>
                      <w:r w:rsidRPr="00AB2DBB">
                        <w:rPr>
                          <w:rFonts w:ascii="Times New Roman" w:hAnsi="Times New Roman" w:cs="Times New Roman"/>
                          <w:b/>
                          <w:bCs/>
                          <w:sz w:val="24"/>
                          <w:szCs w:val="24"/>
                        </w:rPr>
                        <w:t>Figure 3</w:t>
                      </w:r>
                      <w:r>
                        <w:rPr>
                          <w:rFonts w:ascii="Times New Roman" w:hAnsi="Times New Roman" w:cs="Times New Roman"/>
                          <w:sz w:val="24"/>
                          <w:szCs w:val="24"/>
                        </w:rPr>
                        <w:t>:</w:t>
                      </w:r>
                      <w:r w:rsidRPr="003847B8">
                        <w:rPr>
                          <w:rFonts w:ascii="Times New Roman" w:hAnsi="Times New Roman" w:cs="Times New Roman"/>
                          <w:sz w:val="24"/>
                          <w:szCs w:val="24"/>
                        </w:rPr>
                        <w:t xml:space="preserve"> </w:t>
                      </w:r>
                      <w:r w:rsidRPr="008D307C">
                        <w:rPr>
                          <w:rFonts w:ascii="Times New Roman" w:hAnsi="Times New Roman" w:cs="Times New Roman"/>
                          <w:i/>
                          <w:iCs/>
                          <w:sz w:val="24"/>
                          <w:szCs w:val="24"/>
                        </w:rPr>
                        <w:t>esports key factor</w:t>
                      </w:r>
                    </w:p>
                    <w:p w14:paraId="3E662214" w14:textId="77777777" w:rsidR="00FA15C9" w:rsidRDefault="00FA15C9" w:rsidP="00FA15C9"/>
                  </w:txbxContent>
                </v:textbox>
                <w10:wrap type="square"/>
              </v:shape>
            </w:pict>
          </mc:Fallback>
        </mc:AlternateContent>
      </w:r>
      <w:r w:rsidR="00C91046" w:rsidRPr="000F7E46">
        <w:rPr>
          <w:rFonts w:ascii="Times New Roman" w:hAnsi="Times New Roman" w:cs="Times New Roman"/>
          <w:b/>
          <w:sz w:val="24"/>
          <w:szCs w:val="24"/>
        </w:rPr>
        <w:tab/>
      </w:r>
      <w:r w:rsidR="00C16443" w:rsidRPr="000F7E46">
        <w:rPr>
          <w:rFonts w:ascii="Times New Roman" w:eastAsia="Times New Roman" w:hAnsi="Times New Roman" w:cs="Times New Roman"/>
          <w:sz w:val="24"/>
        </w:rPr>
        <w:t xml:space="preserve">The researcher has conducted a literature review on esports to design a new teaching approach. However, esports has several definitions that both agree and disagree with elevating the game to the level of the sport. The subjective interpretations are based on a variety of users' ideas. In this aspect, the researcher has focused exclusively on esports. Regardless, esports is a technology-based sport. These games can play on any device, both a computer </w:t>
      </w:r>
      <w:proofErr w:type="gramStart"/>
      <w:r w:rsidR="00C16443" w:rsidRPr="000F7E46">
        <w:rPr>
          <w:rFonts w:ascii="Times New Roman" w:eastAsia="Times New Roman" w:hAnsi="Times New Roman" w:cs="Times New Roman"/>
          <w:sz w:val="24"/>
        </w:rPr>
        <w:t>or</w:t>
      </w:r>
      <w:proofErr w:type="gramEnd"/>
      <w:r w:rsidR="00C16443" w:rsidRPr="000F7E46">
        <w:rPr>
          <w:rFonts w:ascii="Times New Roman" w:eastAsia="Times New Roman" w:hAnsi="Times New Roman" w:cs="Times New Roman"/>
          <w:sz w:val="24"/>
        </w:rPr>
        <w:t xml:space="preserve"> a mobile device. It determines whether there is a sound playing approach, discipline in play, and distinct patterns and aims. It enables players to gain additional soft skills and may incorporate these principles into teaching and learning. Esports will undoubtedly assist pupils in developing further in </w:t>
      </w:r>
      <w:r w:rsidR="00C16443" w:rsidRPr="000F7E46">
        <w:rPr>
          <w:rFonts w:ascii="Times New Roman" w:eastAsia="Times New Roman" w:hAnsi="Times New Roman" w:cs="Times New Roman"/>
          <w:sz w:val="24"/>
          <w:cs/>
          <w:lang w:bidi="th-TH"/>
        </w:rPr>
        <w:t>education</w:t>
      </w:r>
      <w:r w:rsidR="00C16443" w:rsidRPr="000F7E46">
        <w:rPr>
          <w:rFonts w:ascii="Times New Roman" w:eastAsia="Times New Roman" w:hAnsi="Times New Roman" w:cs="Times New Roman"/>
          <w:sz w:val="24"/>
        </w:rPr>
        <w:t xml:space="preserve"> area as well. </w:t>
      </w:r>
      <w:sdt>
        <w:sdtPr>
          <w:rPr>
            <w:rFonts w:ascii="Times New Roman" w:eastAsia="Times New Roman" w:hAnsi="Times New Roman" w:cs="Times New Roman"/>
            <w:color w:val="000000"/>
            <w:sz w:val="24"/>
          </w:rPr>
          <w:tag w:val="MENDELEY_CITATION_v3_eyJjaXRhdGlvbklEIjoiTUVOREVMRVlfQ0lUQVRJT05fZGM3ZjAzZTktYWJjYy00YWMxLWFiZGMtMTc5MzBhM2I1ZjdhIiwicHJvcGVydGllcyI6eyJub3RlSW5kZXgiOjB9LCJpc0VkaXRlZCI6ZmFsc2UsIm1hbnVhbE92ZXJyaWRlIjp7ImlzTWFudWFsbHlPdmVycmlkZGVuIjpmYWxzZSwiY2l0ZXByb2NUZXh0IjoiKEJydWNrbWFuIGV0IGFsLiwgMjAxMykiLCJtYW51YWxPdmVycmlkZVRleHQiOiIifSwiY2l0YXRpb25JdGVtcyI6W3siaWQiOiJkNzYyNmE1NS1jMDc1LTNkMzgtODMwNi0wMzBmNDE5N2IwNzkiLCJpdGVtRGF0YSI6eyJ0eXBlIjoiYm9vayIsImlkIjoiZDc2MjZhNTUtYzA3NS0zZDM4LTgzMDYtMDMwZjQxOTdiMDc5IiwidGl0bGUiOiJNZWRpYSBUZWNobm9sb2dpZXMgYW5kIExlYXJuaW5nIGluIHRoZSBTdGFyQ3JhZnQgZVNwb3J0IENvbW11bml0eSIsImF1dGhvciI6W3siZmFtaWx5IjoiQnJ1Y2ttYW4iLCJnaXZlbiI6IkFteS4iLCJwYXJzZS1uYW1lcyI6ZmFsc2UsImRyb3BwaW5nLXBhcnRpY2xlIjoiIiwibm9uLWRyb3BwaW5nLXBhcnRpY2xlIjoiIn0seyJmYW1pbHkiOiJBQ00gRGlnaXRhbCBMaWJyYXJ5LiIsImdpdmVuIjoiIiwicGFyc2UtbmFtZXMiOmZhbHNlLCJkcm9wcGluZy1wYXJ0aWNsZSI6IiIsIm5vbi1kcm9wcGluZy1wYXJ0aWNsZSI6IiJ9LHsiZmFtaWx5IjoiQUNNIFNwZWNpYWwgSW50ZXJlc3QgR3JvdXAgb24gQ29tcHV0ZXItSHVtYW4gSW50ZXJhY3Rpb24uIiwiZ2l2ZW4iOiIiLCJwYXJzZS1uYW1lcyI6ZmFsc2UsImRyb3BwaW5nLXBhcnRpY2xlIjoiIiwibm9uLWRyb3BwaW5nLXBhcnRpY2xlIjoiIn1dLCJJU0JOIjoiOTc4MTQ1MDMxMzMxNSIsImlzc3VlZCI6eyJkYXRlLXBhcnRzIjpbWzIwMTNdXX0sIm51bWJlci1vZi1wYWdlcyI6IjE1NzAiLCJhYnN0cmFjdCI6IlRpdGxlIGZyb20gVGhlIEFDTSBEaWdpdGFsIExpYnJhcnkuIiwicHVibGlzaGVyIjoiQUNNIiwiY29udGFpbmVyLXRpdGxlLXNob3J0IjoiIn0sImlzVGVtcG9yYXJ5IjpmYWxzZX1dfQ=="/>
          <w:id w:val="1864247589"/>
          <w:placeholder>
            <w:docPart w:val="DefaultPlaceholder_-1854013440"/>
          </w:placeholder>
        </w:sdtPr>
        <w:sdtEndPr/>
        <w:sdtContent>
          <w:r w:rsidR="00075054" w:rsidRPr="000F7E46">
            <w:rPr>
              <w:rFonts w:ascii="Times New Roman" w:eastAsia="Times New Roman" w:hAnsi="Times New Roman" w:cs="Times New Roman"/>
              <w:color w:val="000000"/>
              <w:sz w:val="24"/>
            </w:rPr>
            <w:t>(</w:t>
          </w:r>
          <w:proofErr w:type="spellStart"/>
          <w:r w:rsidR="00075054" w:rsidRPr="000F7E46">
            <w:rPr>
              <w:rFonts w:ascii="Times New Roman" w:eastAsia="Times New Roman" w:hAnsi="Times New Roman" w:cs="Times New Roman"/>
              <w:color w:val="000000"/>
              <w:sz w:val="24"/>
            </w:rPr>
            <w:t>Bruckman</w:t>
          </w:r>
          <w:proofErr w:type="spellEnd"/>
          <w:r w:rsidR="00075054" w:rsidRPr="000F7E46">
            <w:rPr>
              <w:rFonts w:ascii="Times New Roman" w:eastAsia="Times New Roman" w:hAnsi="Times New Roman" w:cs="Times New Roman"/>
              <w:color w:val="000000"/>
              <w:sz w:val="24"/>
            </w:rPr>
            <w:t xml:space="preserve"> et al., 2013)</w:t>
          </w:r>
        </w:sdtContent>
      </w:sdt>
    </w:p>
    <w:p w14:paraId="194227A7" w14:textId="0E681F82" w:rsidR="00C16443" w:rsidRPr="000F7E46" w:rsidRDefault="00C16443" w:rsidP="0091651B">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 xml:space="preserve">In addition to improving soft skills, learners also have enjoyment and class engagement. It can solve distance learning problems: procrastination, inability to stay focused, and low social </w:t>
      </w:r>
      <w:r w:rsidRPr="000F7E46">
        <w:rPr>
          <w:rFonts w:ascii="Times New Roman" w:eastAsia="Times New Roman" w:hAnsi="Times New Roman" w:cs="Times New Roman"/>
          <w:sz w:val="24"/>
        </w:rPr>
        <w:lastRenderedPageBreak/>
        <w:t>interaction. The researcher summarized esports' benefits into nine factors: Goal setting, Teamwork, Leadership, Planning, Communication, Adaptive, Critical thinking, Technology, Challenge. (</w:t>
      </w:r>
      <w:r w:rsidR="003C29BD" w:rsidRPr="000F7E46">
        <w:rPr>
          <w:rFonts w:ascii="Times New Roman" w:hAnsi="Times New Roman" w:cs="Times New Roman"/>
          <w:sz w:val="24"/>
          <w:szCs w:val="24"/>
        </w:rPr>
        <w:t>Figure 3</w:t>
      </w:r>
      <w:r w:rsidRPr="000F7E46">
        <w:rPr>
          <w:rFonts w:ascii="Times New Roman" w:eastAsia="Times New Roman" w:hAnsi="Times New Roman" w:cs="Times New Roman"/>
          <w:sz w:val="24"/>
        </w:rPr>
        <w:t>.)</w:t>
      </w:r>
    </w:p>
    <w:p w14:paraId="69526933" w14:textId="5AAD6AEE" w:rsidR="00AF3C3C" w:rsidRPr="000F7E46" w:rsidRDefault="00AF3C3C" w:rsidP="003C29BD">
      <w:pPr>
        <w:pStyle w:val="Heading2"/>
        <w:numPr>
          <w:ilvl w:val="1"/>
          <w:numId w:val="28"/>
        </w:numPr>
        <w:rPr>
          <w:rFonts w:eastAsiaTheme="minorEastAsia"/>
          <w:b/>
          <w:i w:val="0"/>
          <w:iCs w:val="0"/>
          <w:noProof w:val="0"/>
          <w:sz w:val="24"/>
          <w:szCs w:val="24"/>
        </w:rPr>
      </w:pPr>
      <w:r w:rsidRPr="000F7E46">
        <w:rPr>
          <w:rFonts w:eastAsiaTheme="minorEastAsia"/>
          <w:b/>
          <w:i w:val="0"/>
          <w:iCs w:val="0"/>
          <w:noProof w:val="0"/>
          <w:sz w:val="24"/>
          <w:szCs w:val="24"/>
        </w:rPr>
        <w:t>Learning theory</w:t>
      </w:r>
    </w:p>
    <w:p w14:paraId="199AB4D4" w14:textId="77777777" w:rsidR="00AF3C3C" w:rsidRPr="000F7E46" w:rsidRDefault="00AF3C3C" w:rsidP="003C29BD">
      <w:pPr>
        <w:ind w:firstLine="720"/>
        <w:jc w:val="both"/>
        <w:rPr>
          <w:rFonts w:ascii="Times New Roman" w:eastAsia="Times New Roman" w:hAnsi="Times New Roman" w:cs="Times New Roman"/>
          <w:sz w:val="24"/>
        </w:rPr>
      </w:pPr>
      <w:r w:rsidRPr="000F7E46">
        <w:rPr>
          <w:rFonts w:ascii="Times New Roman" w:eastAsia="Times New Roman" w:hAnsi="Times New Roman" w:cs="Times New Roman"/>
          <w:sz w:val="24"/>
        </w:rPr>
        <w:t xml:space="preserve">The researchers prefer Gagne's theory which incorporates mindfulness. Gagne proposes that cognitive learning activities may be hierarchically classify as follows: recognition, stimuli, response production, next steps, use of language, discriminations, conceptualization, rule the researchers prefer Gagne's theory which incorporates mindfulness. Gagne proposes that cognitive learning activities may be hierarchical: recognition, stimuli, response production, next steps, use of language, discriminations, conceptualization, rule application, and problem-solving. </w:t>
      </w:r>
    </w:p>
    <w:p w14:paraId="06AAE879" w14:textId="76D48B53" w:rsidR="003C29BD" w:rsidRPr="000F7E46" w:rsidRDefault="00AF3C3C" w:rsidP="0091651B">
      <w:pPr>
        <w:ind w:firstLine="720"/>
        <w:jc w:val="both"/>
        <w:rPr>
          <w:rFonts w:ascii="Times New Roman" w:eastAsia="Times New Roman" w:hAnsi="Times New Roman" w:cs="Times New Roman"/>
          <w:sz w:val="24"/>
        </w:rPr>
      </w:pPr>
      <w:r w:rsidRPr="000F7E46">
        <w:rPr>
          <w:rFonts w:ascii="Times New Roman" w:eastAsia="Times New Roman" w:hAnsi="Times New Roman" w:cs="Times New Roman"/>
          <w:sz w:val="24"/>
        </w:rPr>
        <w:t>The hierarchy's purpose is to denote the criteria that must be met in order to allow learning at each level. The prerequisites are determined by reviewing the learning task, training skills, and characterization. The learning hierarchy serves as the foundation for both teaching and learning.</w:t>
      </w:r>
      <w:sdt>
        <w:sdtPr>
          <w:rPr>
            <w:rFonts w:ascii="Times New Roman" w:eastAsia="Times New Roman" w:hAnsi="Times New Roman" w:cs="Times New Roman"/>
            <w:color w:val="000000"/>
            <w:sz w:val="24"/>
          </w:rPr>
          <w:tag w:val="MENDELEY_CITATION_v3_eyJjaXRhdGlvbklEIjoiTUVOREVMRVlfQ0lUQVRJT05fNDEzMGUzNTctYmQ0MC00MThmLWFhZjItZTg0OWZiNTUxM2FiIiwicHJvcGVydGllcyI6eyJub3RlSW5kZXgiOjB9LCJpc0VkaXRlZCI6ZmFsc2UsIm1hbnVhbE92ZXJyaWRlIjp7ImlzTWFudWFsbHlPdmVycmlkZGVuIjpmYWxzZSwiY2l0ZXByb2NUZXh0IjoiKFJvYmVydCBNLiBHYWduZSwgV2FsdGVyIFcuIFdhZ2VyLCBLYXRoYXJpbmUgR29sYXMsIDIwMDUpIiwibWFudWFsT3ZlcnJpZGVUZXh0IjoiIn0sImNpdGF0aW9uSXRlbXMiOlt7ImlkIjoiODM5YWY1OTAtMTk5Ni0zZWU5LTk1MDUtNGI2M2IxMDRmZWEyIiwiaXRlbURhdGEiOnsidHlwZSI6ImJvb2siLCJpZCI6IjgzOWFmNTkwLTE5OTYtM2VlOS05NTA1LTRiNjNiMTA0ZmVhMiIsInRpdGxlIjoiUHJpbmNpcGxlcyBvZmluc3RydWN0aW9uYWwgZGVzaWduICg1dGggZWQuKSIsImF1dGhvciI6W3siZmFtaWx5IjoiUm9iZXJ0IE0uIEdhZ25lLCBXYWx0ZXIgVy4gV2FnZXIsIEthdGhhcmluZSBHb2xhcyIsImdpdmVuIjoiSm9obiBNLiBLZWxsZXIiLCJwYXJzZS1uYW1lcyI6ZmFsc2UsImRyb3BwaW5nLXBhcnRpY2xlIjoiIiwibm9uLWRyb3BwaW5nLXBhcnRpY2xlIjoiIn1dLCJpc3N1ZWQiOnsiZGF0ZS1wYXJ0cyI6W1syMDA1XV19LCJwdWJsaXNoZXItcGxhY2UiOiJCZWxtb250LCBDQSIsImVkaXRpb24iOiJUaG9tc29uIFdhIiwiY29udGFpbmVyLXRpdGxlLXNob3J0IjoiIn0sImlzVGVtcG9yYXJ5IjpmYWxzZX1dfQ=="/>
          <w:id w:val="-855118327"/>
          <w:placeholder>
            <w:docPart w:val="DefaultPlaceholder_-1854013440"/>
          </w:placeholder>
        </w:sdtPr>
        <w:sdtEndPr/>
        <w:sdtContent>
          <w:r w:rsidR="00075054" w:rsidRPr="000F7E46">
            <w:rPr>
              <w:rFonts w:ascii="Times New Roman" w:eastAsia="Times New Roman" w:hAnsi="Times New Roman" w:cs="Times New Roman"/>
              <w:color w:val="000000"/>
              <w:sz w:val="24"/>
            </w:rPr>
            <w:t xml:space="preserve">(Robert M. Gagne, Walter W. Wager, Katharine </w:t>
          </w:r>
          <w:proofErr w:type="spellStart"/>
          <w:r w:rsidR="00075054" w:rsidRPr="000F7E46">
            <w:rPr>
              <w:rFonts w:ascii="Times New Roman" w:eastAsia="Times New Roman" w:hAnsi="Times New Roman" w:cs="Times New Roman"/>
              <w:color w:val="000000"/>
              <w:sz w:val="24"/>
            </w:rPr>
            <w:t>Golas</w:t>
          </w:r>
          <w:proofErr w:type="spellEnd"/>
          <w:r w:rsidR="00075054" w:rsidRPr="000F7E46">
            <w:rPr>
              <w:rFonts w:ascii="Times New Roman" w:eastAsia="Times New Roman" w:hAnsi="Times New Roman" w:cs="Times New Roman"/>
              <w:color w:val="000000"/>
              <w:sz w:val="24"/>
            </w:rPr>
            <w:t>, 2005)</w:t>
          </w:r>
        </w:sdtContent>
      </w:sdt>
    </w:p>
    <w:p w14:paraId="32139834" w14:textId="52F1D5BA" w:rsidR="00AF3C3C" w:rsidRPr="000F7E46" w:rsidRDefault="003A71BA" w:rsidP="003A71BA">
      <w:pPr>
        <w:pStyle w:val="BodyText"/>
        <w:ind w:firstLine="720"/>
        <w:jc w:val="thaiDistribute"/>
        <w:rPr>
          <w:rFonts w:ascii="Times New Roman" w:eastAsia="Times New Roman" w:hAnsi="Times New Roman" w:cs="Times New Roman"/>
          <w:sz w:val="24"/>
        </w:rPr>
      </w:pPr>
      <w:r w:rsidRPr="000F7E46">
        <w:rPr>
          <w:rFonts w:ascii="Times New Roman" w:hAnsi="Times New Roman" w:cs="Times New Roman"/>
          <w:noProof/>
          <w:szCs w:val="24"/>
        </w:rPr>
        <mc:AlternateContent>
          <mc:Choice Requires="wps">
            <w:drawing>
              <wp:anchor distT="0" distB="0" distL="114300" distR="114300" simplePos="0" relativeHeight="251661312" behindDoc="0" locked="0" layoutInCell="1" allowOverlap="1" wp14:anchorId="0C25F3F9" wp14:editId="293578B6">
                <wp:simplePos x="0" y="0"/>
                <wp:positionH relativeFrom="margin">
                  <wp:posOffset>2762250</wp:posOffset>
                </wp:positionH>
                <wp:positionV relativeFrom="paragraph">
                  <wp:posOffset>104140</wp:posOffset>
                </wp:positionV>
                <wp:extent cx="3171825" cy="3286125"/>
                <wp:effectExtent l="0" t="0" r="9525" b="9525"/>
                <wp:wrapSquare wrapText="bothSides"/>
                <wp:docPr id="76" name="Text Box 76"/>
                <wp:cNvGraphicFramePr/>
                <a:graphic xmlns:a="http://schemas.openxmlformats.org/drawingml/2006/main">
                  <a:graphicData uri="http://schemas.microsoft.com/office/word/2010/wordprocessingShape">
                    <wps:wsp>
                      <wps:cNvSpPr txBox="1"/>
                      <wps:spPr>
                        <a:xfrm>
                          <a:off x="0" y="0"/>
                          <a:ext cx="3171825" cy="3286125"/>
                        </a:xfrm>
                        <a:prstGeom prst="rect">
                          <a:avLst/>
                        </a:prstGeom>
                        <a:solidFill>
                          <a:schemeClr val="lt1"/>
                        </a:solidFill>
                        <a:ln w="6350">
                          <a:noFill/>
                        </a:ln>
                      </wps:spPr>
                      <wps:txbx>
                        <w:txbxContent>
                          <w:p w14:paraId="403B53D1" w14:textId="2EC840C3" w:rsidR="004175E2" w:rsidRDefault="004175E2" w:rsidP="004175E2">
                            <w:pPr>
                              <w:jc w:val="center"/>
                              <w:rPr>
                                <w:sz w:val="16"/>
                                <w:szCs w:val="16"/>
                              </w:rPr>
                            </w:pPr>
                            <w:r>
                              <w:rPr>
                                <w:noProof/>
                                <w:sz w:val="16"/>
                                <w:szCs w:val="16"/>
                              </w:rPr>
                              <w:drawing>
                                <wp:inline distT="0" distB="0" distL="0" distR="0" wp14:anchorId="53693814" wp14:editId="06993CCC">
                                  <wp:extent cx="2812111" cy="2819400"/>
                                  <wp:effectExtent l="0" t="0" r="762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26383" cy="2833709"/>
                                          </a:xfrm>
                                          <a:prstGeom prst="rect">
                                            <a:avLst/>
                                          </a:prstGeom>
                                        </pic:spPr>
                                      </pic:pic>
                                    </a:graphicData>
                                  </a:graphic>
                                </wp:inline>
                              </w:drawing>
                            </w:r>
                          </w:p>
                          <w:p w14:paraId="73A4985A" w14:textId="77777777" w:rsidR="008D307C" w:rsidRPr="003847B8" w:rsidRDefault="008D307C" w:rsidP="008D307C">
                            <w:pPr>
                              <w:jc w:val="center"/>
                              <w:rPr>
                                <w:rFonts w:ascii="Times New Roman" w:hAnsi="Times New Roman" w:cs="Times New Roman"/>
                                <w:sz w:val="24"/>
                                <w:szCs w:val="24"/>
                              </w:rPr>
                            </w:pPr>
                            <w:r w:rsidRPr="003C29BD">
                              <w:rPr>
                                <w:rFonts w:ascii="Times New Roman" w:hAnsi="Times New Roman" w:cs="Times New Roman"/>
                                <w:b/>
                                <w:bCs/>
                                <w:sz w:val="24"/>
                                <w:szCs w:val="24"/>
                              </w:rPr>
                              <w:t>Figure 4</w:t>
                            </w:r>
                            <w:r>
                              <w:rPr>
                                <w:rFonts w:ascii="Times New Roman" w:hAnsi="Times New Roman" w:cs="Times New Roman"/>
                                <w:sz w:val="24"/>
                                <w:szCs w:val="24"/>
                              </w:rPr>
                              <w:t>:</w:t>
                            </w:r>
                            <w:r w:rsidRPr="003847B8">
                              <w:rPr>
                                <w:rFonts w:ascii="Times New Roman" w:hAnsi="Times New Roman" w:cs="Times New Roman"/>
                                <w:sz w:val="24"/>
                                <w:szCs w:val="24"/>
                              </w:rPr>
                              <w:t xml:space="preserve"> </w:t>
                            </w:r>
                            <w:r w:rsidRPr="008D307C">
                              <w:rPr>
                                <w:rFonts w:ascii="Times New Roman" w:hAnsi="Times New Roman" w:cs="Times New Roman"/>
                                <w:i/>
                                <w:iCs/>
                                <w:sz w:val="24"/>
                                <w:szCs w:val="24"/>
                              </w:rPr>
                              <w:t>Gagne’s theory</w:t>
                            </w:r>
                          </w:p>
                          <w:p w14:paraId="2F0BAB0B" w14:textId="77777777" w:rsidR="004175E2" w:rsidRDefault="004175E2" w:rsidP="004175E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5F3F9" id="Text Box 76" o:spid="_x0000_s1031" type="#_x0000_t202" style="position:absolute;left:0;text-align:left;margin-left:217.5pt;margin-top:8.2pt;width:249.75pt;height:258.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5UfMAIAAFwEAAAOAAAAZHJzL2Uyb0RvYy54bWysVE2P2yAQvVfqf0DcG8f52tSKs0qzSlVp&#10;tbtSttozwZAgYYYCiZ3++g44X932VPWCZ5jhMfPm4dl9W2tyEM4rMCXNe31KhOFQKbMt6ffX1acp&#10;JT4wUzENRpT0KDy9n3/8MGtsIQawA10JRxDE+KKxJd2FYIss83wnauZ7YIXBoARXs4Cu22aVYw2i&#10;1zob9PuTrAFXWQdceI+7D12QzhO+lIKHZym9CESXFGsLaXVp3cQ1m89YsXXM7hQ/lcH+oYqaKYOX&#10;XqAeWGBk79QfULXiDjzI0ONQZyCl4iL1gN3k/XfdrHfMitQLkuPthSb//2D502FtXxwJ7RdocYCR&#10;kMb6wuNm7KeVro5frJRgHCk8XmgTbSAcN4f5XT4djCnhGBsOppMcHcTJrset8+GrgJpEo6QO55Lo&#10;YodHH7rUc0q8zYNW1UppnZyoBbHUjhwYTlGHVCSC/5alDWlKOhmO+wnYQDzeIWuDtVybilZoNy1R&#10;VUlToXFnA9UReXDQScRbvlJY6yPz4YU51AS2jjoPz7hIDXgXnCxKduB+/m0/5uOoMEpJgxorqf+x&#10;Z05Qor8ZHOLnfDSKokzOaHw3QMfdRja3EbOvl4AE5PiiLE9mzA/6bEoH9Rs+h0W8FUPMcLy7pOFs&#10;LkOnfHxOXCwWKQllaFl4NGvLI3QkPE7itX1jzp7GFXDST3BWIyveTa3LjScNLPYBpEojvbJ6oh8l&#10;nERxem7xjdz6Kev6U5j/AgAA//8DAFBLAwQUAAYACAAAACEATrDzJOEAAAAKAQAADwAAAGRycy9k&#10;b3ducmV2LnhtbEyPzU7DMBCE70i8g7VIXBB1wE2hIU6FEFCJGw0/4ubGSxIRr6PYTcLbs5zgOJrR&#10;zDf5ZnadGHEIrScNF4sEBFLlbUu1hpfy4fwaRIiGrOk8oYZvDLApjo9yk1k/0TOOu1gLLqGQGQ1N&#10;jH0mZagadCYsfI/E3qcfnIksh1rawUxc7jp5mSQr6UxLvNCYHu8arL52B6fh46x+fwrz4+ukUtXf&#10;b8fy6s2WWp+ezLc3ICLO8S8Mv/iMDgUz7f2BbBCdhqVK+UtkY7UEwYG1WqYg9hpSpdYgi1z+v1D8&#10;AAAA//8DAFBLAQItABQABgAIAAAAIQC2gziS/gAAAOEBAAATAAAAAAAAAAAAAAAAAAAAAABbQ29u&#10;dGVudF9UeXBlc10ueG1sUEsBAi0AFAAGAAgAAAAhADj9If/WAAAAlAEAAAsAAAAAAAAAAAAAAAAA&#10;LwEAAF9yZWxzLy5yZWxzUEsBAi0AFAAGAAgAAAAhADNXlR8wAgAAXAQAAA4AAAAAAAAAAAAAAAAA&#10;LgIAAGRycy9lMm9Eb2MueG1sUEsBAi0AFAAGAAgAAAAhAE6w8yThAAAACgEAAA8AAAAAAAAAAAAA&#10;AAAAigQAAGRycy9kb3ducmV2LnhtbFBLBQYAAAAABAAEAPMAAACYBQAAAAA=&#10;" fillcolor="white [3201]" stroked="f" strokeweight=".5pt">
                <v:textbox>
                  <w:txbxContent>
                    <w:p w14:paraId="403B53D1" w14:textId="2EC840C3" w:rsidR="004175E2" w:rsidRDefault="004175E2" w:rsidP="004175E2">
                      <w:pPr>
                        <w:jc w:val="center"/>
                        <w:rPr>
                          <w:sz w:val="16"/>
                          <w:szCs w:val="16"/>
                        </w:rPr>
                      </w:pPr>
                      <w:r>
                        <w:rPr>
                          <w:noProof/>
                          <w:sz w:val="16"/>
                          <w:szCs w:val="16"/>
                        </w:rPr>
                        <w:drawing>
                          <wp:inline distT="0" distB="0" distL="0" distR="0" wp14:anchorId="53693814" wp14:editId="06993CCC">
                            <wp:extent cx="2812111" cy="2819400"/>
                            <wp:effectExtent l="0" t="0" r="762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26383" cy="2833709"/>
                                    </a:xfrm>
                                    <a:prstGeom prst="rect">
                                      <a:avLst/>
                                    </a:prstGeom>
                                  </pic:spPr>
                                </pic:pic>
                              </a:graphicData>
                            </a:graphic>
                          </wp:inline>
                        </w:drawing>
                      </w:r>
                    </w:p>
                    <w:p w14:paraId="73A4985A" w14:textId="77777777" w:rsidR="008D307C" w:rsidRPr="003847B8" w:rsidRDefault="008D307C" w:rsidP="008D307C">
                      <w:pPr>
                        <w:jc w:val="center"/>
                        <w:rPr>
                          <w:rFonts w:ascii="Times New Roman" w:hAnsi="Times New Roman" w:cs="Times New Roman"/>
                          <w:sz w:val="24"/>
                          <w:szCs w:val="24"/>
                        </w:rPr>
                      </w:pPr>
                      <w:r w:rsidRPr="003C29BD">
                        <w:rPr>
                          <w:rFonts w:ascii="Times New Roman" w:hAnsi="Times New Roman" w:cs="Times New Roman"/>
                          <w:b/>
                          <w:bCs/>
                          <w:sz w:val="24"/>
                          <w:szCs w:val="24"/>
                        </w:rPr>
                        <w:t>Figure 4</w:t>
                      </w:r>
                      <w:r>
                        <w:rPr>
                          <w:rFonts w:ascii="Times New Roman" w:hAnsi="Times New Roman" w:cs="Times New Roman"/>
                          <w:sz w:val="24"/>
                          <w:szCs w:val="24"/>
                        </w:rPr>
                        <w:t>:</w:t>
                      </w:r>
                      <w:r w:rsidRPr="003847B8">
                        <w:rPr>
                          <w:rFonts w:ascii="Times New Roman" w:hAnsi="Times New Roman" w:cs="Times New Roman"/>
                          <w:sz w:val="24"/>
                          <w:szCs w:val="24"/>
                        </w:rPr>
                        <w:t xml:space="preserve"> </w:t>
                      </w:r>
                      <w:r w:rsidRPr="008D307C">
                        <w:rPr>
                          <w:rFonts w:ascii="Times New Roman" w:hAnsi="Times New Roman" w:cs="Times New Roman"/>
                          <w:i/>
                          <w:iCs/>
                          <w:sz w:val="24"/>
                          <w:szCs w:val="24"/>
                        </w:rPr>
                        <w:t>Gagne’s theory</w:t>
                      </w:r>
                    </w:p>
                    <w:p w14:paraId="2F0BAB0B" w14:textId="77777777" w:rsidR="004175E2" w:rsidRDefault="004175E2" w:rsidP="004175E2">
                      <w:pPr>
                        <w:jc w:val="center"/>
                      </w:pPr>
                    </w:p>
                  </w:txbxContent>
                </v:textbox>
                <w10:wrap type="square" anchorx="margin"/>
              </v:shape>
            </w:pict>
          </mc:Fallback>
        </mc:AlternateContent>
      </w:r>
      <w:r w:rsidR="00AF3C3C" w:rsidRPr="000F7E46">
        <w:rPr>
          <w:rFonts w:ascii="Times New Roman" w:eastAsia="Times New Roman" w:hAnsi="Times New Roman" w:cs="Times New Roman"/>
          <w:sz w:val="24"/>
        </w:rPr>
        <w:t>Moreover, the provision outlines nine instructional events and corresponding cognitive processes</w:t>
      </w:r>
      <w:r w:rsidR="00AF3C3C" w:rsidRPr="000F7E46">
        <w:rPr>
          <w:rFonts w:ascii="Times New Roman" w:eastAsia="Times New Roman" w:hAnsi="Times New Roman" w:cs="Times New Roman"/>
          <w:sz w:val="24"/>
          <w:cs/>
        </w:rPr>
        <w:t>:</w:t>
      </w:r>
      <w:r w:rsidR="00AF3C3C" w:rsidRPr="000F7E46">
        <w:rPr>
          <w:rFonts w:ascii="Times New Roman" w:eastAsia="Times New Roman" w:hAnsi="Times New Roman" w:cs="Times New Roman"/>
          <w:sz w:val="24"/>
        </w:rPr>
        <w:t xml:space="preserve"> </w:t>
      </w:r>
    </w:p>
    <w:p w14:paraId="34C2DBAF" w14:textId="24E7C385"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Gaining attention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reception</w:t>
      </w:r>
      <w:r w:rsidRPr="000F7E46">
        <w:rPr>
          <w:rFonts w:ascii="Times New Roman" w:eastAsia="Times New Roman" w:hAnsi="Times New Roman" w:cs="Times New Roman"/>
          <w:sz w:val="24"/>
          <w:szCs w:val="24"/>
          <w:cs/>
        </w:rPr>
        <w:t>)</w:t>
      </w:r>
    </w:p>
    <w:p w14:paraId="3272856B" w14:textId="77777777"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Informing learners of the objective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expectancy</w:t>
      </w:r>
      <w:r w:rsidRPr="000F7E46">
        <w:rPr>
          <w:rFonts w:ascii="Times New Roman" w:eastAsia="Times New Roman" w:hAnsi="Times New Roman" w:cs="Times New Roman"/>
          <w:sz w:val="24"/>
          <w:szCs w:val="24"/>
          <w:cs/>
        </w:rPr>
        <w:t>)</w:t>
      </w:r>
    </w:p>
    <w:p w14:paraId="6E75203A" w14:textId="77777777"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Stimulating recall of prior learning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retrieval</w:t>
      </w:r>
      <w:r w:rsidRPr="000F7E46">
        <w:rPr>
          <w:rFonts w:ascii="Times New Roman" w:eastAsia="Times New Roman" w:hAnsi="Times New Roman" w:cs="Times New Roman"/>
          <w:sz w:val="24"/>
          <w:szCs w:val="24"/>
          <w:cs/>
        </w:rPr>
        <w:t>)</w:t>
      </w:r>
    </w:p>
    <w:p w14:paraId="1E62406B" w14:textId="7FFC8BFD"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Presenting the stimulus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selective perception</w:t>
      </w:r>
      <w:r w:rsidRPr="000F7E46">
        <w:rPr>
          <w:rFonts w:ascii="Times New Roman" w:eastAsia="Times New Roman" w:hAnsi="Times New Roman" w:cs="Times New Roman"/>
          <w:sz w:val="24"/>
          <w:szCs w:val="24"/>
          <w:cs/>
        </w:rPr>
        <w:t>)</w:t>
      </w:r>
    </w:p>
    <w:p w14:paraId="3A4DF95A" w14:textId="424346FC"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Providing learning guidance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semantic encoding</w:t>
      </w:r>
      <w:r w:rsidRPr="000F7E46">
        <w:rPr>
          <w:rFonts w:ascii="Times New Roman" w:eastAsia="Times New Roman" w:hAnsi="Times New Roman" w:cs="Times New Roman"/>
          <w:sz w:val="24"/>
          <w:szCs w:val="24"/>
          <w:cs/>
        </w:rPr>
        <w:t>)</w:t>
      </w:r>
    </w:p>
    <w:p w14:paraId="5C63B92D" w14:textId="303C9DD6"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Eliciting performance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responding</w:t>
      </w:r>
      <w:r w:rsidRPr="000F7E46">
        <w:rPr>
          <w:rFonts w:ascii="Times New Roman" w:eastAsia="Times New Roman" w:hAnsi="Times New Roman" w:cs="Times New Roman"/>
          <w:sz w:val="24"/>
          <w:szCs w:val="24"/>
          <w:cs/>
        </w:rPr>
        <w:t>)</w:t>
      </w:r>
    </w:p>
    <w:p w14:paraId="78C3D820" w14:textId="62CC89B3"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Providing feedback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reinforcement</w:t>
      </w:r>
      <w:r w:rsidRPr="000F7E46">
        <w:rPr>
          <w:rFonts w:ascii="Times New Roman" w:eastAsia="Times New Roman" w:hAnsi="Times New Roman" w:cs="Times New Roman"/>
          <w:sz w:val="24"/>
          <w:szCs w:val="24"/>
          <w:cs/>
        </w:rPr>
        <w:t>)</w:t>
      </w:r>
    </w:p>
    <w:p w14:paraId="0C47293B" w14:textId="67490408"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Assessing performance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retrieval</w:t>
      </w:r>
      <w:r w:rsidRPr="000F7E46">
        <w:rPr>
          <w:rFonts w:ascii="Times New Roman" w:eastAsia="Times New Roman" w:hAnsi="Times New Roman" w:cs="Times New Roman"/>
          <w:sz w:val="24"/>
          <w:szCs w:val="24"/>
          <w:cs/>
        </w:rPr>
        <w:t>)</w:t>
      </w:r>
    </w:p>
    <w:p w14:paraId="21057B9A" w14:textId="59CF4EEF" w:rsidR="00AF3C3C" w:rsidRPr="000F7E46" w:rsidRDefault="00AF3C3C" w:rsidP="00B91E3A">
      <w:pPr>
        <w:numPr>
          <w:ilvl w:val="0"/>
          <w:numId w:val="27"/>
        </w:numPr>
        <w:spacing w:after="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Enhancing retention and transfer </w:t>
      </w:r>
      <w:r w:rsidRPr="000F7E46">
        <w:rPr>
          <w:rFonts w:ascii="Times New Roman" w:eastAsia="Times New Roman" w:hAnsi="Times New Roman" w:cs="Times New Roman"/>
          <w:sz w:val="24"/>
          <w:szCs w:val="24"/>
          <w:cs/>
        </w:rPr>
        <w:t>(</w:t>
      </w:r>
      <w:r w:rsidRPr="000F7E46">
        <w:rPr>
          <w:rFonts w:ascii="Times New Roman" w:eastAsia="Times New Roman" w:hAnsi="Times New Roman" w:cs="Times New Roman"/>
          <w:sz w:val="24"/>
          <w:szCs w:val="24"/>
        </w:rPr>
        <w:t>generalization</w:t>
      </w:r>
      <w:r w:rsidRPr="000F7E46">
        <w:rPr>
          <w:rFonts w:ascii="Times New Roman" w:eastAsia="Times New Roman" w:hAnsi="Times New Roman" w:cs="Times New Roman"/>
          <w:sz w:val="24"/>
          <w:szCs w:val="24"/>
          <w:cs/>
        </w:rPr>
        <w:t>).</w:t>
      </w:r>
    </w:p>
    <w:p w14:paraId="6A637B24" w14:textId="37D88D7F" w:rsidR="00AF3C3C" w:rsidRPr="000F7E46" w:rsidRDefault="00AF3C3C" w:rsidP="00AF3C3C">
      <w:pPr>
        <w:jc w:val="thaiDistribute"/>
        <w:rPr>
          <w:rFonts w:ascii="Times New Roman" w:eastAsia="Times New Roman" w:hAnsi="Times New Roman" w:cs="Times New Roman"/>
          <w:sz w:val="24"/>
        </w:rPr>
      </w:pPr>
    </w:p>
    <w:p w14:paraId="0577F6C3" w14:textId="46C26074" w:rsidR="00AF3C3C" w:rsidRPr="000F7E46" w:rsidRDefault="00AF3C3C" w:rsidP="00D66B2F">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These events should satisfy or provide the necessary conditions for learning and serve as the basis for designing instruction and selecting appropriate media. (</w:t>
      </w:r>
      <w:r w:rsidR="00D66B2F" w:rsidRPr="000F7E46">
        <w:rPr>
          <w:rFonts w:ascii="Times New Roman" w:hAnsi="Times New Roman" w:cs="Times New Roman"/>
          <w:sz w:val="24"/>
          <w:szCs w:val="24"/>
        </w:rPr>
        <w:t>Figure 4</w:t>
      </w:r>
      <w:r w:rsidRPr="000F7E46">
        <w:rPr>
          <w:rFonts w:ascii="Times New Roman" w:eastAsia="Times New Roman" w:hAnsi="Times New Roman" w:cs="Times New Roman"/>
          <w:sz w:val="24"/>
        </w:rPr>
        <w:t>)</w:t>
      </w:r>
    </w:p>
    <w:p w14:paraId="49E8C47B" w14:textId="5C961B94" w:rsidR="009A4D1A" w:rsidRPr="000F7E46" w:rsidRDefault="00AF3C3C" w:rsidP="00812D71">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 xml:space="preserve">Gagne's learner-centered methodology matches our goal to provide quality distance education. The theory is also a synthesis of several approaches to defining cognition of learning. When we consider the esports perspective, Gagne's is the exact manner of motivation to the </w:t>
      </w:r>
      <w:r w:rsidRPr="000F7E46">
        <w:rPr>
          <w:rFonts w:ascii="Times New Roman" w:eastAsia="Times New Roman" w:hAnsi="Times New Roman" w:cs="Times New Roman"/>
          <w:sz w:val="24"/>
        </w:rPr>
        <w:lastRenderedPageBreak/>
        <w:t>problem-solving skills. Its process includes preparing, practicing, assessing, and transferring knowledge with esports alignment.</w:t>
      </w:r>
    </w:p>
    <w:p w14:paraId="1BF7AF25" w14:textId="53349D51" w:rsidR="000D1BA7" w:rsidRPr="000F7E46" w:rsidRDefault="009A4D1A" w:rsidP="00D66B2F">
      <w:pPr>
        <w:pStyle w:val="Heading2"/>
        <w:numPr>
          <w:ilvl w:val="1"/>
          <w:numId w:val="28"/>
        </w:numPr>
        <w:rPr>
          <w:rFonts w:eastAsiaTheme="minorEastAsia"/>
          <w:b/>
          <w:i w:val="0"/>
          <w:iCs w:val="0"/>
          <w:noProof w:val="0"/>
          <w:sz w:val="24"/>
          <w:szCs w:val="24"/>
        </w:rPr>
      </w:pPr>
      <w:r w:rsidRPr="000F7E46">
        <w:rPr>
          <w:rFonts w:eastAsia="Times New Roman"/>
          <w:sz w:val="24"/>
        </w:rPr>
        <mc:AlternateContent>
          <mc:Choice Requires="wps">
            <w:drawing>
              <wp:anchor distT="0" distB="0" distL="114300" distR="114300" simplePos="0" relativeHeight="251672576" behindDoc="0" locked="0" layoutInCell="1" allowOverlap="1" wp14:anchorId="0B4DB7EA" wp14:editId="162445D5">
                <wp:simplePos x="0" y="0"/>
                <wp:positionH relativeFrom="margin">
                  <wp:posOffset>3048000</wp:posOffset>
                </wp:positionH>
                <wp:positionV relativeFrom="paragraph">
                  <wp:posOffset>38100</wp:posOffset>
                </wp:positionV>
                <wp:extent cx="2886075" cy="3286125"/>
                <wp:effectExtent l="0" t="0" r="9525" b="9525"/>
                <wp:wrapSquare wrapText="bothSides"/>
                <wp:docPr id="78" name="Text Box 78"/>
                <wp:cNvGraphicFramePr/>
                <a:graphic xmlns:a="http://schemas.openxmlformats.org/drawingml/2006/main">
                  <a:graphicData uri="http://schemas.microsoft.com/office/word/2010/wordprocessingShape">
                    <wps:wsp>
                      <wps:cNvSpPr txBox="1"/>
                      <wps:spPr>
                        <a:xfrm>
                          <a:off x="0" y="0"/>
                          <a:ext cx="2886075" cy="3286125"/>
                        </a:xfrm>
                        <a:prstGeom prst="rect">
                          <a:avLst/>
                        </a:prstGeom>
                        <a:solidFill>
                          <a:schemeClr val="lt1"/>
                        </a:solidFill>
                        <a:ln w="6350">
                          <a:noFill/>
                        </a:ln>
                      </wps:spPr>
                      <wps:txbx>
                        <w:txbxContent>
                          <w:p w14:paraId="7F3A25B8" w14:textId="6361234C" w:rsidR="000D1BA7" w:rsidRDefault="000D1BA7" w:rsidP="000D1BA7">
                            <w:pPr>
                              <w:rPr>
                                <w:sz w:val="16"/>
                                <w:szCs w:val="16"/>
                              </w:rPr>
                            </w:pPr>
                            <w:r>
                              <w:rPr>
                                <w:noProof/>
                              </w:rPr>
                              <w:drawing>
                                <wp:inline distT="0" distB="0" distL="0" distR="0" wp14:anchorId="20940456" wp14:editId="49B39D14">
                                  <wp:extent cx="2813032" cy="2771775"/>
                                  <wp:effectExtent l="0" t="0" r="0" b="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815798" cy="2774500"/>
                                          </a:xfrm>
                                          <a:prstGeom prst="rect">
                                            <a:avLst/>
                                          </a:prstGeom>
                                        </pic:spPr>
                                      </pic:pic>
                                    </a:graphicData>
                                  </a:graphic>
                                </wp:inline>
                              </w:drawing>
                            </w:r>
                          </w:p>
                          <w:p w14:paraId="6BFAD59D" w14:textId="77777777" w:rsidR="003A71BA" w:rsidRPr="003847B8" w:rsidRDefault="003A71BA" w:rsidP="003A71BA">
                            <w:pPr>
                              <w:jc w:val="center"/>
                              <w:rPr>
                                <w:rFonts w:ascii="Times New Roman" w:hAnsi="Times New Roman" w:cs="Times New Roman"/>
                                <w:sz w:val="24"/>
                                <w:szCs w:val="24"/>
                              </w:rPr>
                            </w:pPr>
                            <w:r w:rsidRPr="00D66B2F">
                              <w:rPr>
                                <w:rFonts w:ascii="Times New Roman" w:hAnsi="Times New Roman" w:cs="Times New Roman"/>
                                <w:b/>
                                <w:bCs/>
                                <w:sz w:val="24"/>
                                <w:szCs w:val="24"/>
                              </w:rPr>
                              <w:t>Figure 5</w:t>
                            </w:r>
                            <w:r>
                              <w:rPr>
                                <w:rFonts w:ascii="Times New Roman" w:hAnsi="Times New Roman" w:cs="Times New Roman"/>
                                <w:sz w:val="24"/>
                                <w:szCs w:val="24"/>
                              </w:rPr>
                              <w:t>:</w:t>
                            </w:r>
                            <w:r w:rsidRPr="003847B8">
                              <w:rPr>
                                <w:rFonts w:ascii="Times New Roman" w:hAnsi="Times New Roman" w:cs="Times New Roman"/>
                                <w:sz w:val="24"/>
                                <w:szCs w:val="24"/>
                              </w:rPr>
                              <w:t xml:space="preserve"> </w:t>
                            </w:r>
                            <w:r w:rsidRPr="003A71BA">
                              <w:rPr>
                                <w:rFonts w:ascii="Times New Roman" w:hAnsi="Times New Roman" w:cs="Times New Roman"/>
                                <w:i/>
                                <w:iCs/>
                                <w:sz w:val="24"/>
                                <w:szCs w:val="24"/>
                              </w:rPr>
                              <w:t>Proposed model key</w:t>
                            </w:r>
                          </w:p>
                          <w:p w14:paraId="74C5FAFA" w14:textId="7872ECFE" w:rsidR="000D1BA7" w:rsidRPr="00B23DE9" w:rsidRDefault="000D1BA7" w:rsidP="003A71BA">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DB7EA" id="Text Box 78" o:spid="_x0000_s1032" type="#_x0000_t202" style="position:absolute;left:0;text-align:left;margin-left:240pt;margin-top:3pt;width:227.25pt;height:258.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9rZMgIAAFwEAAAOAAAAZHJzL2Uyb0RvYy54bWysVE1v2zAMvQ/YfxB0X+y4SZoZcYosRYYB&#10;QVsgHXpWZCk2IIuapMTOfv0oOV/rdhp2kSmReiIfHz176BpFDsK6GnRBh4OUEqE5lLXeFfT76+rT&#10;lBLnmS6ZAi0KehSOPsw/fpi1JhcZVKBKYQmCaJe3pqCV9yZPEscr0TA3ACM0OiXYhnnc2l1SWtYi&#10;eqOSLE0nSQu2NBa4cA5PH3snnUd8KQX3z1I64YkqKObm42rjug1rMp+xfGeZqWp+SoP9QxYNqzU+&#10;eoF6ZJ6Rva3/gGpqbsGB9AMOTQJS1lzEGrCaYfqumk3FjIi1IDnOXGhy/w+WPx025sUS332BDhsY&#10;CGmNyx0ehno6aZvwxUwJ+pHC44U20XnC8TCbTifp/ZgSjr67bDoZZuOAk1yvG+v8VwENCUZBLfYl&#10;0sUOa+f70HNIeM2BqstVrVTcBC2IpbLkwLCLysckEfy3KKVJW9DJ3TiNwBrC9R5ZaczlWlSwfLft&#10;SF3ihXPBWyiPyIOFXiLO8FWNua6Z8y/MoiawdNS5f8ZFKsC34GRRUoH9+bfzEI+tQi8lLWqsoO7H&#10;nllBifqmsYmfh6NREGXcjMb3GW7srWd769H7ZglIwBAnyvBohnivzqa00LzhOCzCq+himuPbBfVn&#10;c+l75eM4cbFYxCCUoWF+rTeGB+hAeOjEa/fGrDm1y2Onn+CsRpa/61ofG25qWOw9yDq2NPDcs3qi&#10;HyUcRXEatzAjt/sYdf0pzH8BAAD//wMAUEsDBBQABgAIAAAAIQDoznbu4gAAAAkBAAAPAAAAZHJz&#10;L2Rvd25yZXYueG1sTI9LT8MwEITvSPwHaytxQdShaUoJ2VQI8ZB6o+Ehbm7sJhHxOordJPx7lhM9&#10;jVazmvkm20y2FYPpfeMI4XoegTBUOt1QhfBWPF2tQfigSKvWkUH4MR42+flZplLtRno1wy5UgkPI&#10;pwqhDqFLpfRlbazyc9cZYu/geqsCn30lda9GDretXETRSlrVEDfUqjMPtSm/d0eL8HVZfW799Pw+&#10;xkncPb4Mxc2HLhAvZtP9HYhgpvD/DH/4jA45M+3dkbQXLcJyHfGWgLBiYf82XiYg9gjJIk5A5pk8&#10;XZD/AgAA//8DAFBLAQItABQABgAIAAAAIQC2gziS/gAAAOEBAAATAAAAAAAAAAAAAAAAAAAAAABb&#10;Q29udGVudF9UeXBlc10ueG1sUEsBAi0AFAAGAAgAAAAhADj9If/WAAAAlAEAAAsAAAAAAAAAAAAA&#10;AAAALwEAAF9yZWxzLy5yZWxzUEsBAi0AFAAGAAgAAAAhADg/2tkyAgAAXAQAAA4AAAAAAAAAAAAA&#10;AAAALgIAAGRycy9lMm9Eb2MueG1sUEsBAi0AFAAGAAgAAAAhAOjOdu7iAAAACQEAAA8AAAAAAAAA&#10;AAAAAAAAjAQAAGRycy9kb3ducmV2LnhtbFBLBQYAAAAABAAEAPMAAACbBQAAAAA=&#10;" fillcolor="white [3201]" stroked="f" strokeweight=".5pt">
                <v:textbox>
                  <w:txbxContent>
                    <w:p w14:paraId="7F3A25B8" w14:textId="6361234C" w:rsidR="000D1BA7" w:rsidRDefault="000D1BA7" w:rsidP="000D1BA7">
                      <w:pPr>
                        <w:rPr>
                          <w:sz w:val="16"/>
                          <w:szCs w:val="16"/>
                        </w:rPr>
                      </w:pPr>
                      <w:r>
                        <w:rPr>
                          <w:noProof/>
                        </w:rPr>
                        <w:drawing>
                          <wp:inline distT="0" distB="0" distL="0" distR="0" wp14:anchorId="20940456" wp14:editId="49B39D14">
                            <wp:extent cx="2813032" cy="2771775"/>
                            <wp:effectExtent l="0" t="0" r="0" b="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815798" cy="2774500"/>
                                    </a:xfrm>
                                    <a:prstGeom prst="rect">
                                      <a:avLst/>
                                    </a:prstGeom>
                                  </pic:spPr>
                                </pic:pic>
                              </a:graphicData>
                            </a:graphic>
                          </wp:inline>
                        </w:drawing>
                      </w:r>
                    </w:p>
                    <w:p w14:paraId="6BFAD59D" w14:textId="77777777" w:rsidR="003A71BA" w:rsidRPr="003847B8" w:rsidRDefault="003A71BA" w:rsidP="003A71BA">
                      <w:pPr>
                        <w:jc w:val="center"/>
                        <w:rPr>
                          <w:rFonts w:ascii="Times New Roman" w:hAnsi="Times New Roman" w:cs="Times New Roman"/>
                          <w:sz w:val="24"/>
                          <w:szCs w:val="24"/>
                        </w:rPr>
                      </w:pPr>
                      <w:r w:rsidRPr="00D66B2F">
                        <w:rPr>
                          <w:rFonts w:ascii="Times New Roman" w:hAnsi="Times New Roman" w:cs="Times New Roman"/>
                          <w:b/>
                          <w:bCs/>
                          <w:sz w:val="24"/>
                          <w:szCs w:val="24"/>
                        </w:rPr>
                        <w:t>Figure 5</w:t>
                      </w:r>
                      <w:r>
                        <w:rPr>
                          <w:rFonts w:ascii="Times New Roman" w:hAnsi="Times New Roman" w:cs="Times New Roman"/>
                          <w:sz w:val="24"/>
                          <w:szCs w:val="24"/>
                        </w:rPr>
                        <w:t>:</w:t>
                      </w:r>
                      <w:r w:rsidRPr="003847B8">
                        <w:rPr>
                          <w:rFonts w:ascii="Times New Roman" w:hAnsi="Times New Roman" w:cs="Times New Roman"/>
                          <w:sz w:val="24"/>
                          <w:szCs w:val="24"/>
                        </w:rPr>
                        <w:t xml:space="preserve"> </w:t>
                      </w:r>
                      <w:r w:rsidRPr="003A71BA">
                        <w:rPr>
                          <w:rFonts w:ascii="Times New Roman" w:hAnsi="Times New Roman" w:cs="Times New Roman"/>
                          <w:i/>
                          <w:iCs/>
                          <w:sz w:val="24"/>
                          <w:szCs w:val="24"/>
                        </w:rPr>
                        <w:t>Proposed model key</w:t>
                      </w:r>
                    </w:p>
                    <w:p w14:paraId="74C5FAFA" w14:textId="7872ECFE" w:rsidR="000D1BA7" w:rsidRPr="00B23DE9" w:rsidRDefault="000D1BA7" w:rsidP="003A71BA">
                      <w:pPr>
                        <w:rPr>
                          <w:sz w:val="16"/>
                          <w:szCs w:val="16"/>
                        </w:rPr>
                      </w:pPr>
                    </w:p>
                  </w:txbxContent>
                </v:textbox>
                <w10:wrap type="square" anchorx="margin"/>
              </v:shape>
            </w:pict>
          </mc:Fallback>
        </mc:AlternateContent>
      </w:r>
      <w:r w:rsidR="00B9418C" w:rsidRPr="000F7E46">
        <w:rPr>
          <w:rFonts w:eastAsiaTheme="minorEastAsia"/>
          <w:b/>
          <w:i w:val="0"/>
          <w:iCs w:val="0"/>
          <w:noProof w:val="0"/>
          <w:sz w:val="24"/>
          <w:szCs w:val="24"/>
        </w:rPr>
        <w:t>Mapping</w:t>
      </w:r>
      <w:r w:rsidR="000D1BA7" w:rsidRPr="000F7E46">
        <w:rPr>
          <w:rFonts w:eastAsiaTheme="minorEastAsia"/>
          <w:b/>
          <w:i w:val="0"/>
          <w:iCs w:val="0"/>
          <w:noProof w:val="0"/>
          <w:sz w:val="24"/>
          <w:szCs w:val="24"/>
        </w:rPr>
        <w:t xml:space="preserve"> key factor for the proposed model</w:t>
      </w:r>
    </w:p>
    <w:p w14:paraId="0806E361" w14:textId="3827354D" w:rsidR="000D1BA7" w:rsidRPr="000F7E46" w:rsidRDefault="000D1BA7" w:rsidP="00D66B2F">
      <w:pPr>
        <w:ind w:firstLine="720"/>
        <w:jc w:val="thaiDistribute"/>
        <w:rPr>
          <w:rFonts w:ascii="Times New Roman" w:eastAsia="Times New Roman" w:hAnsi="Times New Roman" w:cs="Times New Roman"/>
          <w:sz w:val="24"/>
          <w:szCs w:val="30"/>
          <w:lang w:bidi="th-TH"/>
        </w:rPr>
      </w:pPr>
      <w:r w:rsidRPr="000F7E46">
        <w:rPr>
          <w:rFonts w:ascii="Times New Roman" w:eastAsia="Times New Roman" w:hAnsi="Times New Roman" w:cs="Times New Roman"/>
          <w:sz w:val="24"/>
        </w:rPr>
        <w:t xml:space="preserve">According to the esports key factor and the Gagne’s theory, the researcher applies the principle and integrates the learning model, as shown in </w:t>
      </w:r>
      <w:r w:rsidR="00D66B2F" w:rsidRPr="000F7E46">
        <w:rPr>
          <w:rFonts w:ascii="Times New Roman" w:hAnsi="Times New Roman" w:cs="Times New Roman"/>
          <w:sz w:val="24"/>
          <w:szCs w:val="24"/>
        </w:rPr>
        <w:t>Figure 5</w:t>
      </w:r>
      <w:r w:rsidR="004A1812" w:rsidRPr="000F7E46">
        <w:rPr>
          <w:rFonts w:ascii="Times New Roman" w:hAnsi="Times New Roman" w:cs="Times New Roman"/>
          <w:sz w:val="24"/>
          <w:szCs w:val="30"/>
          <w:cs/>
          <w:lang w:bidi="th-TH"/>
        </w:rPr>
        <w:t>.</w:t>
      </w:r>
    </w:p>
    <w:p w14:paraId="41EC09AE" w14:textId="6D9CDA04" w:rsidR="00F84701" w:rsidRPr="000F7E46" w:rsidRDefault="00F84701" w:rsidP="000D1BA7">
      <w:pPr>
        <w:ind w:firstLine="288"/>
        <w:jc w:val="thaiDistribute"/>
        <w:rPr>
          <w:rFonts w:ascii="Times New Roman" w:hAnsi="Times New Roman" w:cs="Times New Roman"/>
          <w:szCs w:val="24"/>
        </w:rPr>
      </w:pPr>
    </w:p>
    <w:p w14:paraId="78F4A9F0" w14:textId="58FD962B" w:rsidR="00F84701" w:rsidRPr="000F7E46" w:rsidRDefault="00F84701" w:rsidP="000D1BA7">
      <w:pPr>
        <w:ind w:firstLine="288"/>
        <w:jc w:val="thaiDistribute"/>
        <w:rPr>
          <w:rFonts w:ascii="Times New Roman" w:hAnsi="Times New Roman" w:cs="Times New Roman"/>
          <w:szCs w:val="24"/>
        </w:rPr>
      </w:pPr>
    </w:p>
    <w:p w14:paraId="1376E4E3" w14:textId="53379634" w:rsidR="005E78D8" w:rsidRPr="000F7E46" w:rsidRDefault="005E78D8" w:rsidP="000D1BA7">
      <w:pPr>
        <w:ind w:firstLine="288"/>
        <w:jc w:val="thaiDistribute"/>
        <w:rPr>
          <w:rFonts w:ascii="Times New Roman" w:hAnsi="Times New Roman" w:cs="Times New Roman"/>
          <w:szCs w:val="24"/>
        </w:rPr>
      </w:pPr>
    </w:p>
    <w:p w14:paraId="168A3C82" w14:textId="5040051E" w:rsidR="005E78D8" w:rsidRPr="000F7E46" w:rsidRDefault="005E78D8" w:rsidP="000D1BA7">
      <w:pPr>
        <w:ind w:firstLine="288"/>
        <w:jc w:val="thaiDistribute"/>
        <w:rPr>
          <w:rFonts w:ascii="Times New Roman" w:hAnsi="Times New Roman" w:cs="Times New Roman"/>
          <w:szCs w:val="24"/>
        </w:rPr>
      </w:pPr>
    </w:p>
    <w:p w14:paraId="43112B16" w14:textId="04AEC702" w:rsidR="005E78D8" w:rsidRPr="000F7E46" w:rsidRDefault="005E78D8" w:rsidP="000D1BA7">
      <w:pPr>
        <w:ind w:firstLine="288"/>
        <w:jc w:val="thaiDistribute"/>
        <w:rPr>
          <w:rFonts w:ascii="Times New Roman" w:hAnsi="Times New Roman" w:cs="Times New Roman"/>
          <w:szCs w:val="24"/>
        </w:rPr>
      </w:pPr>
    </w:p>
    <w:p w14:paraId="50FDC29B" w14:textId="77777777" w:rsidR="005E78D8" w:rsidRPr="000F7E46" w:rsidRDefault="005E78D8" w:rsidP="009A4D1A">
      <w:pPr>
        <w:jc w:val="thaiDistribute"/>
        <w:rPr>
          <w:rFonts w:ascii="Times New Roman" w:hAnsi="Times New Roman" w:cs="Times New Roman"/>
          <w:szCs w:val="24"/>
        </w:rPr>
      </w:pPr>
    </w:p>
    <w:p w14:paraId="4D4E45A6" w14:textId="77777777" w:rsidR="005E78D8" w:rsidRPr="000F7E46" w:rsidRDefault="005E78D8" w:rsidP="005E78D8">
      <w:pPr>
        <w:pStyle w:val="Heading2"/>
        <w:numPr>
          <w:ilvl w:val="1"/>
          <w:numId w:val="28"/>
        </w:numPr>
        <w:rPr>
          <w:rFonts w:eastAsiaTheme="minorEastAsia"/>
          <w:b/>
          <w:i w:val="0"/>
          <w:iCs w:val="0"/>
          <w:noProof w:val="0"/>
          <w:sz w:val="24"/>
          <w:szCs w:val="24"/>
        </w:rPr>
      </w:pPr>
      <w:r w:rsidRPr="000F7E46">
        <w:rPr>
          <w:rFonts w:eastAsiaTheme="minorEastAsia"/>
          <w:b/>
          <w:i w:val="0"/>
          <w:iCs w:val="0"/>
          <w:noProof w:val="0"/>
          <w:sz w:val="24"/>
          <w:szCs w:val="24"/>
        </w:rPr>
        <w:t>Summary</w:t>
      </w:r>
    </w:p>
    <w:p w14:paraId="4ED2DB54" w14:textId="77777777" w:rsidR="005E78D8" w:rsidRPr="000F7E46" w:rsidRDefault="005E78D8" w:rsidP="005E78D8">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The researchers prepared to summarize the principles that the researchers have reviewed. The details in the table 3.</w:t>
      </w:r>
    </w:p>
    <w:p w14:paraId="4CE934B7" w14:textId="2DE3C0B8" w:rsidR="00F84701" w:rsidRPr="000F7E46" w:rsidRDefault="00F84701" w:rsidP="00D66B2F">
      <w:pPr>
        <w:pStyle w:val="Heading5"/>
        <w:jc w:val="center"/>
        <w:rPr>
          <w:rFonts w:ascii="Times New Roman" w:hAnsi="Times New Roman" w:cs="Times New Roman"/>
          <w:i/>
          <w:iCs/>
          <w:color w:val="auto"/>
          <w:sz w:val="24"/>
          <w:szCs w:val="24"/>
        </w:rPr>
      </w:pPr>
      <w:r w:rsidRPr="000F7E46">
        <w:rPr>
          <w:rFonts w:ascii="Times New Roman" w:hAnsi="Times New Roman" w:cs="Times New Roman"/>
          <w:b/>
          <w:bCs/>
          <w:color w:val="auto"/>
          <w:sz w:val="24"/>
          <w:szCs w:val="24"/>
        </w:rPr>
        <w:t>Table</w:t>
      </w:r>
      <w:r w:rsidR="00D66B2F" w:rsidRPr="000F7E46">
        <w:rPr>
          <w:rFonts w:ascii="Times New Roman" w:hAnsi="Times New Roman" w:cs="Times New Roman"/>
          <w:b/>
          <w:bCs/>
          <w:color w:val="auto"/>
          <w:sz w:val="24"/>
          <w:szCs w:val="24"/>
        </w:rPr>
        <w:t xml:space="preserve"> 3</w:t>
      </w:r>
      <w:r w:rsidRPr="000F7E46">
        <w:rPr>
          <w:rFonts w:ascii="Times New Roman" w:hAnsi="Times New Roman" w:cs="Times New Roman"/>
          <w:color w:val="auto"/>
          <w:sz w:val="24"/>
          <w:szCs w:val="24"/>
        </w:rPr>
        <w:t xml:space="preserve">. </w:t>
      </w:r>
      <w:r w:rsidRPr="000F7E46">
        <w:rPr>
          <w:rFonts w:ascii="Times New Roman" w:hAnsi="Times New Roman" w:cs="Times New Roman"/>
          <w:i/>
          <w:iCs/>
          <w:color w:val="auto"/>
          <w:sz w:val="24"/>
          <w:szCs w:val="24"/>
        </w:rPr>
        <w:t>Compare Gagne’s theory with esports</w:t>
      </w:r>
    </w:p>
    <w:tbl>
      <w:tblPr>
        <w:tblW w:w="9450" w:type="dxa"/>
        <w:tblInd w:w="144" w:type="dxa"/>
        <w:tblLayout w:type="fixed"/>
        <w:tblCellMar>
          <w:left w:w="0" w:type="dxa"/>
          <w:right w:w="0" w:type="dxa"/>
        </w:tblCellMar>
        <w:tblLook w:val="0420" w:firstRow="1" w:lastRow="0" w:firstColumn="0" w:lastColumn="0" w:noHBand="0" w:noVBand="1"/>
      </w:tblPr>
      <w:tblGrid>
        <w:gridCol w:w="486"/>
        <w:gridCol w:w="864"/>
        <w:gridCol w:w="990"/>
        <w:gridCol w:w="990"/>
        <w:gridCol w:w="990"/>
        <w:gridCol w:w="810"/>
        <w:gridCol w:w="1080"/>
        <w:gridCol w:w="1260"/>
        <w:gridCol w:w="1080"/>
        <w:gridCol w:w="900"/>
      </w:tblGrid>
      <w:tr w:rsidR="009A4D1A" w:rsidRPr="000F7E46" w14:paraId="1BC9DF1D" w14:textId="77777777" w:rsidTr="009A4D1A">
        <w:trPr>
          <w:trHeight w:val="520"/>
        </w:trPr>
        <w:tc>
          <w:tcPr>
            <w:tcW w:w="486"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29982C1F" w14:textId="77777777" w:rsidR="00F84701" w:rsidRPr="000F7E46" w:rsidRDefault="00F84701" w:rsidP="00B91E3A">
            <w:pPr>
              <w:spacing w:after="0"/>
              <w:rPr>
                <w:rFonts w:ascii="Times New Roman" w:hAnsi="Times New Roman" w:cs="Times New Roman"/>
                <w:sz w:val="14"/>
                <w:szCs w:val="14"/>
              </w:rPr>
            </w:pPr>
          </w:p>
          <w:p w14:paraId="4DE15A5B" w14:textId="77777777" w:rsidR="00F84701" w:rsidRPr="000F7E46" w:rsidRDefault="00F84701" w:rsidP="00B91E3A">
            <w:pPr>
              <w:spacing w:after="0"/>
              <w:rPr>
                <w:rFonts w:ascii="Times New Roman" w:hAnsi="Times New Roman" w:cs="Times New Roman"/>
                <w:sz w:val="14"/>
                <w:szCs w:val="14"/>
              </w:rPr>
            </w:pPr>
          </w:p>
          <w:p w14:paraId="59543EA2" w14:textId="77777777" w:rsidR="00F84701" w:rsidRPr="000F7E46" w:rsidRDefault="00F84701" w:rsidP="00B91E3A">
            <w:pPr>
              <w:spacing w:after="0"/>
              <w:rPr>
                <w:rFonts w:ascii="Times New Roman" w:hAnsi="Times New Roman" w:cs="Times New Roman"/>
                <w:sz w:val="14"/>
                <w:szCs w:val="14"/>
              </w:rPr>
            </w:pPr>
          </w:p>
        </w:tc>
        <w:tc>
          <w:tcPr>
            <w:tcW w:w="864"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0FF3A412"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Specify Objective &amp; roles</w:t>
            </w:r>
          </w:p>
        </w:tc>
        <w:tc>
          <w:tcPr>
            <w:tcW w:w="99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10EA0A81"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Open discussion</w:t>
            </w:r>
          </w:p>
        </w:tc>
        <w:tc>
          <w:tcPr>
            <w:tcW w:w="99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7DA1A0AB"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Scenario-based test</w:t>
            </w:r>
          </w:p>
        </w:tc>
        <w:tc>
          <w:tcPr>
            <w:tcW w:w="99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3C9DCDF6"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Brainstorm</w:t>
            </w:r>
          </w:p>
        </w:tc>
        <w:tc>
          <w:tcPr>
            <w:tcW w:w="81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0CF32A5E"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Mission</w:t>
            </w:r>
          </w:p>
        </w:tc>
        <w:tc>
          <w:tcPr>
            <w:tcW w:w="108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67ACFD03"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Communication</w:t>
            </w:r>
          </w:p>
        </w:tc>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72734403"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 xml:space="preserve">Voting </w:t>
            </w:r>
          </w:p>
        </w:tc>
        <w:tc>
          <w:tcPr>
            <w:tcW w:w="108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4B0524D2"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Ranking</w:t>
            </w:r>
          </w:p>
        </w:tc>
        <w:tc>
          <w:tcPr>
            <w:tcW w:w="90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1F625E56" w14:textId="77777777"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Summary</w:t>
            </w:r>
          </w:p>
        </w:tc>
      </w:tr>
      <w:tr w:rsidR="00B91E3A" w:rsidRPr="000F7E46" w14:paraId="6A0CCE92" w14:textId="77777777" w:rsidTr="009A4D1A">
        <w:trPr>
          <w:cantSplit/>
          <w:trHeight w:val="745"/>
        </w:trPr>
        <w:tc>
          <w:tcPr>
            <w:tcW w:w="486"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extDirection w:val="btLr"/>
            <w:vAlign w:val="center"/>
            <w:hideMark/>
          </w:tcPr>
          <w:p w14:paraId="2A811528" w14:textId="77777777" w:rsidR="00F84701" w:rsidRPr="000F7E46" w:rsidRDefault="00F84701" w:rsidP="00B91E3A">
            <w:pPr>
              <w:spacing w:after="0"/>
              <w:ind w:left="113" w:right="113"/>
              <w:rPr>
                <w:rFonts w:ascii="Times New Roman" w:hAnsi="Times New Roman" w:cs="Times New Roman"/>
                <w:b/>
                <w:bCs/>
                <w:sz w:val="14"/>
                <w:szCs w:val="14"/>
              </w:rPr>
            </w:pPr>
            <w:r w:rsidRPr="000F7E46">
              <w:rPr>
                <w:rFonts w:ascii="Times New Roman" w:hAnsi="Times New Roman" w:cs="Times New Roman"/>
                <w:b/>
                <w:bCs/>
                <w:sz w:val="14"/>
                <w:szCs w:val="14"/>
              </w:rPr>
              <w:t>Activity</w:t>
            </w:r>
          </w:p>
        </w:tc>
        <w:tc>
          <w:tcPr>
            <w:tcW w:w="8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5156D28"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Identify and goal setting</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2097844"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Course designing</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578F4A"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Personality and knowledge assessment</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A20C169"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building</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5A87D1D"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competition</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BD47C34"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Opinion sharing and exchange among team</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ADB959"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Participating and giving the score or grade for other</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AC58BB"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Showing the score and rank</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D4F020"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Lesson learns and knowledge</w:t>
            </w:r>
          </w:p>
        </w:tc>
      </w:tr>
      <w:tr w:rsidR="00B91E3A" w:rsidRPr="000F7E46" w14:paraId="70F3D96F" w14:textId="77777777" w:rsidTr="009A4D1A">
        <w:trPr>
          <w:cantSplit/>
          <w:trHeight w:val="547"/>
        </w:trPr>
        <w:tc>
          <w:tcPr>
            <w:tcW w:w="486"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extDirection w:val="btLr"/>
            <w:vAlign w:val="center"/>
            <w:hideMark/>
          </w:tcPr>
          <w:p w14:paraId="085D93CE" w14:textId="77777777" w:rsidR="00F84701" w:rsidRPr="000F7E46" w:rsidRDefault="00F84701" w:rsidP="00B91E3A">
            <w:pPr>
              <w:spacing w:after="0"/>
              <w:ind w:left="113" w:right="113"/>
              <w:rPr>
                <w:rFonts w:ascii="Times New Roman" w:hAnsi="Times New Roman" w:cs="Times New Roman"/>
                <w:b/>
                <w:bCs/>
                <w:sz w:val="14"/>
                <w:szCs w:val="14"/>
              </w:rPr>
            </w:pPr>
            <w:r w:rsidRPr="000F7E46">
              <w:rPr>
                <w:rFonts w:ascii="Times New Roman" w:hAnsi="Times New Roman" w:cs="Times New Roman"/>
                <w:b/>
                <w:bCs/>
                <w:sz w:val="14"/>
                <w:szCs w:val="14"/>
              </w:rPr>
              <w:t>Tool</w:t>
            </w:r>
          </w:p>
        </w:tc>
        <w:tc>
          <w:tcPr>
            <w:tcW w:w="8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8FBF45F"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 xml:space="preserve">Interactive classroom </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DA8C45"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 xml:space="preserve">Interactive classroom </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440FE8" w14:textId="77777777" w:rsidR="00F84701" w:rsidRPr="000F7E46" w:rsidRDefault="00F84701" w:rsidP="00B91E3A">
            <w:pPr>
              <w:spacing w:after="0"/>
              <w:rPr>
                <w:rFonts w:ascii="Times New Roman" w:hAnsi="Times New Roman" w:cs="Times New Roman"/>
                <w:sz w:val="14"/>
                <w:szCs w:val="14"/>
                <w:cs/>
              </w:rPr>
            </w:pPr>
            <w:r w:rsidRPr="000F7E46">
              <w:rPr>
                <w:rFonts w:ascii="Times New Roman" w:hAnsi="Times New Roman" w:cs="Times New Roman"/>
                <w:sz w:val="14"/>
                <w:szCs w:val="14"/>
              </w:rPr>
              <w:t xml:space="preserve">Kahoot / </w:t>
            </w:r>
            <w:proofErr w:type="spellStart"/>
            <w:r w:rsidRPr="000F7E46">
              <w:rPr>
                <w:rFonts w:ascii="Times New Roman" w:hAnsi="Times New Roman" w:cs="Times New Roman"/>
                <w:sz w:val="14"/>
                <w:szCs w:val="14"/>
              </w:rPr>
              <w:t>Slido</w:t>
            </w:r>
            <w:proofErr w:type="spellEnd"/>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122ECC8"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Interactive classroom</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3E282A7"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MOBA style game</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BB443E"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Interactive chat</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35D6DD"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e-vote / poll</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680BC0A"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Dashboard</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3BAD115"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 xml:space="preserve">Interactive classroom </w:t>
            </w:r>
          </w:p>
        </w:tc>
      </w:tr>
      <w:tr w:rsidR="00B91E3A" w:rsidRPr="000F7E46" w14:paraId="404A515C" w14:textId="77777777" w:rsidTr="009A4D1A">
        <w:trPr>
          <w:cantSplit/>
          <w:trHeight w:val="934"/>
        </w:trPr>
        <w:tc>
          <w:tcPr>
            <w:tcW w:w="486"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extDirection w:val="btLr"/>
            <w:vAlign w:val="center"/>
            <w:hideMark/>
          </w:tcPr>
          <w:p w14:paraId="55E96A1D" w14:textId="77777777" w:rsidR="00F84701" w:rsidRPr="000F7E46" w:rsidRDefault="00F84701" w:rsidP="00B91E3A">
            <w:pPr>
              <w:spacing w:after="0"/>
              <w:ind w:left="113" w:right="113"/>
              <w:rPr>
                <w:rFonts w:ascii="Times New Roman" w:hAnsi="Times New Roman" w:cs="Times New Roman"/>
                <w:b/>
                <w:bCs/>
                <w:sz w:val="14"/>
                <w:szCs w:val="14"/>
              </w:rPr>
            </w:pPr>
            <w:r w:rsidRPr="000F7E46">
              <w:rPr>
                <w:rFonts w:ascii="Times New Roman" w:hAnsi="Times New Roman" w:cs="Times New Roman"/>
                <w:b/>
                <w:bCs/>
                <w:sz w:val="14"/>
                <w:szCs w:val="14"/>
              </w:rPr>
              <w:t>Output/ Outcome</w:t>
            </w:r>
          </w:p>
          <w:p w14:paraId="7698BEDC" w14:textId="77777777" w:rsidR="00F84701" w:rsidRPr="000F7E46" w:rsidRDefault="00F84701" w:rsidP="00B91E3A">
            <w:pPr>
              <w:spacing w:after="0"/>
              <w:ind w:left="113" w:right="113"/>
              <w:rPr>
                <w:rFonts w:ascii="Times New Roman" w:hAnsi="Times New Roman" w:cs="Times New Roman"/>
                <w:b/>
                <w:bCs/>
                <w:sz w:val="14"/>
                <w:szCs w:val="14"/>
                <w:cs/>
              </w:rPr>
            </w:pPr>
          </w:p>
        </w:tc>
        <w:tc>
          <w:tcPr>
            <w:tcW w:w="8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DF0671"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Goal setting/Intention</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306F517"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Leaning by learner/</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CF55D9A"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Baseline/</w:t>
            </w:r>
          </w:p>
          <w:p w14:paraId="1C14CCAA"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Learner- background</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FC6900"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Role &amp; Responsibility/ collaboration</w:t>
            </w:r>
          </w:p>
          <w:p w14:paraId="42551DA2" w14:textId="77777777" w:rsidR="00F84701" w:rsidRPr="000F7E46" w:rsidRDefault="00F84701" w:rsidP="00B91E3A">
            <w:pPr>
              <w:spacing w:after="0"/>
              <w:rPr>
                <w:rFonts w:ascii="Times New Roman" w:hAnsi="Times New Roman" w:cs="Times New Roman"/>
                <w:sz w:val="14"/>
                <w:szCs w:val="14"/>
              </w:rPr>
            </w:pP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5EBAA0" w14:textId="77777777" w:rsidR="00F84701" w:rsidRPr="000F7E46" w:rsidRDefault="00F84701" w:rsidP="00B91E3A">
            <w:pPr>
              <w:spacing w:after="0"/>
              <w:rPr>
                <w:rFonts w:ascii="Times New Roman" w:hAnsi="Times New Roman" w:cs="Times New Roman"/>
                <w:sz w:val="14"/>
                <w:szCs w:val="14"/>
                <w:cs/>
              </w:rPr>
            </w:pPr>
            <w:r w:rsidRPr="000F7E46">
              <w:rPr>
                <w:rFonts w:ascii="Times New Roman" w:hAnsi="Times New Roman" w:cs="Times New Roman"/>
                <w:sz w:val="14"/>
                <w:szCs w:val="14"/>
              </w:rPr>
              <w:t>Milestone /impulsion</w:t>
            </w:r>
          </w:p>
          <w:p w14:paraId="0B2A5FC0" w14:textId="77777777" w:rsidR="00F84701" w:rsidRPr="000F7E46" w:rsidRDefault="00F84701" w:rsidP="00B91E3A">
            <w:pPr>
              <w:spacing w:after="0"/>
              <w:rPr>
                <w:rFonts w:ascii="Times New Roman" w:hAnsi="Times New Roman" w:cs="Times New Roman"/>
                <w:sz w:val="14"/>
                <w:szCs w:val="14"/>
              </w:rPr>
            </w:pP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3A7F122"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Point of view</w:t>
            </w:r>
          </w:p>
          <w:p w14:paraId="0CDAA1E3" w14:textId="77777777" w:rsidR="00F84701" w:rsidRPr="000F7E46" w:rsidRDefault="00F84701" w:rsidP="00B91E3A">
            <w:pPr>
              <w:spacing w:after="0"/>
              <w:rPr>
                <w:rFonts w:ascii="Times New Roman" w:hAnsi="Times New Roman" w:cs="Times New Roman"/>
                <w:sz w:val="14"/>
                <w:szCs w:val="14"/>
                <w:cs/>
              </w:rPr>
            </w:pPr>
            <w:r w:rsidRPr="000F7E46">
              <w:rPr>
                <w:rFonts w:ascii="Times New Roman" w:hAnsi="Times New Roman" w:cs="Times New Roman"/>
                <w:sz w:val="14"/>
                <w:szCs w:val="14"/>
              </w:rPr>
              <w:t>Knowledge /Communication skill</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A8130BF"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Engagement/</w:t>
            </w:r>
          </w:p>
          <w:p w14:paraId="0937DA78"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Impartiality</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EC4E138"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Transparency/</w:t>
            </w:r>
          </w:p>
          <w:p w14:paraId="220100F4"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Competition</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B8E61CA"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Knowledge /Soft skill</w:t>
            </w:r>
          </w:p>
        </w:tc>
      </w:tr>
      <w:tr w:rsidR="00F84701" w:rsidRPr="000F7E46" w14:paraId="2BF2107C" w14:textId="77777777" w:rsidTr="009A4D1A">
        <w:trPr>
          <w:trHeight w:val="163"/>
        </w:trPr>
        <w:tc>
          <w:tcPr>
            <w:tcW w:w="9450" w:type="dxa"/>
            <w:gridSpan w:val="10"/>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7E1FFB21" w14:textId="3D148CB6" w:rsidR="00F84701" w:rsidRPr="000F7E46" w:rsidRDefault="00F84701" w:rsidP="00B91E3A">
            <w:pPr>
              <w:spacing w:after="0"/>
              <w:rPr>
                <w:rFonts w:ascii="Times New Roman" w:hAnsi="Times New Roman" w:cs="Times New Roman"/>
                <w:b/>
                <w:bCs/>
                <w:sz w:val="14"/>
                <w:szCs w:val="14"/>
              </w:rPr>
            </w:pPr>
            <w:r w:rsidRPr="000F7E46">
              <w:rPr>
                <w:rFonts w:ascii="Times New Roman" w:hAnsi="Times New Roman" w:cs="Times New Roman"/>
                <w:b/>
                <w:bCs/>
                <w:sz w:val="14"/>
                <w:szCs w:val="14"/>
              </w:rPr>
              <w:t>Role</w:t>
            </w:r>
          </w:p>
        </w:tc>
      </w:tr>
      <w:tr w:rsidR="00B91E3A" w:rsidRPr="000F7E46" w14:paraId="414BF5EB" w14:textId="77777777" w:rsidTr="009A4D1A">
        <w:trPr>
          <w:cantSplit/>
          <w:trHeight w:val="493"/>
        </w:trPr>
        <w:tc>
          <w:tcPr>
            <w:tcW w:w="486"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extDirection w:val="btLr"/>
            <w:vAlign w:val="center"/>
            <w:hideMark/>
          </w:tcPr>
          <w:p w14:paraId="006F2351" w14:textId="77777777" w:rsidR="00F84701" w:rsidRPr="000F7E46" w:rsidRDefault="00F84701" w:rsidP="00B91E3A">
            <w:pPr>
              <w:spacing w:after="0"/>
              <w:ind w:left="113" w:right="113"/>
              <w:rPr>
                <w:rFonts w:ascii="Times New Roman" w:hAnsi="Times New Roman" w:cs="Times New Roman"/>
                <w:b/>
                <w:bCs/>
                <w:sz w:val="14"/>
                <w:szCs w:val="14"/>
              </w:rPr>
            </w:pPr>
            <w:r w:rsidRPr="000F7E46">
              <w:rPr>
                <w:rFonts w:ascii="Times New Roman" w:hAnsi="Times New Roman" w:cs="Times New Roman"/>
                <w:b/>
                <w:bCs/>
                <w:sz w:val="14"/>
                <w:szCs w:val="14"/>
              </w:rPr>
              <w:t>Teacher</w:t>
            </w:r>
          </w:p>
        </w:tc>
        <w:tc>
          <w:tcPr>
            <w:tcW w:w="8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2AA8BBB"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leader</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3BF4C58"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listener</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E08EE0"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Assessor</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D62F72"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Observer</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CE6FCDC"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leader</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47F5299"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Observer</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39086C9"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Observer</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8F8046"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38BA32"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leader</w:t>
            </w:r>
          </w:p>
        </w:tc>
      </w:tr>
      <w:tr w:rsidR="00B91E3A" w:rsidRPr="000F7E46" w14:paraId="63E72CD8" w14:textId="77777777" w:rsidTr="009A4D1A">
        <w:trPr>
          <w:cantSplit/>
          <w:trHeight w:val="556"/>
        </w:trPr>
        <w:tc>
          <w:tcPr>
            <w:tcW w:w="486"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extDirection w:val="btLr"/>
            <w:vAlign w:val="center"/>
            <w:hideMark/>
          </w:tcPr>
          <w:p w14:paraId="1A26057A" w14:textId="77777777" w:rsidR="00F84701" w:rsidRPr="000F7E46" w:rsidRDefault="00F84701" w:rsidP="00B91E3A">
            <w:pPr>
              <w:spacing w:after="0"/>
              <w:ind w:left="113" w:right="113"/>
              <w:rPr>
                <w:rFonts w:ascii="Times New Roman" w:hAnsi="Times New Roman" w:cs="Times New Roman"/>
                <w:b/>
                <w:bCs/>
                <w:sz w:val="14"/>
                <w:szCs w:val="14"/>
              </w:rPr>
            </w:pPr>
            <w:r w:rsidRPr="000F7E46">
              <w:rPr>
                <w:rFonts w:ascii="Times New Roman" w:hAnsi="Times New Roman" w:cs="Times New Roman"/>
                <w:b/>
                <w:bCs/>
                <w:sz w:val="14"/>
                <w:szCs w:val="14"/>
              </w:rPr>
              <w:t>Learner</w:t>
            </w:r>
          </w:p>
        </w:tc>
        <w:tc>
          <w:tcPr>
            <w:tcW w:w="8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FACC946"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B265DC"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FA842F"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Examiner</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ADE20E"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C60AFB"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A9FF521"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8BEACD" w14:textId="4FC05224"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BB7EF5"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B025798" w14:textId="77777777" w:rsidR="00F84701" w:rsidRPr="000F7E46" w:rsidRDefault="00F84701" w:rsidP="00B91E3A">
            <w:pPr>
              <w:spacing w:after="0"/>
              <w:rPr>
                <w:rFonts w:ascii="Times New Roman" w:hAnsi="Times New Roman" w:cs="Times New Roman"/>
                <w:sz w:val="14"/>
                <w:szCs w:val="14"/>
              </w:rPr>
            </w:pPr>
            <w:r w:rsidRPr="000F7E46">
              <w:rPr>
                <w:rFonts w:ascii="Times New Roman" w:hAnsi="Times New Roman" w:cs="Times New Roman"/>
                <w:sz w:val="14"/>
                <w:szCs w:val="14"/>
              </w:rPr>
              <w:t>Team member</w:t>
            </w:r>
          </w:p>
        </w:tc>
      </w:tr>
    </w:tbl>
    <w:p w14:paraId="67557157" w14:textId="199625E7" w:rsidR="009A4D1A" w:rsidRPr="000F7E46" w:rsidRDefault="009A4D1A" w:rsidP="009A4D1A">
      <w:pPr>
        <w:ind w:firstLine="720"/>
        <w:jc w:val="thaiDistribute"/>
        <w:rPr>
          <w:rFonts w:ascii="Times New Roman" w:eastAsia="Times New Roman" w:hAnsi="Times New Roman" w:cs="Times New Roman"/>
          <w:sz w:val="24"/>
        </w:rPr>
      </w:pPr>
      <w:r w:rsidRPr="000F7E46">
        <w:rPr>
          <w:rFonts w:ascii="Times New Roman" w:hAnsi="Times New Roman" w:cs="Times New Roman"/>
          <w:noProof/>
          <w:szCs w:val="24"/>
        </w:rPr>
        <w:lastRenderedPageBreak/>
        <mc:AlternateContent>
          <mc:Choice Requires="wps">
            <w:drawing>
              <wp:anchor distT="0" distB="0" distL="114300" distR="114300" simplePos="0" relativeHeight="251680768" behindDoc="0" locked="0" layoutInCell="1" allowOverlap="1" wp14:anchorId="1D67B520" wp14:editId="3B19342E">
                <wp:simplePos x="0" y="0"/>
                <wp:positionH relativeFrom="margin">
                  <wp:posOffset>0</wp:posOffset>
                </wp:positionH>
                <wp:positionV relativeFrom="paragraph">
                  <wp:posOffset>828675</wp:posOffset>
                </wp:positionV>
                <wp:extent cx="5934075" cy="2600325"/>
                <wp:effectExtent l="0" t="0" r="9525" b="9525"/>
                <wp:wrapTopAndBottom/>
                <wp:docPr id="81" name="Text Box 81"/>
                <wp:cNvGraphicFramePr/>
                <a:graphic xmlns:a="http://schemas.openxmlformats.org/drawingml/2006/main">
                  <a:graphicData uri="http://schemas.microsoft.com/office/word/2010/wordprocessingShape">
                    <wps:wsp>
                      <wps:cNvSpPr txBox="1"/>
                      <wps:spPr>
                        <a:xfrm>
                          <a:off x="0" y="0"/>
                          <a:ext cx="5934075" cy="2600325"/>
                        </a:xfrm>
                        <a:prstGeom prst="rect">
                          <a:avLst/>
                        </a:prstGeom>
                        <a:solidFill>
                          <a:schemeClr val="lt1"/>
                        </a:solidFill>
                        <a:ln w="6350">
                          <a:noFill/>
                        </a:ln>
                      </wps:spPr>
                      <wps:txbx>
                        <w:txbxContent>
                          <w:p w14:paraId="2EFC8ABC" w14:textId="6CB48B58" w:rsidR="00A502B5" w:rsidRDefault="00A502B5" w:rsidP="00A502B5">
                            <w:r>
                              <w:rPr>
                                <w:noProof/>
                              </w:rPr>
                              <w:drawing>
                                <wp:inline distT="0" distB="0" distL="0" distR="0" wp14:anchorId="581985A6" wp14:editId="0639876B">
                                  <wp:extent cx="5772999" cy="2143125"/>
                                  <wp:effectExtent l="0" t="0" r="0" b="0"/>
                                  <wp:docPr id="5" name="Picture 5"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qr cod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829600" cy="2164137"/>
                                          </a:xfrm>
                                          <a:prstGeom prst="rect">
                                            <a:avLst/>
                                          </a:prstGeom>
                                        </pic:spPr>
                                      </pic:pic>
                                    </a:graphicData>
                                  </a:graphic>
                                </wp:inline>
                              </w:drawing>
                            </w:r>
                          </w:p>
                          <w:p w14:paraId="655290C0" w14:textId="3906C603" w:rsidR="009A4D1A" w:rsidRPr="009A4D1A" w:rsidRDefault="009A4D1A" w:rsidP="009A4D1A">
                            <w:pPr>
                              <w:jc w:val="center"/>
                              <w:rPr>
                                <w:rFonts w:ascii="Times New Roman" w:hAnsi="Times New Roman" w:cs="Times New Roman"/>
                                <w:sz w:val="24"/>
                                <w:szCs w:val="24"/>
                              </w:rPr>
                            </w:pPr>
                            <w:r w:rsidRPr="00D66B2F">
                              <w:rPr>
                                <w:rFonts w:ascii="Times New Roman" w:hAnsi="Times New Roman" w:cs="Times New Roman"/>
                                <w:b/>
                                <w:bCs/>
                                <w:sz w:val="24"/>
                                <w:szCs w:val="24"/>
                              </w:rPr>
                              <w:t xml:space="preserve">Figure </w:t>
                            </w:r>
                            <w:r>
                              <w:rPr>
                                <w:rFonts w:ascii="Times New Roman" w:hAnsi="Times New Roman" w:cs="Times New Roman"/>
                                <w:b/>
                                <w:bCs/>
                                <w:sz w:val="24"/>
                                <w:szCs w:val="24"/>
                              </w:rPr>
                              <w:t>6</w:t>
                            </w:r>
                            <w:r>
                              <w:rPr>
                                <w:rFonts w:ascii="Times New Roman" w:hAnsi="Times New Roman" w:cs="Times New Roman"/>
                                <w:sz w:val="24"/>
                                <w:szCs w:val="24"/>
                              </w:rPr>
                              <w:t>:</w:t>
                            </w:r>
                            <w:r w:rsidRPr="00A502B5">
                              <w:rPr>
                                <w:rFonts w:ascii="Times New Roman" w:hAnsi="Times New Roman" w:cs="Times New Roman"/>
                                <w:sz w:val="24"/>
                                <w:szCs w:val="24"/>
                              </w:rPr>
                              <w:t xml:space="preserve"> </w:t>
                            </w:r>
                            <w:r w:rsidRPr="00B91E3A">
                              <w:rPr>
                                <w:rFonts w:ascii="Times New Roman" w:hAnsi="Times New Roman" w:cs="Times New Roman"/>
                                <w:i/>
                                <w:iCs/>
                                <w:sz w:val="24"/>
                                <w:szCs w:val="24"/>
                              </w:rPr>
                              <w:t>Proposed Process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B520" id="Text Box 81" o:spid="_x0000_s1033" type="#_x0000_t202" style="position:absolute;left:0;text-align:left;margin-left:0;margin-top:65.25pt;width:467.25pt;height:204.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sNMgIAAFwEAAAOAAAAZHJzL2Uyb0RvYy54bWysVE2P2yAQvVfqf0DcGzuf27XirNKsUlWK&#10;dlfKVnsmGBIkzFAgsdNf3wHnq9ueql7wDDM8Zt48PH1oa00OwnkFpqT9Xk6JMBwqZbYl/f66/PSZ&#10;Eh+YqZgGI0p6FJ4+zD5+mDa2EAPYga6EIwhifNHYku5CsEWWeb4TNfM9sMJgUIKrWUDXbbPKsQbR&#10;a50N8nySNeAq64AL73H3sQvSWcKXUvDwLKUXgeiSYm0hrS6tm7hmsykrto7ZneKnMtg/VFEzZfDS&#10;C9QjC4zsnfoDqlbcgQcZehzqDKRUXKQesJt+/q6b9Y5ZkXpBcry90OT/Hyx/OqztiyOh/QItDjAS&#10;0lhfeNyM/bTS1fGLlRKMI4XHC22iDYTj5vh+OMrvxpRwjA0meT4cjCNOdj1unQ9fBdQkGiV1OJdE&#10;FzusfOhSzynxNg9aVUuldXKiFsRCO3JgOEUdUpEI/luWNqQp6WQ4zhOwgXi8Q9YGa7k2Fa3Qblqi&#10;qpLenRveQHVEHhx0EvGWLxXWumI+vDCHmsDWUefhGRepAe+Ck0XJDtzPv+3HfBwVRilpUGMl9T/2&#10;zAlK9DeDQ7zvj0ZRlMkZje8G6LjbyOY2Yvb1ApCAPr4oy5MZ84M+m9JB/YbPYR5vxRAzHO8uaTib&#10;i9ApH58TF/N5SkIZWhZWZm15hI6Ex0m8tm/M2dO4Ak76Cc5qZMW7qXW58aSB+T6AVGmkkeeO1RP9&#10;KOEkitNzi2/k1k9Z15/C7BcAAAD//wMAUEsDBBQABgAIAAAAIQBkXfgd3wAAAAgBAAAPAAAAZHJz&#10;L2Rvd25yZXYueG1sTI/NTsMwEITvSLyDtUhcUGtDGn5CnAohoBI3mgLi5sZLEhGvo9hNwtuznOC2&#10;uzOa/SZfz64TIw6h9aThfKlAIFXetlRr2JWPi2sQIRqypvOEGr4xwLo4PspNZv1ELzhuYy04hEJm&#10;NDQx9pmUoWrQmbD0PRJrn35wJvI61NIOZuJw18kLpS6lMy3xh8b0eN9g9bU9OA0fZ/X7c5ifXqck&#10;TfqHzVhevdlS69OT+e4WRMQ5/pnhF5/RoWCmvT+QDaLTwEUiXxOVgmD5JlnxsNeQrpQCWeTyf4Hi&#10;BwAA//8DAFBLAQItABQABgAIAAAAIQC2gziS/gAAAOEBAAATAAAAAAAAAAAAAAAAAAAAAABbQ29u&#10;dGVudF9UeXBlc10ueG1sUEsBAi0AFAAGAAgAAAAhADj9If/WAAAAlAEAAAsAAAAAAAAAAAAAAAAA&#10;LwEAAF9yZWxzLy5yZWxzUEsBAi0AFAAGAAgAAAAhAIpWaw0yAgAAXAQAAA4AAAAAAAAAAAAAAAAA&#10;LgIAAGRycy9lMm9Eb2MueG1sUEsBAi0AFAAGAAgAAAAhAGRd+B3fAAAACAEAAA8AAAAAAAAAAAAA&#10;AAAAjAQAAGRycy9kb3ducmV2LnhtbFBLBQYAAAAABAAEAPMAAACYBQAAAAA=&#10;" fillcolor="white [3201]" stroked="f" strokeweight=".5pt">
                <v:textbox>
                  <w:txbxContent>
                    <w:p w14:paraId="2EFC8ABC" w14:textId="6CB48B58" w:rsidR="00A502B5" w:rsidRDefault="00A502B5" w:rsidP="00A502B5">
                      <w:r>
                        <w:rPr>
                          <w:noProof/>
                        </w:rPr>
                        <w:drawing>
                          <wp:inline distT="0" distB="0" distL="0" distR="0" wp14:anchorId="581985A6" wp14:editId="0639876B">
                            <wp:extent cx="5772999" cy="2143125"/>
                            <wp:effectExtent l="0" t="0" r="0" b="0"/>
                            <wp:docPr id="5" name="Picture 5"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qr cod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829600" cy="2164137"/>
                                    </a:xfrm>
                                    <a:prstGeom prst="rect">
                                      <a:avLst/>
                                    </a:prstGeom>
                                  </pic:spPr>
                                </pic:pic>
                              </a:graphicData>
                            </a:graphic>
                          </wp:inline>
                        </w:drawing>
                      </w:r>
                    </w:p>
                    <w:p w14:paraId="655290C0" w14:textId="3906C603" w:rsidR="009A4D1A" w:rsidRPr="009A4D1A" w:rsidRDefault="009A4D1A" w:rsidP="009A4D1A">
                      <w:pPr>
                        <w:jc w:val="center"/>
                        <w:rPr>
                          <w:rFonts w:ascii="Times New Roman" w:hAnsi="Times New Roman" w:cs="Times New Roman"/>
                          <w:sz w:val="24"/>
                          <w:szCs w:val="24"/>
                        </w:rPr>
                      </w:pPr>
                      <w:r w:rsidRPr="00D66B2F">
                        <w:rPr>
                          <w:rFonts w:ascii="Times New Roman" w:hAnsi="Times New Roman" w:cs="Times New Roman"/>
                          <w:b/>
                          <w:bCs/>
                          <w:sz w:val="24"/>
                          <w:szCs w:val="24"/>
                        </w:rPr>
                        <w:t xml:space="preserve">Figure </w:t>
                      </w:r>
                      <w:r>
                        <w:rPr>
                          <w:rFonts w:ascii="Times New Roman" w:hAnsi="Times New Roman" w:cs="Times New Roman"/>
                          <w:b/>
                          <w:bCs/>
                          <w:sz w:val="24"/>
                          <w:szCs w:val="24"/>
                        </w:rPr>
                        <w:t>6</w:t>
                      </w:r>
                      <w:r>
                        <w:rPr>
                          <w:rFonts w:ascii="Times New Roman" w:hAnsi="Times New Roman" w:cs="Times New Roman"/>
                          <w:sz w:val="24"/>
                          <w:szCs w:val="24"/>
                        </w:rPr>
                        <w:t>:</w:t>
                      </w:r>
                      <w:r w:rsidRPr="00A502B5">
                        <w:rPr>
                          <w:rFonts w:ascii="Times New Roman" w:hAnsi="Times New Roman" w:cs="Times New Roman"/>
                          <w:sz w:val="24"/>
                          <w:szCs w:val="24"/>
                        </w:rPr>
                        <w:t xml:space="preserve"> </w:t>
                      </w:r>
                      <w:r w:rsidRPr="00B91E3A">
                        <w:rPr>
                          <w:rFonts w:ascii="Times New Roman" w:hAnsi="Times New Roman" w:cs="Times New Roman"/>
                          <w:i/>
                          <w:iCs/>
                          <w:sz w:val="24"/>
                          <w:szCs w:val="24"/>
                        </w:rPr>
                        <w:t>Proposed Process Model</w:t>
                      </w:r>
                    </w:p>
                  </w:txbxContent>
                </v:textbox>
                <w10:wrap type="topAndBottom" anchorx="margin"/>
              </v:shape>
            </w:pict>
          </mc:Fallback>
        </mc:AlternateContent>
      </w:r>
      <w:r w:rsidRPr="000F7E46">
        <w:rPr>
          <w:rFonts w:ascii="Times New Roman" w:eastAsia="Times New Roman" w:hAnsi="Times New Roman" w:cs="Times New Roman"/>
          <w:sz w:val="24"/>
        </w:rPr>
        <w:t xml:space="preserve">The study presents details and examples of the Proposed Process model. The researchers have taken the Gagne as a model for managing learning system and consolidated the esports key factors to game pattern. The activity and process were fabricated as the model, shown in </w:t>
      </w:r>
      <w:r w:rsidRPr="000F7E46">
        <w:rPr>
          <w:rFonts w:ascii="Times New Roman" w:hAnsi="Times New Roman" w:cs="Times New Roman"/>
          <w:sz w:val="24"/>
          <w:szCs w:val="24"/>
        </w:rPr>
        <w:t>Figure 6</w:t>
      </w:r>
    </w:p>
    <w:p w14:paraId="76A65D47" w14:textId="2AD47559" w:rsidR="009A4D1A" w:rsidRPr="000F7E46" w:rsidRDefault="009A4D1A" w:rsidP="009A4D1A">
      <w:pPr>
        <w:ind w:firstLine="720"/>
        <w:jc w:val="thaiDistribute"/>
        <w:rPr>
          <w:rFonts w:ascii="Times New Roman" w:eastAsia="Times New Roman" w:hAnsi="Times New Roman" w:cs="Times New Roman"/>
          <w:sz w:val="24"/>
        </w:rPr>
      </w:pPr>
      <w:r w:rsidRPr="000F7E46">
        <w:rPr>
          <w:rFonts w:ascii="Times New Roman" w:hAnsi="Times New Roman" w:cs="Times New Roman"/>
          <w:sz w:val="24"/>
          <w:szCs w:val="24"/>
        </w:rPr>
        <w:t>Figure 6</w:t>
      </w:r>
      <w:r w:rsidRPr="000F7E46">
        <w:rPr>
          <w:rFonts w:ascii="Times New Roman" w:eastAsia="Times New Roman" w:hAnsi="Times New Roman" w:cs="Times New Roman"/>
          <w:sz w:val="24"/>
        </w:rPr>
        <w:t xml:space="preserve">. describes the activities and workflow of distance learning, according to Gagne. It begins with student participation to set the learning goal together. The teacher plays the role of the instructor and coach. The communication is open session to discuss among class members. The technology given as interactive chat, messaging and social media tool are required in these preparation step. The lesson pattern should be competitive game and score dashboard is useful for stimulation and self-awareness. To achieve the mission requires the problem-solving and team building which are the esports dominants. The final process is to summarize the new knowledge, skill, and experience by sharing opinion. </w:t>
      </w:r>
    </w:p>
    <w:p w14:paraId="33A698F8" w14:textId="77777777" w:rsidR="009A4D1A" w:rsidRPr="000F7E46" w:rsidRDefault="009A4D1A" w:rsidP="009A4D1A">
      <w:pPr>
        <w:ind w:firstLine="720"/>
        <w:jc w:val="thaiDistribute"/>
        <w:rPr>
          <w:rFonts w:ascii="Times New Roman" w:eastAsia="Times New Roman" w:hAnsi="Times New Roman" w:cs="Times New Roman"/>
          <w:sz w:val="24"/>
        </w:rPr>
      </w:pPr>
    </w:p>
    <w:p w14:paraId="4711CDFF" w14:textId="5D7C78E5" w:rsidR="00A77E2C" w:rsidRPr="000F7E46" w:rsidRDefault="00A83401" w:rsidP="00D66B2F">
      <w:pPr>
        <w:pStyle w:val="Heading2"/>
        <w:numPr>
          <w:ilvl w:val="1"/>
          <w:numId w:val="28"/>
        </w:numPr>
        <w:rPr>
          <w:rFonts w:eastAsiaTheme="minorEastAsia"/>
          <w:b/>
          <w:i w:val="0"/>
          <w:iCs w:val="0"/>
          <w:noProof w:val="0"/>
          <w:sz w:val="24"/>
          <w:szCs w:val="24"/>
        </w:rPr>
      </w:pPr>
      <w:r w:rsidRPr="000F7E46">
        <w:rPr>
          <w:rFonts w:eastAsiaTheme="minorEastAsia"/>
          <w:b/>
          <w:i w:val="0"/>
          <w:iCs w:val="0"/>
          <w:noProof w:val="0"/>
          <w:sz w:val="24"/>
          <w:szCs w:val="24"/>
        </w:rPr>
        <w:t>Proof</w:t>
      </w:r>
      <w:r w:rsidR="00A77E2C" w:rsidRPr="000F7E46">
        <w:rPr>
          <w:rFonts w:eastAsiaTheme="minorEastAsia"/>
          <w:b/>
          <w:i w:val="0"/>
          <w:iCs w:val="0"/>
          <w:noProof w:val="0"/>
          <w:sz w:val="24"/>
          <w:szCs w:val="24"/>
        </w:rPr>
        <w:t xml:space="preserve"> of concept</w:t>
      </w:r>
    </w:p>
    <w:p w14:paraId="73A432E8" w14:textId="525A33BF" w:rsidR="00A77E2C" w:rsidRPr="000F7E46" w:rsidRDefault="00A77E2C" w:rsidP="00A83401">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After the proposed model has been completed, the researcher creates a survey questionnaire for feasibility evaluation. The questions gauge their agreement or disagreement (5-</w:t>
      </w:r>
      <w:r w:rsidRPr="000F7E46">
        <w:rPr>
          <w:rFonts w:ascii="Times New Roman" w:eastAsia="Times New Roman" w:hAnsi="Times New Roman" w:cs="Times New Roman"/>
          <w:spacing w:val="-2"/>
          <w:sz w:val="24"/>
        </w:rPr>
        <w:t>point Likert scale) with our esports-distance-learning model. The questionnaires shown in Table 4.</w:t>
      </w:r>
    </w:p>
    <w:p w14:paraId="7D41DC7F" w14:textId="01F6FDD7" w:rsidR="00A77E2C" w:rsidRDefault="00A77E2C" w:rsidP="00A83401">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The sample group is people who have an experience in esports (or gaming) and distance learning (online classroom, e-learning, and tele-education). Moreover, the sample group should consist of relevant individuals, such as learners and instructors. We estimated the sample size using the central limit theorem for this pilot study.</w:t>
      </w:r>
      <w:sdt>
        <w:sdtPr>
          <w:rPr>
            <w:rFonts w:ascii="Times New Roman" w:eastAsia="Times New Roman" w:hAnsi="Times New Roman" w:cs="Times New Roman"/>
            <w:sz w:val="28"/>
            <w:szCs w:val="24"/>
          </w:rPr>
          <w:tag w:val="MENDELEY_CITATION_v3_eyJjaXRhdGlvbklEIjoiTUVOREVMRVlfQ0lUQVRJT05fY2QyOTZlZmEtZjA0ZC00ZjY3LWE3OTQtZDcxYWI4MmNlMzc4IiwicHJvcGVydGllcyI6eyJub3RlSW5kZXgiOjB9LCJpc0VkaXRlZCI6ZmFsc2UsIm1hbnVhbE92ZXJyaWRlIjp7ImlzTWFudWFsbHlPdmVycmlkZGVuIjpmYWxzZSwiY2l0ZXByb2NUZXh0IjoiKEt3YWsgJiMzODsgS2ltLCAyMDE3KSIsIm1hbnVhbE92ZXJyaWRlVGV4dCI6IiJ9LCJjaXRhdGlvbkl0ZW1zIjpbeyJpZCI6IjM5ZmI5NzEwLTNhMzAtMzg2Zi1hN2FlLTZiMzcxNDhlMWViNCIsIml0ZW1EYXRhIjp7InR5cGUiOiJhcnRpY2xlLWpvdXJuYWwiLCJpZCI6IjM5ZmI5NzEwLTNhMzAtMzg2Zi1hN2FlLTZiMzcxNDhlMWViNCIsInRpdGxlIjoiQ2VudHJhbCBsaW1pdCB0aGVvcmVtOiBUaGUgY29ybmVyc3RvbmUgb2YgbW9kZXJuIHN0YXRpc3RpY3MiLCJhdXRob3IiOlt7ImZhbWlseSI6Ikt3YWsiLCJnaXZlbiI6IlNhbmcgR3l1IiwicGFyc2UtbmFtZXMiOmZhbHNlLCJkcm9wcGluZy1wYXJ0aWNsZSI6IiIsIm5vbi1kcm9wcGluZy1wYXJ0aWNsZSI6IiJ9LHsiZmFtaWx5IjoiS2ltIiwiZ2l2ZW4iOiJKb25nIEhhZSIsInBhcnNlLW5hbWVzIjpmYWxzZSwiZHJvcHBpbmctcGFydGljbGUiOiIiLCJub24tZHJvcHBpbmctcGFydGljbGUiOiIifV0sImNvbnRhaW5lci10aXRsZSI6IktvcmVhbiBKb3VybmFsIG9mIEFuZXN0aGVzaW9sb2d5IiwiRE9JIjoiMTAuNDA5Ny9ramFlLjIwMTcuNzAuMi4xNDQiLCJJU1NOIjoiMjAwNTc1NjMiLCJQTUlEIjoiMjgzNjcyODQiLCJpc3N1ZWQiOnsiZGF0ZS1wYXJ0cyI6W1syMDE3XV19LCJwYWdlIjoiMTQ0LTE1NiIsImFic3RyYWN0IjoiQWNjb3JkaW5nIHRvIHRoZSBjZW50cmFsIGxpbWl0IHRoZW9yZW0sIHRoZSBtZWFucyBvZiBhIHJhbmRvbSBzYW1wbGUgb2Ygc2l6ZSwgbiwgZnJvbSBhIHBvcHVsYXRpb24gd2l0aCBtZWFuLCDOvCwgYW5kIHZhcmlhbmNlLCDPgzIsIGRpc3RyaWJ1dGUgbm9ybWFsbHkgd2l0aCBtZWFuLCDOvCwgYW5kIHZhcmlhbmNlLCDPgzIvbi4gVXNpbmcgdGhlIGNlbnRyYWwgbGltaXQgdGhlb3JlbSwgYSB2YXJpZXR5IG9mIHBhcmFtZXRyaWMgdGVzdHMgaGF2ZSBiZWVuIGRldmVsb3BlZCB1bmRlciBhc3N1bXB0aW9ucyBhYm91dCB0aGUgcGFyYW1ldGVycyB0aGF0IGRldGVybWluZSB0aGUgcG9wdWxhdGlvbiBwcm9iYWJpbGl0eSBkaXN0cmlidXRpb24uIENvbXBhcmVkIHRvIG5vbi1wYXJhbWV0cmljIHRlc3RzLCB3aGljaCBkbyBub3QgcmVxdWlyZSBhbnkgYXNzdW1wdGlvbnMgYWJvdXQgdGhlIHBvcHVsYXRpb24gcHJvYmFiaWxpdHkgZGlzdHJpYnV0aW9uLCBwYXJhbWV0cmljIHRlc3RzIHByb2R1Y2UgbW9yZSBhY2N1cmF0ZSBhbmQgcHJlY2lzZSBlc3RpbWF0ZXMgd2l0aCBoaWdoZXIgc3RhdGlzdGljYWwgcG93ZXJzLiBIb3dldmVyLCBtYW55IG1lZGljYWwgcmVzZWFyY2hlcnMgdXNlIHBhcmFtZXRyaWMgdGVzdHMgdG8gcHJlc2VudCB0aGVpciBkYXRhIHdpdGhvdXQga25vd2xlZGdlIG9mIHRoZSBjb250cmlidXRpb24gb2YgdGhlIGNlbnRyYWwgbGltaXQgdGhlb3JlbSB0byB0aGUgZGV2ZWxvcG1lbnQgb2Ygc3VjaCB0ZXN0cy4gVGh1cywgdGhpcyByZXZpZXcgcHJlc2VudHMgdGhlIGJhc2ljIGNvbmNlcHRzIG9mIHRoZSBjZW50cmFsIGxpbWl0IHRoZW9yZW0gYW5kIGl0cyByb2xlIGluIGJpbm9taWFsIGRpc3RyaWJ1dGlvbnMgYW5kIHRoZSBTdHVkZW504oCZcyB0LXRlc3QsIGFuZCBwcm92aWRlcyBhbiBleGFtcGxlIG9mIHRoZSBzYW1wbGluZyBkaXN0cmlidXRpb25zIG9mIHNtYWxsIHBvcHVsYXRpb25zLiBBIHByb29mIG9mIHRoZSBjZW50cmFsIGxpbWl0IHRoZW9yZW0gaXMgYWxzbyBkZXNjcmliZWQgd2l0aCB0aGUgbWF0aGVtYXRpY2FsIGNvbmNlcHRzIHJlcXVpcmVkIGZvciBpdHMgbmVhcmNvbXBsZXRlIHVuZGVyc3RhbmRpbmcuIiwiaXNzdWUiOiIyIiwidm9sdW1lIjoiNzAiLCJjb250YWluZXItdGl0bGUtc2hvcnQiOiIifSwiaXNUZW1wb3JhcnkiOmZhbHNlfV19"/>
          <w:id w:val="-1050602780"/>
          <w:placeholder>
            <w:docPart w:val="DefaultPlaceholder_-1854013440"/>
          </w:placeholder>
        </w:sdtPr>
        <w:sdtEndPr/>
        <w:sdtContent>
          <w:r w:rsidR="00075054" w:rsidRPr="000F7E46">
            <w:rPr>
              <w:rFonts w:ascii="Times New Roman" w:eastAsia="Times New Roman" w:hAnsi="Times New Roman" w:cs="Times New Roman"/>
            </w:rPr>
            <w:t>(Kwak &amp; Kim, 2017)</w:t>
          </w:r>
        </w:sdtContent>
      </w:sdt>
      <w:r w:rsidRPr="000F7E46">
        <w:rPr>
          <w:rFonts w:ascii="Times New Roman" w:eastAsia="Times New Roman" w:hAnsi="Times New Roman" w:cs="Times New Roman"/>
          <w:sz w:val="28"/>
          <w:szCs w:val="24"/>
        </w:rPr>
        <w:t xml:space="preserve"> </w:t>
      </w:r>
      <w:r w:rsidRPr="000F7E46">
        <w:rPr>
          <w:rFonts w:ascii="Times New Roman" w:eastAsia="Times New Roman" w:hAnsi="Times New Roman" w:cs="Times New Roman"/>
          <w:sz w:val="24"/>
        </w:rPr>
        <w:t>The minimum sample size of 30-100 is enough to obtain statistics and values.</w:t>
      </w:r>
    </w:p>
    <w:p w14:paraId="7B74DE65" w14:textId="77777777" w:rsidR="000F7E46" w:rsidRPr="000F7E46" w:rsidRDefault="000F7E46" w:rsidP="00A83401">
      <w:pPr>
        <w:ind w:firstLine="720"/>
        <w:jc w:val="thaiDistribute"/>
        <w:rPr>
          <w:rFonts w:ascii="Times New Roman" w:eastAsia="Times New Roman" w:hAnsi="Times New Roman" w:cs="Times New Roman"/>
          <w:sz w:val="24"/>
        </w:rPr>
      </w:pPr>
    </w:p>
    <w:p w14:paraId="78CC27D9" w14:textId="225487C8" w:rsidR="00C879C3" w:rsidRPr="000F7E46" w:rsidRDefault="00D66B2F" w:rsidP="00D66B2F">
      <w:pPr>
        <w:pStyle w:val="Heading5"/>
        <w:spacing w:before="0"/>
        <w:jc w:val="center"/>
        <w:rPr>
          <w:rFonts w:ascii="Times New Roman" w:hAnsi="Times New Roman" w:cs="Times New Roman"/>
          <w:lang w:bidi="th-TH"/>
        </w:rPr>
      </w:pPr>
      <w:r w:rsidRPr="000F7E46">
        <w:rPr>
          <w:rFonts w:ascii="Times New Roman" w:hAnsi="Times New Roman" w:cs="Times New Roman"/>
          <w:b/>
          <w:bCs/>
          <w:color w:val="auto"/>
          <w:sz w:val="24"/>
          <w:szCs w:val="24"/>
        </w:rPr>
        <w:lastRenderedPageBreak/>
        <w:t>Table 4</w:t>
      </w:r>
      <w:r w:rsidR="00C879C3" w:rsidRPr="000F7E46">
        <w:rPr>
          <w:rFonts w:ascii="Times New Roman" w:hAnsi="Times New Roman" w:cs="Times New Roman"/>
          <w:lang w:bidi="th-TH"/>
        </w:rPr>
        <w:t xml:space="preserve">. </w:t>
      </w:r>
      <w:r w:rsidR="00C879C3" w:rsidRPr="000F7E46">
        <w:rPr>
          <w:rFonts w:ascii="Times New Roman" w:hAnsi="Times New Roman" w:cs="Times New Roman"/>
          <w:i/>
          <w:iCs/>
          <w:color w:val="auto"/>
          <w:sz w:val="24"/>
          <w:szCs w:val="24"/>
          <w:lang w:bidi="th-TH"/>
        </w:rPr>
        <w:t>Questionnaires</w:t>
      </w:r>
    </w:p>
    <w:tbl>
      <w:tblPr>
        <w:tblpPr w:leftFromText="180" w:rightFromText="180" w:vertAnchor="text" w:tblpX="178" w:tblpY="18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8872"/>
      </w:tblGrid>
      <w:tr w:rsidR="00C879C3" w:rsidRPr="000F7E46" w14:paraId="348DD92D" w14:textId="77777777" w:rsidTr="009A4D1A">
        <w:trPr>
          <w:trHeight w:val="432"/>
        </w:trPr>
        <w:tc>
          <w:tcPr>
            <w:tcW w:w="0" w:type="auto"/>
            <w:shd w:val="clear" w:color="auto" w:fill="C6D9F1" w:themeFill="text2" w:themeFillTint="33"/>
          </w:tcPr>
          <w:p w14:paraId="4B2199DB" w14:textId="77777777" w:rsidR="00C879C3" w:rsidRPr="000F7E46" w:rsidRDefault="00C879C3" w:rsidP="00786C38">
            <w:pPr>
              <w:spacing w:after="0" w:line="240" w:lineRule="auto"/>
              <w:rPr>
                <w:rFonts w:ascii="Times New Roman" w:hAnsi="Times New Roman" w:cs="Times New Roman"/>
                <w:sz w:val="20"/>
                <w:szCs w:val="20"/>
              </w:rPr>
            </w:pPr>
          </w:p>
        </w:tc>
        <w:tc>
          <w:tcPr>
            <w:tcW w:w="8872" w:type="dxa"/>
            <w:shd w:val="clear" w:color="auto" w:fill="C6D9F1" w:themeFill="text2" w:themeFillTint="33"/>
            <w:vAlign w:val="center"/>
          </w:tcPr>
          <w:p w14:paraId="6318414C" w14:textId="77777777" w:rsidR="00C879C3" w:rsidRPr="000F7E46" w:rsidRDefault="00C879C3" w:rsidP="00786C38">
            <w:pPr>
              <w:spacing w:after="0" w:line="240" w:lineRule="auto"/>
              <w:rPr>
                <w:rFonts w:ascii="Times New Roman" w:hAnsi="Times New Roman" w:cs="Times New Roman"/>
                <w:b/>
                <w:bCs/>
                <w:sz w:val="20"/>
                <w:szCs w:val="20"/>
              </w:rPr>
            </w:pPr>
            <w:r w:rsidRPr="000F7E46">
              <w:rPr>
                <w:rFonts w:ascii="Times New Roman" w:hAnsi="Times New Roman" w:cs="Times New Roman"/>
                <w:b/>
                <w:bCs/>
                <w:sz w:val="20"/>
                <w:szCs w:val="20"/>
              </w:rPr>
              <w:t>Questionnaires</w:t>
            </w:r>
          </w:p>
        </w:tc>
      </w:tr>
      <w:tr w:rsidR="00C879C3" w:rsidRPr="000F7E46" w14:paraId="68540466" w14:textId="77777777" w:rsidTr="009A4D1A">
        <w:trPr>
          <w:trHeight w:val="432"/>
        </w:trPr>
        <w:tc>
          <w:tcPr>
            <w:tcW w:w="0" w:type="auto"/>
            <w:shd w:val="clear" w:color="auto" w:fill="auto"/>
          </w:tcPr>
          <w:p w14:paraId="40D161A6"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cs/>
              </w:rPr>
              <w:t>1</w:t>
            </w:r>
          </w:p>
        </w:tc>
        <w:tc>
          <w:tcPr>
            <w:tcW w:w="8872" w:type="dxa"/>
            <w:shd w:val="clear" w:color="auto" w:fill="auto"/>
          </w:tcPr>
          <w:p w14:paraId="3B9BF007"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Would you think applying the principles of esports to learning will increase the learning efficiency of the learners?</w:t>
            </w:r>
          </w:p>
        </w:tc>
      </w:tr>
      <w:tr w:rsidR="00C879C3" w:rsidRPr="000F7E46" w14:paraId="04890AEE" w14:textId="77777777" w:rsidTr="009A4D1A">
        <w:trPr>
          <w:trHeight w:val="432"/>
        </w:trPr>
        <w:tc>
          <w:tcPr>
            <w:tcW w:w="0" w:type="auto"/>
            <w:shd w:val="clear" w:color="auto" w:fill="auto"/>
          </w:tcPr>
          <w:p w14:paraId="7A399E4F"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cs/>
              </w:rPr>
              <w:t>2</w:t>
            </w:r>
          </w:p>
        </w:tc>
        <w:tc>
          <w:tcPr>
            <w:tcW w:w="8872" w:type="dxa"/>
            <w:shd w:val="clear" w:color="auto" w:fill="auto"/>
          </w:tcPr>
          <w:p w14:paraId="0F7B3410" w14:textId="77777777" w:rsidR="00C879C3" w:rsidRPr="000F7E46" w:rsidRDefault="00C879C3" w:rsidP="00786C38">
            <w:pPr>
              <w:spacing w:after="0" w:line="240" w:lineRule="auto"/>
              <w:rPr>
                <w:rFonts w:ascii="Times New Roman" w:hAnsi="Times New Roman" w:cs="Times New Roman"/>
                <w:sz w:val="20"/>
                <w:szCs w:val="20"/>
                <w:cs/>
              </w:rPr>
            </w:pPr>
            <w:r w:rsidRPr="000F7E46">
              <w:rPr>
                <w:rFonts w:ascii="Times New Roman" w:hAnsi="Times New Roman" w:cs="Times New Roman"/>
                <w:sz w:val="20"/>
                <w:szCs w:val="20"/>
              </w:rPr>
              <w:t>Would you agree that teachers and students work together to design objectives knowledge assessment and the role of learners?</w:t>
            </w:r>
          </w:p>
        </w:tc>
      </w:tr>
      <w:tr w:rsidR="00C879C3" w:rsidRPr="000F7E46" w14:paraId="06FB02F4" w14:textId="77777777" w:rsidTr="009A4D1A">
        <w:trPr>
          <w:trHeight w:val="432"/>
        </w:trPr>
        <w:tc>
          <w:tcPr>
            <w:tcW w:w="0" w:type="auto"/>
            <w:shd w:val="clear" w:color="auto" w:fill="auto"/>
          </w:tcPr>
          <w:p w14:paraId="1874FA05"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cs/>
              </w:rPr>
              <w:t>3</w:t>
            </w:r>
          </w:p>
        </w:tc>
        <w:tc>
          <w:tcPr>
            <w:tcW w:w="8872" w:type="dxa"/>
            <w:shd w:val="clear" w:color="auto" w:fill="auto"/>
          </w:tcPr>
          <w:p w14:paraId="5AA85613"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Would you agree that learner center learning design will make teaching more effective?</w:t>
            </w:r>
          </w:p>
        </w:tc>
      </w:tr>
      <w:tr w:rsidR="00C879C3" w:rsidRPr="000F7E46" w14:paraId="7B328094" w14:textId="77777777" w:rsidTr="009A4D1A">
        <w:trPr>
          <w:trHeight w:val="432"/>
        </w:trPr>
        <w:tc>
          <w:tcPr>
            <w:tcW w:w="0" w:type="auto"/>
            <w:shd w:val="clear" w:color="auto" w:fill="auto"/>
          </w:tcPr>
          <w:p w14:paraId="66ACFB44"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cs/>
              </w:rPr>
              <w:t>4</w:t>
            </w:r>
          </w:p>
        </w:tc>
        <w:tc>
          <w:tcPr>
            <w:tcW w:w="8872" w:type="dxa"/>
            <w:shd w:val="clear" w:color="auto" w:fill="auto"/>
          </w:tcPr>
          <w:p w14:paraId="15305B7D"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Would you think that using game principles to design lessons and tests will improve learners' learning efficiency?</w:t>
            </w:r>
          </w:p>
        </w:tc>
      </w:tr>
      <w:tr w:rsidR="00C879C3" w:rsidRPr="000F7E46" w14:paraId="0D5D1014" w14:textId="77777777" w:rsidTr="009A4D1A">
        <w:trPr>
          <w:trHeight w:val="432"/>
        </w:trPr>
        <w:tc>
          <w:tcPr>
            <w:tcW w:w="0" w:type="auto"/>
            <w:shd w:val="clear" w:color="auto" w:fill="auto"/>
          </w:tcPr>
          <w:p w14:paraId="5B7BBA7B"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cs/>
              </w:rPr>
              <w:t>5</w:t>
            </w:r>
          </w:p>
        </w:tc>
        <w:tc>
          <w:tcPr>
            <w:tcW w:w="8872" w:type="dxa"/>
            <w:shd w:val="clear" w:color="auto" w:fill="auto"/>
          </w:tcPr>
          <w:p w14:paraId="34ADDF52" w14:textId="77777777" w:rsidR="00C879C3" w:rsidRPr="000F7E46" w:rsidRDefault="00C879C3" w:rsidP="00786C38">
            <w:pPr>
              <w:spacing w:after="0" w:line="240" w:lineRule="auto"/>
              <w:rPr>
                <w:rFonts w:ascii="Times New Roman" w:hAnsi="Times New Roman" w:cs="Times New Roman"/>
                <w:sz w:val="20"/>
                <w:szCs w:val="20"/>
                <w:cs/>
              </w:rPr>
            </w:pPr>
            <w:r w:rsidRPr="000F7E46">
              <w:rPr>
                <w:rFonts w:ascii="Times New Roman" w:hAnsi="Times New Roman" w:cs="Times New Roman"/>
                <w:sz w:val="20"/>
                <w:szCs w:val="20"/>
              </w:rPr>
              <w:t>Would you agree that teamwork in the classroom can help keep learners on teams, understand the different roles in the team and make learning fun?</w:t>
            </w:r>
          </w:p>
        </w:tc>
      </w:tr>
      <w:tr w:rsidR="00C879C3" w:rsidRPr="000F7E46" w14:paraId="612577B6" w14:textId="77777777" w:rsidTr="009A4D1A">
        <w:trPr>
          <w:trHeight w:val="432"/>
        </w:trPr>
        <w:tc>
          <w:tcPr>
            <w:tcW w:w="0" w:type="auto"/>
            <w:shd w:val="clear" w:color="auto" w:fill="auto"/>
          </w:tcPr>
          <w:p w14:paraId="463E8716"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cs/>
              </w:rPr>
              <w:t>6</w:t>
            </w:r>
          </w:p>
        </w:tc>
        <w:tc>
          <w:tcPr>
            <w:tcW w:w="8872" w:type="dxa"/>
            <w:shd w:val="clear" w:color="auto" w:fill="auto"/>
          </w:tcPr>
          <w:p w14:paraId="67D13D31"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Would you think that having various tasks in the lesson will make the learners have fun, understand the lesson and help develop the soft skills of the learners?</w:t>
            </w:r>
          </w:p>
        </w:tc>
      </w:tr>
      <w:tr w:rsidR="00C879C3" w:rsidRPr="000F7E46" w14:paraId="4F8DAF8D" w14:textId="77777777" w:rsidTr="009A4D1A">
        <w:trPr>
          <w:trHeight w:val="432"/>
        </w:trPr>
        <w:tc>
          <w:tcPr>
            <w:tcW w:w="0" w:type="auto"/>
            <w:shd w:val="clear" w:color="auto" w:fill="auto"/>
          </w:tcPr>
          <w:p w14:paraId="756E6512"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cs/>
              </w:rPr>
              <w:t>7</w:t>
            </w:r>
          </w:p>
        </w:tc>
        <w:tc>
          <w:tcPr>
            <w:tcW w:w="8872" w:type="dxa"/>
            <w:shd w:val="clear" w:color="auto" w:fill="auto"/>
          </w:tcPr>
          <w:p w14:paraId="27284938"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Would you think that real-time chat will help learners understand the lesson well and not get bored?</w:t>
            </w:r>
          </w:p>
        </w:tc>
      </w:tr>
      <w:tr w:rsidR="00C879C3" w:rsidRPr="000F7E46" w14:paraId="5811AE64" w14:textId="77777777" w:rsidTr="009A4D1A">
        <w:trPr>
          <w:trHeight w:val="432"/>
        </w:trPr>
        <w:tc>
          <w:tcPr>
            <w:tcW w:w="0" w:type="auto"/>
            <w:shd w:val="clear" w:color="auto" w:fill="auto"/>
          </w:tcPr>
          <w:p w14:paraId="099495A2"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cs/>
              </w:rPr>
              <w:t>8</w:t>
            </w:r>
          </w:p>
        </w:tc>
        <w:tc>
          <w:tcPr>
            <w:tcW w:w="8872" w:type="dxa"/>
            <w:shd w:val="clear" w:color="auto" w:fill="auto"/>
          </w:tcPr>
          <w:p w14:paraId="243D206D"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Would you think that allowing students to rate and assess the abilities of others in the class will make learning more challenging and fun?</w:t>
            </w:r>
          </w:p>
        </w:tc>
      </w:tr>
      <w:tr w:rsidR="00C879C3" w:rsidRPr="000F7E46" w14:paraId="036F9F5F" w14:textId="77777777" w:rsidTr="009A4D1A">
        <w:trPr>
          <w:trHeight w:val="432"/>
        </w:trPr>
        <w:tc>
          <w:tcPr>
            <w:tcW w:w="0" w:type="auto"/>
            <w:shd w:val="clear" w:color="auto" w:fill="auto"/>
          </w:tcPr>
          <w:p w14:paraId="395C2665"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9</w:t>
            </w:r>
          </w:p>
        </w:tc>
        <w:tc>
          <w:tcPr>
            <w:tcW w:w="8872" w:type="dxa"/>
            <w:shd w:val="clear" w:color="auto" w:fill="auto"/>
          </w:tcPr>
          <w:p w14:paraId="1F39B208"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You think that showing the scores through the dashboard will help students see their progress and encourage them to learn better?</w:t>
            </w:r>
          </w:p>
        </w:tc>
      </w:tr>
      <w:tr w:rsidR="00C879C3" w:rsidRPr="000F7E46" w14:paraId="3C8C4625" w14:textId="77777777" w:rsidTr="009A4D1A">
        <w:trPr>
          <w:trHeight w:val="432"/>
        </w:trPr>
        <w:tc>
          <w:tcPr>
            <w:tcW w:w="0" w:type="auto"/>
            <w:shd w:val="clear" w:color="auto" w:fill="auto"/>
          </w:tcPr>
          <w:p w14:paraId="6C41B768"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10</w:t>
            </w:r>
          </w:p>
        </w:tc>
        <w:tc>
          <w:tcPr>
            <w:tcW w:w="8872" w:type="dxa"/>
            <w:shd w:val="clear" w:color="auto" w:fill="auto"/>
          </w:tcPr>
          <w:p w14:paraId="3025FDF4" w14:textId="77777777" w:rsidR="00C879C3" w:rsidRPr="000F7E46" w:rsidRDefault="00C879C3" w:rsidP="00786C38">
            <w:pPr>
              <w:spacing w:after="0" w:line="240" w:lineRule="auto"/>
              <w:rPr>
                <w:rFonts w:ascii="Times New Roman" w:hAnsi="Times New Roman" w:cs="Times New Roman"/>
                <w:sz w:val="20"/>
                <w:szCs w:val="20"/>
                <w:cs/>
              </w:rPr>
            </w:pPr>
            <w:r w:rsidRPr="000F7E46">
              <w:rPr>
                <w:rFonts w:ascii="Times New Roman" w:hAnsi="Times New Roman" w:cs="Times New Roman"/>
                <w:sz w:val="20"/>
                <w:szCs w:val="20"/>
              </w:rPr>
              <w:t>Would you agree that make the report and summarize what has been learned in the lesson such as knowledge, soft skills will allow learners to understand the lesson and see their own development more?</w:t>
            </w:r>
          </w:p>
        </w:tc>
      </w:tr>
      <w:tr w:rsidR="00C879C3" w:rsidRPr="000F7E46" w14:paraId="6D7430FC" w14:textId="77777777" w:rsidTr="009A4D1A">
        <w:trPr>
          <w:trHeight w:val="432"/>
        </w:trPr>
        <w:tc>
          <w:tcPr>
            <w:tcW w:w="0" w:type="auto"/>
            <w:shd w:val="clear" w:color="auto" w:fill="auto"/>
          </w:tcPr>
          <w:p w14:paraId="6C6BBE60" w14:textId="77777777" w:rsidR="00C879C3" w:rsidRPr="000F7E46" w:rsidRDefault="00C879C3" w:rsidP="00786C38">
            <w:pPr>
              <w:spacing w:after="0" w:line="240" w:lineRule="auto"/>
              <w:rPr>
                <w:rFonts w:ascii="Times New Roman" w:hAnsi="Times New Roman" w:cs="Times New Roman"/>
                <w:sz w:val="20"/>
                <w:szCs w:val="20"/>
              </w:rPr>
            </w:pPr>
            <w:r w:rsidRPr="000F7E46">
              <w:rPr>
                <w:rFonts w:ascii="Times New Roman" w:hAnsi="Times New Roman" w:cs="Times New Roman"/>
                <w:sz w:val="20"/>
                <w:szCs w:val="20"/>
              </w:rPr>
              <w:t>11</w:t>
            </w:r>
          </w:p>
        </w:tc>
        <w:tc>
          <w:tcPr>
            <w:tcW w:w="8872" w:type="dxa"/>
            <w:shd w:val="clear" w:color="auto" w:fill="auto"/>
          </w:tcPr>
          <w:p w14:paraId="7C7346E8" w14:textId="77777777" w:rsidR="00C879C3" w:rsidRPr="000F7E46" w:rsidRDefault="00C879C3" w:rsidP="00786C38">
            <w:pPr>
              <w:spacing w:after="0" w:line="240" w:lineRule="auto"/>
              <w:rPr>
                <w:rFonts w:ascii="Times New Roman" w:hAnsi="Times New Roman" w:cs="Times New Roman"/>
                <w:sz w:val="20"/>
                <w:szCs w:val="20"/>
                <w:cs/>
              </w:rPr>
            </w:pPr>
            <w:r w:rsidRPr="000F7E46">
              <w:rPr>
                <w:rFonts w:ascii="Times New Roman" w:hAnsi="Times New Roman" w:cs="Times New Roman"/>
                <w:sz w:val="20"/>
                <w:szCs w:val="20"/>
              </w:rPr>
              <w:t>Would you agree with this model?</w:t>
            </w:r>
          </w:p>
        </w:tc>
      </w:tr>
      <w:tr w:rsidR="00C879C3" w:rsidRPr="000F7E46" w14:paraId="596A1DBA" w14:textId="77777777" w:rsidTr="009A4D1A">
        <w:trPr>
          <w:trHeight w:val="432"/>
        </w:trPr>
        <w:tc>
          <w:tcPr>
            <w:tcW w:w="0" w:type="auto"/>
            <w:shd w:val="clear" w:color="auto" w:fill="auto"/>
          </w:tcPr>
          <w:p w14:paraId="1D881362" w14:textId="77777777" w:rsidR="00C879C3" w:rsidRPr="000F7E46" w:rsidRDefault="00C879C3" w:rsidP="00786C38">
            <w:pPr>
              <w:spacing w:after="0" w:line="240" w:lineRule="auto"/>
              <w:rPr>
                <w:rFonts w:ascii="Times New Roman" w:hAnsi="Times New Roman" w:cs="Times New Roman"/>
                <w:sz w:val="20"/>
                <w:szCs w:val="20"/>
                <w:cs/>
              </w:rPr>
            </w:pPr>
            <w:r w:rsidRPr="000F7E46">
              <w:rPr>
                <w:rFonts w:ascii="Times New Roman" w:hAnsi="Times New Roman" w:cs="Times New Roman"/>
                <w:sz w:val="20"/>
                <w:szCs w:val="20"/>
              </w:rPr>
              <w:t>12</w:t>
            </w:r>
          </w:p>
        </w:tc>
        <w:tc>
          <w:tcPr>
            <w:tcW w:w="8872" w:type="dxa"/>
            <w:shd w:val="clear" w:color="auto" w:fill="auto"/>
          </w:tcPr>
          <w:p w14:paraId="085C565F" w14:textId="77777777" w:rsidR="00C879C3" w:rsidRPr="000F7E46" w:rsidRDefault="00C879C3" w:rsidP="00786C38">
            <w:pPr>
              <w:spacing w:after="0" w:line="240" w:lineRule="auto"/>
              <w:rPr>
                <w:rFonts w:ascii="Times New Roman" w:hAnsi="Times New Roman" w:cs="Times New Roman"/>
                <w:sz w:val="20"/>
                <w:szCs w:val="20"/>
                <w:cs/>
              </w:rPr>
            </w:pPr>
            <w:r w:rsidRPr="000F7E46">
              <w:rPr>
                <w:rFonts w:ascii="Times New Roman" w:hAnsi="Times New Roman" w:cs="Times New Roman"/>
                <w:sz w:val="20"/>
                <w:szCs w:val="20"/>
              </w:rPr>
              <w:t>Would you believe that this model can be applied and effective results in learning?</w:t>
            </w:r>
          </w:p>
        </w:tc>
      </w:tr>
    </w:tbl>
    <w:p w14:paraId="2E9CC225" w14:textId="489AF0F6" w:rsidR="007D4652" w:rsidRPr="000F7E46" w:rsidRDefault="007D4652" w:rsidP="00BB45D1">
      <w:pPr>
        <w:jc w:val="thaiDistribute"/>
        <w:rPr>
          <w:rFonts w:ascii="Times New Roman" w:hAnsi="Times New Roman" w:cs="Times New Roman"/>
          <w:szCs w:val="24"/>
          <w:lang w:bidi="th-TH"/>
        </w:rPr>
      </w:pPr>
    </w:p>
    <w:p w14:paraId="742CFFD7" w14:textId="52C60DA0" w:rsidR="003A2104" w:rsidRPr="000F7E46" w:rsidRDefault="003A2104" w:rsidP="00C11AF8">
      <w:pPr>
        <w:pStyle w:val="Heading1"/>
        <w:numPr>
          <w:ilvl w:val="0"/>
          <w:numId w:val="32"/>
        </w:numPr>
        <w:jc w:val="left"/>
      </w:pPr>
      <w:r w:rsidRPr="000F7E46">
        <w:rPr>
          <w:rFonts w:eastAsiaTheme="minorEastAsia"/>
          <w:b/>
          <w:smallCaps w:val="0"/>
          <w:noProof w:val="0"/>
          <w:sz w:val="24"/>
          <w:szCs w:val="24"/>
        </w:rPr>
        <w:t>Result</w:t>
      </w:r>
    </w:p>
    <w:p w14:paraId="30E17958" w14:textId="6AFDEC85" w:rsidR="00A502B5" w:rsidRPr="000F7E46" w:rsidRDefault="00C11AF8" w:rsidP="00135E72">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noProof/>
          <w:spacing w:val="-4"/>
          <w:sz w:val="24"/>
        </w:rPr>
        <mc:AlternateContent>
          <mc:Choice Requires="wps">
            <w:drawing>
              <wp:anchor distT="0" distB="0" distL="114300" distR="114300" simplePos="0" relativeHeight="251688960" behindDoc="1" locked="0" layoutInCell="1" allowOverlap="1" wp14:anchorId="123EB914" wp14:editId="39E19277">
                <wp:simplePos x="0" y="0"/>
                <wp:positionH relativeFrom="margin">
                  <wp:posOffset>2076450</wp:posOffset>
                </wp:positionH>
                <wp:positionV relativeFrom="paragraph">
                  <wp:posOffset>14605</wp:posOffset>
                </wp:positionV>
                <wp:extent cx="4029075" cy="2733675"/>
                <wp:effectExtent l="0" t="0" r="9525" b="9525"/>
                <wp:wrapTight wrapText="bothSides">
                  <wp:wrapPolygon edited="0">
                    <wp:start x="0" y="0"/>
                    <wp:lineTo x="0" y="21525"/>
                    <wp:lineTo x="21549" y="21525"/>
                    <wp:lineTo x="21549" y="0"/>
                    <wp:lineTo x="0" y="0"/>
                  </wp:wrapPolygon>
                </wp:wrapTight>
                <wp:docPr id="84" name="Text Box 84"/>
                <wp:cNvGraphicFramePr/>
                <a:graphic xmlns:a="http://schemas.openxmlformats.org/drawingml/2006/main">
                  <a:graphicData uri="http://schemas.microsoft.com/office/word/2010/wordprocessingShape">
                    <wps:wsp>
                      <wps:cNvSpPr txBox="1"/>
                      <wps:spPr>
                        <a:xfrm>
                          <a:off x="0" y="0"/>
                          <a:ext cx="4029075" cy="2733675"/>
                        </a:xfrm>
                        <a:prstGeom prst="rect">
                          <a:avLst/>
                        </a:prstGeom>
                        <a:solidFill>
                          <a:schemeClr val="lt1"/>
                        </a:solidFill>
                        <a:ln w="6350">
                          <a:noFill/>
                        </a:ln>
                      </wps:spPr>
                      <wps:txbx>
                        <w:txbxContent>
                          <w:p w14:paraId="7A4E3F91" w14:textId="76ED4429" w:rsidR="00C54B18" w:rsidRDefault="00C54B18" w:rsidP="00C54B18">
                            <w:r>
                              <w:rPr>
                                <w:noProof/>
                              </w:rPr>
                              <w:drawing>
                                <wp:inline distT="0" distB="0" distL="0" distR="0" wp14:anchorId="6B85B09E" wp14:editId="2C189E39">
                                  <wp:extent cx="3657421" cy="2243667"/>
                                  <wp:effectExtent l="0" t="0" r="635" b="4445"/>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667224" cy="2249681"/>
                                          </a:xfrm>
                                          <a:prstGeom prst="rect">
                                            <a:avLst/>
                                          </a:prstGeom>
                                        </pic:spPr>
                                      </pic:pic>
                                    </a:graphicData>
                                  </a:graphic>
                                </wp:inline>
                              </w:drawing>
                            </w:r>
                          </w:p>
                          <w:p w14:paraId="075CCB50" w14:textId="45CC1F6A" w:rsidR="009A4D1A" w:rsidRDefault="009A4D1A" w:rsidP="009A4D1A">
                            <w:pPr>
                              <w:jc w:val="center"/>
                            </w:pPr>
                            <w:r w:rsidRPr="00D66B2F">
                              <w:rPr>
                                <w:rFonts w:ascii="Times New Roman" w:hAnsi="Times New Roman" w:cs="Times New Roman"/>
                                <w:b/>
                                <w:bCs/>
                                <w:sz w:val="24"/>
                                <w:szCs w:val="24"/>
                              </w:rPr>
                              <w:t xml:space="preserve">Figure </w:t>
                            </w:r>
                            <w:r>
                              <w:rPr>
                                <w:rFonts w:ascii="Times New Roman" w:hAnsi="Times New Roman" w:cs="Times New Roman"/>
                                <w:b/>
                                <w:bCs/>
                                <w:sz w:val="24"/>
                                <w:szCs w:val="24"/>
                              </w:rPr>
                              <w:t>7</w:t>
                            </w:r>
                            <w:r>
                              <w:rPr>
                                <w:rFonts w:ascii="Times New Roman" w:hAnsi="Times New Roman" w:cs="Times New Roman"/>
                                <w:sz w:val="24"/>
                                <w:szCs w:val="24"/>
                              </w:rPr>
                              <w:t>:</w:t>
                            </w:r>
                            <w:r w:rsidRPr="00C11AF8">
                              <w:rPr>
                                <w:rFonts w:ascii="Times New Roman" w:hAnsi="Times New Roman" w:cs="Times New Roman"/>
                                <w:sz w:val="24"/>
                                <w:szCs w:val="24"/>
                              </w:rPr>
                              <w:t xml:space="preserve"> </w:t>
                            </w:r>
                            <w:r w:rsidRPr="00B91E3A">
                              <w:rPr>
                                <w:rFonts w:ascii="Times New Roman" w:hAnsi="Times New Roman" w:cs="Times New Roman"/>
                                <w:i/>
                                <w:iCs/>
                                <w:sz w:val="24"/>
                                <w:szCs w:val="24"/>
                              </w:rPr>
                              <w:t>Result of survey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EB914" id="Text Box 84" o:spid="_x0000_s1034" type="#_x0000_t202" style="position:absolute;left:0;text-align:left;margin-left:163.5pt;margin-top:1.15pt;width:317.25pt;height:215.2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b9hMQIAAFwEAAAOAAAAZHJzL2Uyb0RvYy54bWysVE1v2zAMvQ/YfxB0X+x8t0acIkuRYUDQ&#10;FkiHnhVZjgXIoiYpsbNfP0rOV7udhl1kUqSeyMcnzx7aWpGDsE6Czmm/l1IiNIdC6l1Of7yuvtxR&#10;4jzTBVOgRU6PwtGH+edPs8ZkYgAVqEJYgiDaZY3JaeW9yZLE8UrUzPXACI3BEmzNPLp2lxSWNYhe&#10;q2SQppOkAVsYC1w4h7uPXZDOI35ZCu6fy9IJT1ROsTYfVxvXbViT+YxlO8tMJfmpDPYPVdRMarz0&#10;AvXIPCN7K/+AqiW34KD0PQ51AmUpuYg9YDf99EM3m4oZEXtBcpy50OT+Hyx/OmzMiyW+/QotDjAQ&#10;0hiXOdwM/bSlrcMXKyUYRwqPF9pE6wnHzVE6uE+nY0o4xgbT4XCCDuIk1+PGOv9NQE2CkVOLc4l0&#10;scPa+S71nBJuc6BksZJKRSdoQSyVJQeGU1Q+Fong77KUJk1OJ8NxGoE1hOMdstJYy7WpYPl22xJZ&#10;5PTu3PAWiiPyYKGTiDN8JbHWNXP+hVnUBLaOOvfPuJQK8C44WZRUYH/9bT/k46gwSkmDGsup+7ln&#10;VlCivmsc4n1/NAqijM5oPB2gY28j29uI3tdLQAL6+KIMj2bI9+pslhbqN3wOi3ArhpjmeHdO/dlc&#10;+k75+Jy4WCxiEsrQML/WG8MDdCA8TOK1fWPWnMblcdJPcFYjyz5MrcsNJzUs9h5KGUcaeO5YPdGP&#10;Eo6iOD238EZu/Zh1/SnMfwMAAP//AwBQSwMEFAAGAAgAAAAhABmQsGLhAAAACQEAAA8AAABkcnMv&#10;ZG93bnJldi54bWxMj81OwzAQhO9IvIO1SFxQ6zShP4RsKoSAStxoCoibGy9JRLyOYjcJb485wXE0&#10;o5lvsu1kWjFQ7xrLCIt5BIK4tLrhCuFQPM42IJxXrFVrmRC+ycE2Pz/LVKrtyC807H0lQgm7VCHU&#10;3neplK6sySg3tx1x8D5tb5QPsq+k7tUYyk0r4yhaSaMaDgu16ui+pvJrfzIIH1fV+7Obnl7HZJl0&#10;D7uhWL/pAvHyYrq7BeFp8n9h+MUP6JAHpqM9sXaiRUjidfjiEeIERPBvVosliCPCdRJvQOaZ/P8g&#10;/wEAAP//AwBQSwECLQAUAAYACAAAACEAtoM4kv4AAADhAQAAEwAAAAAAAAAAAAAAAAAAAAAAW0Nv&#10;bnRlbnRfVHlwZXNdLnhtbFBLAQItABQABgAIAAAAIQA4/SH/1gAAAJQBAAALAAAAAAAAAAAAAAAA&#10;AC8BAABfcmVscy8ucmVsc1BLAQItABQABgAIAAAAIQBWOb9hMQIAAFwEAAAOAAAAAAAAAAAAAAAA&#10;AC4CAABkcnMvZTJvRG9jLnhtbFBLAQItABQABgAIAAAAIQAZkLBi4QAAAAkBAAAPAAAAAAAAAAAA&#10;AAAAAIsEAABkcnMvZG93bnJldi54bWxQSwUGAAAAAAQABADzAAAAmQUAAAAA&#10;" fillcolor="white [3201]" stroked="f" strokeweight=".5pt">
                <v:textbox>
                  <w:txbxContent>
                    <w:p w14:paraId="7A4E3F91" w14:textId="76ED4429" w:rsidR="00C54B18" w:rsidRDefault="00C54B18" w:rsidP="00C54B18">
                      <w:r>
                        <w:rPr>
                          <w:noProof/>
                        </w:rPr>
                        <w:drawing>
                          <wp:inline distT="0" distB="0" distL="0" distR="0" wp14:anchorId="6B85B09E" wp14:editId="2C189E39">
                            <wp:extent cx="3657421" cy="2243667"/>
                            <wp:effectExtent l="0" t="0" r="635" b="4445"/>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667224" cy="2249681"/>
                                    </a:xfrm>
                                    <a:prstGeom prst="rect">
                                      <a:avLst/>
                                    </a:prstGeom>
                                  </pic:spPr>
                                </pic:pic>
                              </a:graphicData>
                            </a:graphic>
                          </wp:inline>
                        </w:drawing>
                      </w:r>
                    </w:p>
                    <w:p w14:paraId="075CCB50" w14:textId="45CC1F6A" w:rsidR="009A4D1A" w:rsidRDefault="009A4D1A" w:rsidP="009A4D1A">
                      <w:pPr>
                        <w:jc w:val="center"/>
                      </w:pPr>
                      <w:r w:rsidRPr="00D66B2F">
                        <w:rPr>
                          <w:rFonts w:ascii="Times New Roman" w:hAnsi="Times New Roman" w:cs="Times New Roman"/>
                          <w:b/>
                          <w:bCs/>
                          <w:sz w:val="24"/>
                          <w:szCs w:val="24"/>
                        </w:rPr>
                        <w:t xml:space="preserve">Figure </w:t>
                      </w:r>
                      <w:r>
                        <w:rPr>
                          <w:rFonts w:ascii="Times New Roman" w:hAnsi="Times New Roman" w:cs="Times New Roman"/>
                          <w:b/>
                          <w:bCs/>
                          <w:sz w:val="24"/>
                          <w:szCs w:val="24"/>
                        </w:rPr>
                        <w:t>7</w:t>
                      </w:r>
                      <w:r>
                        <w:rPr>
                          <w:rFonts w:ascii="Times New Roman" w:hAnsi="Times New Roman" w:cs="Times New Roman"/>
                          <w:sz w:val="24"/>
                          <w:szCs w:val="24"/>
                        </w:rPr>
                        <w:t>:</w:t>
                      </w:r>
                      <w:r w:rsidRPr="00C11AF8">
                        <w:rPr>
                          <w:rFonts w:ascii="Times New Roman" w:hAnsi="Times New Roman" w:cs="Times New Roman"/>
                          <w:sz w:val="24"/>
                          <w:szCs w:val="24"/>
                        </w:rPr>
                        <w:t xml:space="preserve"> </w:t>
                      </w:r>
                      <w:r w:rsidRPr="00B91E3A">
                        <w:rPr>
                          <w:rFonts w:ascii="Times New Roman" w:hAnsi="Times New Roman" w:cs="Times New Roman"/>
                          <w:i/>
                          <w:iCs/>
                          <w:sz w:val="24"/>
                          <w:szCs w:val="24"/>
                        </w:rPr>
                        <w:t>Result of survey</w:t>
                      </w:r>
                    </w:p>
                  </w:txbxContent>
                </v:textbox>
                <w10:wrap type="tight" anchorx="margin"/>
              </v:shape>
            </w:pict>
          </mc:Fallback>
        </mc:AlternateContent>
      </w:r>
      <w:r w:rsidR="0043660F" w:rsidRPr="000F7E46">
        <w:rPr>
          <w:rFonts w:ascii="Times New Roman" w:eastAsia="Times New Roman" w:hAnsi="Times New Roman" w:cs="Times New Roman"/>
          <w:spacing w:val="-4"/>
          <w:sz w:val="24"/>
        </w:rPr>
        <w:t>This study aims to determine the proposed model's applicability to learning platforms. The questions will inquire each process acceptability and any additional ideas for enhancing the model's efficacy given as</w:t>
      </w:r>
      <w:r w:rsidR="0043660F" w:rsidRPr="000F7E46">
        <w:rPr>
          <w:rFonts w:ascii="Times New Roman" w:eastAsia="Times New Roman" w:hAnsi="Times New Roman" w:cs="Times New Roman"/>
          <w:spacing w:val="-4"/>
          <w:sz w:val="24"/>
          <w:cs/>
          <w:lang w:bidi="th-TH"/>
        </w:rPr>
        <w:t xml:space="preserve"> </w:t>
      </w:r>
      <w:r w:rsidR="0043660F" w:rsidRPr="000F7E46">
        <w:rPr>
          <w:rFonts w:ascii="Times New Roman" w:eastAsia="Times New Roman" w:hAnsi="Times New Roman" w:cs="Times New Roman"/>
          <w:spacing w:val="-4"/>
          <w:sz w:val="24"/>
        </w:rPr>
        <w:t>technology and tool</w:t>
      </w:r>
      <w:r w:rsidR="0043660F" w:rsidRPr="000F7E46">
        <w:rPr>
          <w:rFonts w:ascii="Times New Roman" w:eastAsia="Times New Roman" w:hAnsi="Times New Roman" w:cs="Times New Roman"/>
          <w:sz w:val="24"/>
        </w:rPr>
        <w:t>.</w:t>
      </w:r>
    </w:p>
    <w:p w14:paraId="6CBB71B5" w14:textId="563D7429" w:rsidR="009A4D1A" w:rsidRPr="000F7E46" w:rsidRDefault="00117B02" w:rsidP="000F7E46">
      <w:pPr>
        <w:ind w:firstLine="720"/>
        <w:jc w:val="thaiDistribute"/>
        <w:rPr>
          <w:rFonts w:ascii="Times New Roman" w:eastAsia="Times New Roman" w:hAnsi="Times New Roman" w:cs="Times New Roman"/>
          <w:spacing w:val="-4"/>
          <w:sz w:val="24"/>
        </w:rPr>
      </w:pPr>
      <w:r w:rsidRPr="000F7E46">
        <w:rPr>
          <w:rFonts w:ascii="Times New Roman" w:eastAsia="Times New Roman" w:hAnsi="Times New Roman" w:cs="Times New Roman"/>
          <w:spacing w:val="-4"/>
          <w:sz w:val="24"/>
        </w:rPr>
        <w:t>The survey questionnaire is randomly assigned to students and instructors. The study got 100 respondents, corresponding to 100% of the sample population, consistent with 95% confident interval.</w:t>
      </w:r>
    </w:p>
    <w:p w14:paraId="128E0ABF" w14:textId="23719ECB" w:rsidR="00117B02" w:rsidRPr="000F7E46" w:rsidRDefault="00117B02" w:rsidP="00117B02">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Results of the survey summarized Physical characteristics of respondents: 46 percent</w:t>
      </w:r>
      <w:r w:rsidRPr="000F7E46">
        <w:rPr>
          <w:rFonts w:ascii="Times New Roman" w:eastAsia="Times New Roman" w:hAnsi="Times New Roman" w:cs="Times New Roman"/>
          <w:sz w:val="24"/>
          <w:cs/>
          <w:lang w:bidi="th-TH"/>
        </w:rPr>
        <w:t xml:space="preserve"> </w:t>
      </w:r>
      <w:r w:rsidRPr="000F7E46">
        <w:rPr>
          <w:rFonts w:ascii="Times New Roman" w:eastAsia="Times New Roman" w:hAnsi="Times New Roman" w:cs="Times New Roman"/>
          <w:sz w:val="24"/>
        </w:rPr>
        <w:t>are instructors, 54 percent</w:t>
      </w:r>
      <w:r w:rsidRPr="000F7E46">
        <w:rPr>
          <w:rFonts w:ascii="Times New Roman" w:eastAsia="Times New Roman" w:hAnsi="Times New Roman" w:cs="Times New Roman"/>
          <w:sz w:val="24"/>
          <w:cs/>
          <w:lang w:bidi="th-TH"/>
        </w:rPr>
        <w:t xml:space="preserve"> </w:t>
      </w:r>
      <w:r w:rsidRPr="000F7E46">
        <w:rPr>
          <w:rFonts w:ascii="Times New Roman" w:eastAsia="Times New Roman" w:hAnsi="Times New Roman" w:cs="Times New Roman"/>
          <w:sz w:val="24"/>
        </w:rPr>
        <w:t>are learners, and 10 percent</w:t>
      </w:r>
      <w:r w:rsidRPr="000F7E46">
        <w:rPr>
          <w:rFonts w:ascii="Times New Roman" w:eastAsia="Times New Roman" w:hAnsi="Times New Roman" w:cs="Times New Roman"/>
          <w:sz w:val="24"/>
          <w:cs/>
          <w:lang w:bidi="th-TH"/>
        </w:rPr>
        <w:t xml:space="preserve"> </w:t>
      </w:r>
      <w:r w:rsidRPr="000F7E46">
        <w:rPr>
          <w:rFonts w:ascii="Times New Roman" w:eastAsia="Times New Roman" w:hAnsi="Times New Roman" w:cs="Times New Roman"/>
          <w:sz w:val="24"/>
        </w:rPr>
        <w:t xml:space="preserve">of all respondents have esports experience. </w:t>
      </w:r>
      <w:r w:rsidRPr="000F7E46">
        <w:rPr>
          <w:rFonts w:ascii="Times New Roman" w:eastAsia="Times New Roman" w:hAnsi="Times New Roman" w:cs="Times New Roman"/>
          <w:sz w:val="24"/>
        </w:rPr>
        <w:lastRenderedPageBreak/>
        <w:t>All respondents have experience of online education. According to the questionnaire, both teachers and students ultimately agreed that incorporating esports concepts into their learning would boost their learning efficiency by 86.32 percent.</w:t>
      </w:r>
      <w:r w:rsidRPr="000F7E46">
        <w:rPr>
          <w:rFonts w:ascii="Times New Roman" w:eastAsia="Times New Roman" w:hAnsi="Times New Roman" w:cs="Times New Roman"/>
          <w:sz w:val="24"/>
          <w:cs/>
        </w:rPr>
        <w:t xml:space="preserve"> </w:t>
      </w:r>
      <w:r w:rsidRPr="000F7E46">
        <w:rPr>
          <w:rFonts w:ascii="Times New Roman" w:eastAsia="Times New Roman" w:hAnsi="Times New Roman" w:cs="Times New Roman"/>
          <w:sz w:val="24"/>
        </w:rPr>
        <w:t>The researchers summarized the mean values from each questionnaire</w:t>
      </w:r>
      <w:r w:rsidRPr="000F7E46">
        <w:rPr>
          <w:rFonts w:ascii="Times New Roman" w:eastAsia="Times New Roman" w:hAnsi="Times New Roman" w:cs="Times New Roman"/>
          <w:sz w:val="24"/>
          <w:cs/>
        </w:rPr>
        <w:t xml:space="preserve"> </w:t>
      </w:r>
      <w:r w:rsidRPr="000F7E46">
        <w:rPr>
          <w:rFonts w:ascii="Times New Roman" w:eastAsia="Times New Roman" w:hAnsi="Times New Roman" w:cs="Times New Roman"/>
          <w:sz w:val="24"/>
        </w:rPr>
        <w:t xml:space="preserve">shown in </w:t>
      </w:r>
      <w:r w:rsidR="00135E72" w:rsidRPr="000F7E46">
        <w:rPr>
          <w:rFonts w:ascii="Times New Roman" w:hAnsi="Times New Roman" w:cs="Times New Roman"/>
          <w:sz w:val="24"/>
          <w:szCs w:val="24"/>
        </w:rPr>
        <w:t>Figure</w:t>
      </w:r>
      <w:r w:rsidRPr="000F7E46">
        <w:rPr>
          <w:rFonts w:ascii="Times New Roman" w:eastAsia="Times New Roman" w:hAnsi="Times New Roman" w:cs="Times New Roman"/>
          <w:sz w:val="24"/>
        </w:rPr>
        <w:t>.</w:t>
      </w:r>
      <w:r w:rsidR="00B91E3A" w:rsidRPr="000F7E46">
        <w:rPr>
          <w:rFonts w:ascii="Times New Roman" w:eastAsia="Times New Roman" w:hAnsi="Times New Roman" w:cs="Times New Roman"/>
          <w:sz w:val="24"/>
          <w:lang w:bidi="th-TH"/>
        </w:rPr>
        <w:t>7</w:t>
      </w:r>
      <w:r w:rsidRPr="000F7E46">
        <w:rPr>
          <w:rFonts w:ascii="Times New Roman" w:eastAsia="Times New Roman" w:hAnsi="Times New Roman" w:cs="Times New Roman"/>
          <w:sz w:val="24"/>
        </w:rPr>
        <w:t>.</w:t>
      </w:r>
    </w:p>
    <w:p w14:paraId="044F6567" w14:textId="77777777" w:rsidR="00117B02" w:rsidRPr="000F7E46" w:rsidRDefault="00117B02" w:rsidP="00117B02">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 xml:space="preserve">There is an interesting point from the instructor's score was an average of 3.98. It </w:t>
      </w:r>
      <w:proofErr w:type="gramStart"/>
      <w:r w:rsidRPr="000F7E46">
        <w:rPr>
          <w:rFonts w:ascii="Times New Roman" w:eastAsia="Times New Roman" w:hAnsi="Times New Roman" w:cs="Times New Roman"/>
          <w:sz w:val="24"/>
        </w:rPr>
        <w:t>was considered to be</w:t>
      </w:r>
      <w:proofErr w:type="gramEnd"/>
      <w:r w:rsidRPr="000F7E46">
        <w:rPr>
          <w:rFonts w:ascii="Times New Roman" w:eastAsia="Times New Roman" w:hAnsi="Times New Roman" w:cs="Times New Roman"/>
          <w:sz w:val="24"/>
        </w:rPr>
        <w:t xml:space="preserve"> moderately agreed upon because of misleading of esports. They are concerned when the game is used in the classroom without proper control. It leads to a negative outcome in teaching, including distraction and physical problems, which should outweigh the benefits. According to Gagne's theory, instructors should ensure skills are mentor, coaching, management, and digital competency. Moreover, the course material and tools must convert into the digital version and need proper preparation. </w:t>
      </w:r>
    </w:p>
    <w:p w14:paraId="74F1E02E" w14:textId="77777777" w:rsidR="00117B02" w:rsidRPr="000F7E46" w:rsidRDefault="00117B02" w:rsidP="00117B02">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The infrastructure is another concern that the education provider must plan and manage to achieve a quality and accessible learning platform. For example, the internet (network), devices, and applications are standard set for all students. The regulation should be raised to control and reduce the risk given as time consumption, age restriction, role, and responsibility for teachers, learners, parents, and providers.</w:t>
      </w:r>
    </w:p>
    <w:p w14:paraId="3DC08A43" w14:textId="77777777" w:rsidR="003E28DE" w:rsidRPr="000F7E46" w:rsidRDefault="003E28DE" w:rsidP="00135E72">
      <w:pPr>
        <w:pStyle w:val="Heading1"/>
        <w:numPr>
          <w:ilvl w:val="0"/>
          <w:numId w:val="32"/>
        </w:numPr>
        <w:jc w:val="left"/>
        <w:rPr>
          <w:rFonts w:eastAsiaTheme="minorEastAsia"/>
          <w:b/>
          <w:smallCaps w:val="0"/>
          <w:noProof w:val="0"/>
          <w:sz w:val="24"/>
          <w:szCs w:val="24"/>
        </w:rPr>
      </w:pPr>
      <w:r w:rsidRPr="000F7E46">
        <w:rPr>
          <w:rFonts w:eastAsiaTheme="minorEastAsia"/>
          <w:b/>
          <w:smallCaps w:val="0"/>
          <w:noProof w:val="0"/>
          <w:sz w:val="24"/>
          <w:szCs w:val="24"/>
        </w:rPr>
        <w:t>Conclusion</w:t>
      </w:r>
    </w:p>
    <w:p w14:paraId="7C65B335" w14:textId="77777777" w:rsidR="00A65984" w:rsidRPr="000F7E46" w:rsidRDefault="00A65984" w:rsidP="00A65984">
      <w:pPr>
        <w:ind w:firstLine="720"/>
        <w:jc w:val="thaiDistribute"/>
        <w:rPr>
          <w:rFonts w:ascii="Times New Roman" w:eastAsia="Times New Roman" w:hAnsi="Times New Roman" w:cs="Times New Roman"/>
          <w:sz w:val="24"/>
        </w:rPr>
      </w:pPr>
      <w:r w:rsidRPr="000F7E46">
        <w:rPr>
          <w:rFonts w:ascii="Times New Roman" w:eastAsia="Times New Roman" w:hAnsi="Times New Roman" w:cs="Times New Roman"/>
          <w:sz w:val="24"/>
        </w:rPr>
        <w:t>The</w:t>
      </w:r>
      <w:r w:rsidRPr="000F7E46">
        <w:rPr>
          <w:rFonts w:ascii="Times New Roman" w:eastAsia="Times New Roman" w:hAnsi="Times New Roman" w:cs="Times New Roman"/>
          <w:sz w:val="24"/>
          <w:cs/>
          <w:lang w:bidi="th-TH"/>
        </w:rPr>
        <w:t xml:space="preserve"> </w:t>
      </w:r>
      <w:r w:rsidRPr="000F7E46">
        <w:rPr>
          <w:rFonts w:ascii="Times New Roman" w:eastAsia="Times New Roman" w:hAnsi="Times New Roman" w:cs="Times New Roman"/>
          <w:sz w:val="24"/>
        </w:rPr>
        <w:t>proposed model successfully integrates the distance learning platform's esports and cognitive learning approach. It is accepted by the teacher and learner to create a better learning system in term of participation, self-awareness, teamwork, critical thinking, and problem-solving. Moreover, this model should be implemented to eliminate the burden of schooling during COVID-19. The processes are mission, voting, and ranking can allow the study enjoyment. The scenario-based is the best solution for touching experience and improving fundamental skills. However, a coin has two sides. The governance mechanism is required to create usefulness among all parties and sustainability.</w:t>
      </w:r>
    </w:p>
    <w:p w14:paraId="1E86BACA" w14:textId="4B34D420" w:rsidR="00117B02" w:rsidRPr="000F7E46" w:rsidRDefault="00117B02" w:rsidP="000E7F21">
      <w:pPr>
        <w:jc w:val="thaiDistribute"/>
        <w:rPr>
          <w:rFonts w:ascii="Times New Roman" w:hAnsi="Times New Roman" w:cs="Times New Roman"/>
          <w:lang w:bidi="th-TH"/>
        </w:rPr>
      </w:pPr>
    </w:p>
    <w:p w14:paraId="44BAB5C1" w14:textId="49DB76B1" w:rsidR="00A83401" w:rsidRPr="000F7E46" w:rsidRDefault="00A83401" w:rsidP="000E7F21">
      <w:pPr>
        <w:jc w:val="thaiDistribute"/>
        <w:rPr>
          <w:rFonts w:ascii="Times New Roman" w:hAnsi="Times New Roman" w:cs="Times New Roman"/>
          <w:lang w:bidi="th-TH"/>
        </w:rPr>
      </w:pPr>
    </w:p>
    <w:p w14:paraId="03654C61" w14:textId="410E0E04" w:rsidR="00A83401" w:rsidRPr="000F7E46" w:rsidRDefault="00A83401" w:rsidP="000E7F21">
      <w:pPr>
        <w:jc w:val="thaiDistribute"/>
        <w:rPr>
          <w:rFonts w:ascii="Times New Roman" w:hAnsi="Times New Roman" w:cs="Times New Roman"/>
          <w:lang w:bidi="th-TH"/>
        </w:rPr>
      </w:pPr>
    </w:p>
    <w:p w14:paraId="533C9581" w14:textId="56405ED6" w:rsidR="00BB45D1" w:rsidRPr="000F7E46" w:rsidRDefault="00BB45D1" w:rsidP="000E7F21">
      <w:pPr>
        <w:jc w:val="thaiDistribute"/>
        <w:rPr>
          <w:rFonts w:ascii="Times New Roman" w:hAnsi="Times New Roman" w:cs="Times New Roman"/>
          <w:lang w:bidi="th-TH"/>
        </w:rPr>
      </w:pPr>
    </w:p>
    <w:p w14:paraId="7E8323EF" w14:textId="0806931F" w:rsidR="00BB45D1" w:rsidRPr="000F7E46" w:rsidRDefault="00BB45D1" w:rsidP="000E7F21">
      <w:pPr>
        <w:jc w:val="thaiDistribute"/>
        <w:rPr>
          <w:rFonts w:ascii="Times New Roman" w:hAnsi="Times New Roman" w:cs="Times New Roman"/>
          <w:lang w:bidi="th-TH"/>
        </w:rPr>
      </w:pPr>
    </w:p>
    <w:p w14:paraId="7F46B325" w14:textId="56539D0F" w:rsidR="00BB45D1" w:rsidRPr="000F7E46" w:rsidRDefault="00BB45D1" w:rsidP="000E7F21">
      <w:pPr>
        <w:jc w:val="thaiDistribute"/>
        <w:rPr>
          <w:rFonts w:ascii="Times New Roman" w:hAnsi="Times New Roman" w:cs="Times New Roman"/>
          <w:lang w:bidi="th-TH"/>
        </w:rPr>
      </w:pPr>
    </w:p>
    <w:p w14:paraId="60BD23C9" w14:textId="0E9E365E" w:rsidR="00BB45D1" w:rsidRDefault="00BB45D1" w:rsidP="000E7F21">
      <w:pPr>
        <w:jc w:val="thaiDistribute"/>
        <w:rPr>
          <w:rFonts w:ascii="Times New Roman" w:hAnsi="Times New Roman" w:cs="Times New Roman"/>
          <w:lang w:bidi="th-TH"/>
        </w:rPr>
      </w:pPr>
    </w:p>
    <w:p w14:paraId="66987615" w14:textId="77777777" w:rsidR="000F7E46" w:rsidRPr="000F7E46" w:rsidRDefault="000F7E46" w:rsidP="000E7F21">
      <w:pPr>
        <w:jc w:val="thaiDistribute"/>
        <w:rPr>
          <w:rFonts w:ascii="Times New Roman" w:hAnsi="Times New Roman" w:cs="Times New Roman"/>
          <w:lang w:bidi="th-TH"/>
        </w:rPr>
      </w:pPr>
    </w:p>
    <w:p w14:paraId="39C5F915" w14:textId="77777777" w:rsidR="003D1228" w:rsidRPr="000F7E46" w:rsidRDefault="002458C2" w:rsidP="003E4497">
      <w:pPr>
        <w:spacing w:after="0" w:line="360" w:lineRule="auto"/>
        <w:jc w:val="center"/>
        <w:rPr>
          <w:rFonts w:ascii="Times New Roman" w:hAnsi="Times New Roman" w:cs="Times New Roman"/>
          <w:b/>
          <w:sz w:val="28"/>
          <w:szCs w:val="28"/>
        </w:rPr>
      </w:pPr>
      <w:r w:rsidRPr="000F7E46">
        <w:rPr>
          <w:rFonts w:ascii="Times New Roman" w:hAnsi="Times New Roman" w:cs="Times New Roman"/>
          <w:b/>
          <w:sz w:val="28"/>
          <w:szCs w:val="28"/>
        </w:rPr>
        <w:lastRenderedPageBreak/>
        <w:t>REFERENCES</w:t>
      </w:r>
    </w:p>
    <w:sdt>
      <w:sdtPr>
        <w:rPr>
          <w:rFonts w:ascii="Times New Roman" w:hAnsi="Times New Roman" w:cs="Times New Roman"/>
          <w:b/>
          <w:sz w:val="28"/>
          <w:szCs w:val="28"/>
        </w:rPr>
        <w:tag w:val="MENDELEY_BIBLIOGRAPHY"/>
        <w:id w:val="-1187057007"/>
        <w:placeholder>
          <w:docPart w:val="DefaultPlaceholder_-1854013440"/>
        </w:placeholder>
      </w:sdtPr>
      <w:sdtEndPr>
        <w:rPr>
          <w:sz w:val="32"/>
          <w:szCs w:val="32"/>
        </w:rPr>
      </w:sdtEndPr>
      <w:sdtContent>
        <w:p w14:paraId="71B40C5B" w14:textId="77777777" w:rsidR="001F1427" w:rsidRPr="000F7E46" w:rsidRDefault="001F1427">
          <w:pPr>
            <w:autoSpaceDE w:val="0"/>
            <w:autoSpaceDN w:val="0"/>
            <w:ind w:hanging="480"/>
            <w:divId w:val="915672914"/>
            <w:rPr>
              <w:rFonts w:ascii="Times New Roman" w:eastAsia="Times New Roman" w:hAnsi="Times New Roman" w:cs="Times New Roman"/>
              <w:sz w:val="28"/>
              <w:szCs w:val="28"/>
            </w:rPr>
          </w:pPr>
          <w:proofErr w:type="spellStart"/>
          <w:r w:rsidRPr="000F7E46">
            <w:rPr>
              <w:rFonts w:ascii="Times New Roman" w:eastAsia="Times New Roman" w:hAnsi="Times New Roman" w:cs="Times New Roman"/>
              <w:sz w:val="24"/>
              <w:szCs w:val="24"/>
            </w:rPr>
            <w:t>Bruckman</w:t>
          </w:r>
          <w:proofErr w:type="spellEnd"/>
          <w:r w:rsidRPr="000F7E46">
            <w:rPr>
              <w:rFonts w:ascii="Times New Roman" w:eastAsia="Times New Roman" w:hAnsi="Times New Roman" w:cs="Times New Roman"/>
              <w:sz w:val="24"/>
              <w:szCs w:val="24"/>
            </w:rPr>
            <w:t xml:space="preserve">, Amy., ACM Digital Library., &amp; ACM Special Interest Group on Computer-Human Interaction. (2013). </w:t>
          </w:r>
          <w:r w:rsidRPr="000F7E46">
            <w:rPr>
              <w:rFonts w:ascii="Times New Roman" w:eastAsia="Times New Roman" w:hAnsi="Times New Roman" w:cs="Times New Roman"/>
              <w:i/>
              <w:iCs/>
              <w:sz w:val="24"/>
              <w:szCs w:val="24"/>
            </w:rPr>
            <w:t>Media Technologies and Learning in the StarCraft eSport Community</w:t>
          </w:r>
          <w:r w:rsidRPr="000F7E46">
            <w:rPr>
              <w:rFonts w:ascii="Times New Roman" w:eastAsia="Times New Roman" w:hAnsi="Times New Roman" w:cs="Times New Roman"/>
              <w:sz w:val="24"/>
              <w:szCs w:val="24"/>
            </w:rPr>
            <w:t>. ACM.</w:t>
          </w:r>
        </w:p>
        <w:p w14:paraId="234AE20A" w14:textId="77777777" w:rsidR="001F1427" w:rsidRPr="000F7E46" w:rsidRDefault="001F1427">
          <w:pPr>
            <w:autoSpaceDE w:val="0"/>
            <w:autoSpaceDN w:val="0"/>
            <w:ind w:hanging="480"/>
            <w:divId w:val="1137144121"/>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Funk, D. C., </w:t>
          </w:r>
          <w:proofErr w:type="spellStart"/>
          <w:r w:rsidRPr="000F7E46">
            <w:rPr>
              <w:rFonts w:ascii="Times New Roman" w:eastAsia="Times New Roman" w:hAnsi="Times New Roman" w:cs="Times New Roman"/>
              <w:sz w:val="24"/>
              <w:szCs w:val="24"/>
            </w:rPr>
            <w:t>Pizzo</w:t>
          </w:r>
          <w:proofErr w:type="spellEnd"/>
          <w:r w:rsidRPr="000F7E46">
            <w:rPr>
              <w:rFonts w:ascii="Times New Roman" w:eastAsia="Times New Roman" w:hAnsi="Times New Roman" w:cs="Times New Roman"/>
              <w:sz w:val="24"/>
              <w:szCs w:val="24"/>
            </w:rPr>
            <w:t xml:space="preserve">, A. D., &amp; Baker, B. J. (2018). eSport management: Embracing eSport education and research opportunities. In </w:t>
          </w:r>
          <w:r w:rsidRPr="000F7E46">
            <w:rPr>
              <w:rFonts w:ascii="Times New Roman" w:eastAsia="Times New Roman" w:hAnsi="Times New Roman" w:cs="Times New Roman"/>
              <w:i/>
              <w:iCs/>
              <w:sz w:val="24"/>
              <w:szCs w:val="24"/>
            </w:rPr>
            <w:t>Sport Management Review</w:t>
          </w:r>
          <w:r w:rsidRPr="000F7E46">
            <w:rPr>
              <w:rFonts w:ascii="Times New Roman" w:eastAsia="Times New Roman" w:hAnsi="Times New Roman" w:cs="Times New Roman"/>
              <w:sz w:val="24"/>
              <w:szCs w:val="24"/>
            </w:rPr>
            <w:t xml:space="preserve"> (Vol. 21, Issue 1, pp. 7–13). Elsevier Ltd. https://doi.org/10.1016/j.smr.2017.07.008</w:t>
          </w:r>
        </w:p>
        <w:p w14:paraId="0ACE7187" w14:textId="77777777" w:rsidR="001F1427" w:rsidRPr="000F7E46" w:rsidRDefault="001F1427">
          <w:pPr>
            <w:autoSpaceDE w:val="0"/>
            <w:autoSpaceDN w:val="0"/>
            <w:ind w:hanging="480"/>
            <w:divId w:val="1128668150"/>
            <w:rPr>
              <w:rFonts w:ascii="Times New Roman" w:eastAsia="Times New Roman" w:hAnsi="Times New Roman" w:cs="Times New Roman"/>
              <w:sz w:val="24"/>
              <w:szCs w:val="24"/>
            </w:rPr>
          </w:pPr>
          <w:proofErr w:type="spellStart"/>
          <w:r w:rsidRPr="000F7E46">
            <w:rPr>
              <w:rFonts w:ascii="Times New Roman" w:eastAsia="Times New Roman" w:hAnsi="Times New Roman" w:cs="Times New Roman"/>
              <w:sz w:val="24"/>
              <w:szCs w:val="24"/>
            </w:rPr>
            <w:t>Hamari</w:t>
          </w:r>
          <w:proofErr w:type="spellEnd"/>
          <w:r w:rsidRPr="000F7E46">
            <w:rPr>
              <w:rFonts w:ascii="Times New Roman" w:eastAsia="Times New Roman" w:hAnsi="Times New Roman" w:cs="Times New Roman"/>
              <w:sz w:val="24"/>
              <w:szCs w:val="24"/>
            </w:rPr>
            <w:t xml:space="preserve">, J., &amp; </w:t>
          </w:r>
          <w:proofErr w:type="spellStart"/>
          <w:r w:rsidRPr="000F7E46">
            <w:rPr>
              <w:rFonts w:ascii="Times New Roman" w:eastAsia="Times New Roman" w:hAnsi="Times New Roman" w:cs="Times New Roman"/>
              <w:sz w:val="24"/>
              <w:szCs w:val="24"/>
            </w:rPr>
            <w:t>Sjöblom</w:t>
          </w:r>
          <w:proofErr w:type="spellEnd"/>
          <w:r w:rsidRPr="000F7E46">
            <w:rPr>
              <w:rFonts w:ascii="Times New Roman" w:eastAsia="Times New Roman" w:hAnsi="Times New Roman" w:cs="Times New Roman"/>
              <w:sz w:val="24"/>
              <w:szCs w:val="24"/>
            </w:rPr>
            <w:t xml:space="preserve">, M. (2017). </w:t>
          </w:r>
          <w:r w:rsidRPr="000F7E46">
            <w:rPr>
              <w:rFonts w:ascii="Times New Roman" w:eastAsia="Times New Roman" w:hAnsi="Times New Roman" w:cs="Times New Roman"/>
              <w:i/>
              <w:iCs/>
              <w:sz w:val="24"/>
              <w:szCs w:val="24"/>
            </w:rPr>
            <w:t>What is eSports and why do people watch it?</w:t>
          </w:r>
        </w:p>
        <w:p w14:paraId="2CE5FDFE" w14:textId="77777777" w:rsidR="001F1427" w:rsidRPr="000F7E46" w:rsidRDefault="001F1427">
          <w:pPr>
            <w:autoSpaceDE w:val="0"/>
            <w:autoSpaceDN w:val="0"/>
            <w:ind w:hanging="480"/>
            <w:divId w:val="1184319065"/>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Jenny, S. E., Manning, R. D., Keiper, M. C., &amp; </w:t>
          </w:r>
          <w:proofErr w:type="spellStart"/>
          <w:r w:rsidRPr="000F7E46">
            <w:rPr>
              <w:rFonts w:ascii="Times New Roman" w:eastAsia="Times New Roman" w:hAnsi="Times New Roman" w:cs="Times New Roman"/>
              <w:sz w:val="24"/>
              <w:szCs w:val="24"/>
            </w:rPr>
            <w:t>Olrich</w:t>
          </w:r>
          <w:proofErr w:type="spellEnd"/>
          <w:r w:rsidRPr="000F7E46">
            <w:rPr>
              <w:rFonts w:ascii="Times New Roman" w:eastAsia="Times New Roman" w:hAnsi="Times New Roman" w:cs="Times New Roman"/>
              <w:sz w:val="24"/>
              <w:szCs w:val="24"/>
            </w:rPr>
            <w:t>, T. W. (2017). Virtual(</w:t>
          </w:r>
          <w:proofErr w:type="spellStart"/>
          <w:r w:rsidRPr="000F7E46">
            <w:rPr>
              <w:rFonts w:ascii="Times New Roman" w:eastAsia="Times New Roman" w:hAnsi="Times New Roman" w:cs="Times New Roman"/>
              <w:sz w:val="24"/>
              <w:szCs w:val="24"/>
            </w:rPr>
            <w:t>ly</w:t>
          </w:r>
          <w:proofErr w:type="spellEnd"/>
          <w:r w:rsidRPr="000F7E46">
            <w:rPr>
              <w:rFonts w:ascii="Times New Roman" w:eastAsia="Times New Roman" w:hAnsi="Times New Roman" w:cs="Times New Roman"/>
              <w:sz w:val="24"/>
              <w:szCs w:val="24"/>
            </w:rPr>
            <w:t xml:space="preserve">) Athletes: Where eSports Fit Within the Definition of “Sport.” </w:t>
          </w:r>
          <w:r w:rsidRPr="000F7E46">
            <w:rPr>
              <w:rFonts w:ascii="Times New Roman" w:eastAsia="Times New Roman" w:hAnsi="Times New Roman" w:cs="Times New Roman"/>
              <w:i/>
              <w:iCs/>
              <w:sz w:val="24"/>
              <w:szCs w:val="24"/>
            </w:rPr>
            <w:t>Quest</w:t>
          </w:r>
          <w:r w:rsidRPr="000F7E46">
            <w:rPr>
              <w:rFonts w:ascii="Times New Roman" w:eastAsia="Times New Roman" w:hAnsi="Times New Roman" w:cs="Times New Roman"/>
              <w:sz w:val="24"/>
              <w:szCs w:val="24"/>
            </w:rPr>
            <w:t xml:space="preserve">, </w:t>
          </w:r>
          <w:r w:rsidRPr="000F7E46">
            <w:rPr>
              <w:rFonts w:ascii="Times New Roman" w:eastAsia="Times New Roman" w:hAnsi="Times New Roman" w:cs="Times New Roman"/>
              <w:i/>
              <w:iCs/>
              <w:sz w:val="24"/>
              <w:szCs w:val="24"/>
            </w:rPr>
            <w:t>69</w:t>
          </w:r>
          <w:r w:rsidRPr="000F7E46">
            <w:rPr>
              <w:rFonts w:ascii="Times New Roman" w:eastAsia="Times New Roman" w:hAnsi="Times New Roman" w:cs="Times New Roman"/>
              <w:sz w:val="24"/>
              <w:szCs w:val="24"/>
            </w:rPr>
            <w:t>(1), 1–18. https://doi.org/10.1080/00336297.2016.1144517</w:t>
          </w:r>
        </w:p>
        <w:p w14:paraId="0E4DCAB9" w14:textId="77777777" w:rsidR="001F1427" w:rsidRPr="000F7E46" w:rsidRDefault="001F1427">
          <w:pPr>
            <w:autoSpaceDE w:val="0"/>
            <w:autoSpaceDN w:val="0"/>
            <w:ind w:hanging="480"/>
            <w:divId w:val="1516075738"/>
            <w:rPr>
              <w:rFonts w:ascii="Times New Roman" w:eastAsia="Times New Roman" w:hAnsi="Times New Roman" w:cs="Times New Roman"/>
              <w:sz w:val="24"/>
              <w:szCs w:val="24"/>
            </w:rPr>
          </w:pPr>
          <w:proofErr w:type="spellStart"/>
          <w:r w:rsidRPr="000F7E46">
            <w:rPr>
              <w:rFonts w:ascii="Times New Roman" w:eastAsia="Times New Roman" w:hAnsi="Times New Roman" w:cs="Times New Roman"/>
              <w:sz w:val="24"/>
              <w:szCs w:val="24"/>
            </w:rPr>
            <w:t>Kiili</w:t>
          </w:r>
          <w:proofErr w:type="spellEnd"/>
          <w:r w:rsidRPr="000F7E46">
            <w:rPr>
              <w:rFonts w:ascii="Times New Roman" w:eastAsia="Times New Roman" w:hAnsi="Times New Roman" w:cs="Times New Roman"/>
              <w:sz w:val="24"/>
              <w:szCs w:val="24"/>
            </w:rPr>
            <w:t xml:space="preserve">, K. (2005). Digital game-based learning: Towards an experiential gaming model. </w:t>
          </w:r>
          <w:r w:rsidRPr="000F7E46">
            <w:rPr>
              <w:rFonts w:ascii="Times New Roman" w:eastAsia="Times New Roman" w:hAnsi="Times New Roman" w:cs="Times New Roman"/>
              <w:i/>
              <w:iCs/>
              <w:sz w:val="24"/>
              <w:szCs w:val="24"/>
            </w:rPr>
            <w:t>Internet and Higher Education</w:t>
          </w:r>
          <w:r w:rsidRPr="000F7E46">
            <w:rPr>
              <w:rFonts w:ascii="Times New Roman" w:eastAsia="Times New Roman" w:hAnsi="Times New Roman" w:cs="Times New Roman"/>
              <w:sz w:val="24"/>
              <w:szCs w:val="24"/>
            </w:rPr>
            <w:t xml:space="preserve">, </w:t>
          </w:r>
          <w:r w:rsidRPr="000F7E46">
            <w:rPr>
              <w:rFonts w:ascii="Times New Roman" w:eastAsia="Times New Roman" w:hAnsi="Times New Roman" w:cs="Times New Roman"/>
              <w:i/>
              <w:iCs/>
              <w:sz w:val="24"/>
              <w:szCs w:val="24"/>
            </w:rPr>
            <w:t>8</w:t>
          </w:r>
          <w:r w:rsidRPr="000F7E46">
            <w:rPr>
              <w:rFonts w:ascii="Times New Roman" w:eastAsia="Times New Roman" w:hAnsi="Times New Roman" w:cs="Times New Roman"/>
              <w:sz w:val="24"/>
              <w:szCs w:val="24"/>
            </w:rPr>
            <w:t>(1), 13–24. https://doi.org/10.1016/j.iheduc.2004.12.001</w:t>
          </w:r>
        </w:p>
        <w:p w14:paraId="5966DFB1" w14:textId="77777777" w:rsidR="001F1427" w:rsidRPr="000F7E46" w:rsidRDefault="001F1427">
          <w:pPr>
            <w:autoSpaceDE w:val="0"/>
            <w:autoSpaceDN w:val="0"/>
            <w:ind w:hanging="480"/>
            <w:divId w:val="472218169"/>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King, F. B., Young, M. F., </w:t>
          </w:r>
          <w:proofErr w:type="spellStart"/>
          <w:r w:rsidRPr="000F7E46">
            <w:rPr>
              <w:rFonts w:ascii="Times New Roman" w:eastAsia="Times New Roman" w:hAnsi="Times New Roman" w:cs="Times New Roman"/>
              <w:sz w:val="24"/>
              <w:szCs w:val="24"/>
            </w:rPr>
            <w:t>Drivere</w:t>
          </w:r>
          <w:proofErr w:type="spellEnd"/>
          <w:r w:rsidRPr="000F7E46">
            <w:rPr>
              <w:rFonts w:ascii="Times New Roman" w:eastAsia="Times New Roman" w:hAnsi="Times New Roman" w:cs="Times New Roman"/>
              <w:sz w:val="24"/>
              <w:szCs w:val="24"/>
            </w:rPr>
            <w:t xml:space="preserve">-Richmond, K., &amp; Schrader, P. G. (n.d.). </w:t>
          </w:r>
          <w:r w:rsidRPr="000F7E46">
            <w:rPr>
              <w:rFonts w:ascii="Times New Roman" w:eastAsia="Times New Roman" w:hAnsi="Times New Roman" w:cs="Times New Roman"/>
              <w:i/>
              <w:iCs/>
              <w:sz w:val="24"/>
              <w:szCs w:val="24"/>
            </w:rPr>
            <w:t>Defining Distance Learning and Distance Education</w:t>
          </w:r>
          <w:r w:rsidRPr="000F7E46">
            <w:rPr>
              <w:rFonts w:ascii="Times New Roman" w:eastAsia="Times New Roman" w:hAnsi="Times New Roman" w:cs="Times New Roman"/>
              <w:sz w:val="24"/>
              <w:szCs w:val="24"/>
            </w:rPr>
            <w:t>.</w:t>
          </w:r>
        </w:p>
        <w:p w14:paraId="5AA063E3" w14:textId="77777777" w:rsidR="001F1427" w:rsidRPr="000F7E46" w:rsidRDefault="001F1427">
          <w:pPr>
            <w:autoSpaceDE w:val="0"/>
            <w:autoSpaceDN w:val="0"/>
            <w:ind w:hanging="480"/>
            <w:divId w:val="124010878"/>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Kwak, S. G., &amp; Kim, J. H. (2017). Central limit theorem: The cornerstone of modern statistics. </w:t>
          </w:r>
          <w:r w:rsidRPr="000F7E46">
            <w:rPr>
              <w:rFonts w:ascii="Times New Roman" w:eastAsia="Times New Roman" w:hAnsi="Times New Roman" w:cs="Times New Roman"/>
              <w:i/>
              <w:iCs/>
              <w:sz w:val="24"/>
              <w:szCs w:val="24"/>
            </w:rPr>
            <w:t>Korean Journal of Anesthesiology</w:t>
          </w:r>
          <w:r w:rsidRPr="000F7E46">
            <w:rPr>
              <w:rFonts w:ascii="Times New Roman" w:eastAsia="Times New Roman" w:hAnsi="Times New Roman" w:cs="Times New Roman"/>
              <w:sz w:val="24"/>
              <w:szCs w:val="24"/>
            </w:rPr>
            <w:t xml:space="preserve">, </w:t>
          </w:r>
          <w:r w:rsidRPr="000F7E46">
            <w:rPr>
              <w:rFonts w:ascii="Times New Roman" w:eastAsia="Times New Roman" w:hAnsi="Times New Roman" w:cs="Times New Roman"/>
              <w:i/>
              <w:iCs/>
              <w:sz w:val="24"/>
              <w:szCs w:val="24"/>
            </w:rPr>
            <w:t>70</w:t>
          </w:r>
          <w:r w:rsidRPr="000F7E46">
            <w:rPr>
              <w:rFonts w:ascii="Times New Roman" w:eastAsia="Times New Roman" w:hAnsi="Times New Roman" w:cs="Times New Roman"/>
              <w:sz w:val="24"/>
              <w:szCs w:val="24"/>
            </w:rPr>
            <w:t>(2), 144–156. https://doi.org/10.4097/kjae.2017.70.2.144</w:t>
          </w:r>
        </w:p>
        <w:p w14:paraId="5624EC75" w14:textId="77777777" w:rsidR="001F1427" w:rsidRPr="000F7E46" w:rsidRDefault="001F1427">
          <w:pPr>
            <w:autoSpaceDE w:val="0"/>
            <w:autoSpaceDN w:val="0"/>
            <w:ind w:hanging="480"/>
            <w:divId w:val="694115732"/>
            <w:rPr>
              <w:rFonts w:ascii="Times New Roman" w:eastAsia="Times New Roman" w:hAnsi="Times New Roman" w:cs="Times New Roman"/>
              <w:sz w:val="24"/>
              <w:szCs w:val="24"/>
            </w:rPr>
          </w:pPr>
          <w:proofErr w:type="spellStart"/>
          <w:r w:rsidRPr="000F7E46">
            <w:rPr>
              <w:rFonts w:ascii="Times New Roman" w:eastAsia="Times New Roman" w:hAnsi="Times New Roman" w:cs="Times New Roman"/>
              <w:sz w:val="24"/>
              <w:szCs w:val="24"/>
            </w:rPr>
            <w:t>Lockey</w:t>
          </w:r>
          <w:proofErr w:type="spellEnd"/>
          <w:r w:rsidRPr="000F7E46">
            <w:rPr>
              <w:rFonts w:ascii="Times New Roman" w:eastAsia="Times New Roman" w:hAnsi="Times New Roman" w:cs="Times New Roman"/>
              <w:sz w:val="24"/>
              <w:szCs w:val="24"/>
            </w:rPr>
            <w:t xml:space="preserve">, A., </w:t>
          </w:r>
          <w:proofErr w:type="spellStart"/>
          <w:r w:rsidRPr="000F7E46">
            <w:rPr>
              <w:rFonts w:ascii="Times New Roman" w:eastAsia="Times New Roman" w:hAnsi="Times New Roman" w:cs="Times New Roman"/>
              <w:sz w:val="24"/>
              <w:szCs w:val="24"/>
            </w:rPr>
            <w:t>Conaghan</w:t>
          </w:r>
          <w:proofErr w:type="spellEnd"/>
          <w:r w:rsidRPr="000F7E46">
            <w:rPr>
              <w:rFonts w:ascii="Times New Roman" w:eastAsia="Times New Roman" w:hAnsi="Times New Roman" w:cs="Times New Roman"/>
              <w:sz w:val="24"/>
              <w:szCs w:val="24"/>
            </w:rPr>
            <w:t xml:space="preserve">, P., Bland, A., &amp; </w:t>
          </w:r>
          <w:proofErr w:type="spellStart"/>
          <w:r w:rsidRPr="000F7E46">
            <w:rPr>
              <w:rFonts w:ascii="Times New Roman" w:eastAsia="Times New Roman" w:hAnsi="Times New Roman" w:cs="Times New Roman"/>
              <w:sz w:val="24"/>
              <w:szCs w:val="24"/>
            </w:rPr>
            <w:t>Astin</w:t>
          </w:r>
          <w:proofErr w:type="spellEnd"/>
          <w:r w:rsidRPr="000F7E46">
            <w:rPr>
              <w:rFonts w:ascii="Times New Roman" w:eastAsia="Times New Roman" w:hAnsi="Times New Roman" w:cs="Times New Roman"/>
              <w:sz w:val="24"/>
              <w:szCs w:val="24"/>
            </w:rPr>
            <w:t xml:space="preserve">, F. (2021). Educational theory and its application to advanced life support courses: a narrative review. </w:t>
          </w:r>
          <w:r w:rsidRPr="000F7E46">
            <w:rPr>
              <w:rFonts w:ascii="Times New Roman" w:eastAsia="Times New Roman" w:hAnsi="Times New Roman" w:cs="Times New Roman"/>
              <w:i/>
              <w:iCs/>
              <w:sz w:val="24"/>
              <w:szCs w:val="24"/>
            </w:rPr>
            <w:t>Resuscitation Plus</w:t>
          </w:r>
          <w:r w:rsidRPr="000F7E46">
            <w:rPr>
              <w:rFonts w:ascii="Times New Roman" w:eastAsia="Times New Roman" w:hAnsi="Times New Roman" w:cs="Times New Roman"/>
              <w:sz w:val="24"/>
              <w:szCs w:val="24"/>
            </w:rPr>
            <w:t xml:space="preserve">, </w:t>
          </w:r>
          <w:r w:rsidRPr="000F7E46">
            <w:rPr>
              <w:rFonts w:ascii="Times New Roman" w:eastAsia="Times New Roman" w:hAnsi="Times New Roman" w:cs="Times New Roman"/>
              <w:i/>
              <w:iCs/>
              <w:sz w:val="24"/>
              <w:szCs w:val="24"/>
            </w:rPr>
            <w:t>5</w:t>
          </w:r>
          <w:r w:rsidRPr="000F7E46">
            <w:rPr>
              <w:rFonts w:ascii="Times New Roman" w:eastAsia="Times New Roman" w:hAnsi="Times New Roman" w:cs="Times New Roman"/>
              <w:sz w:val="24"/>
              <w:szCs w:val="24"/>
            </w:rPr>
            <w:t>(October), 100053. https://doi.org/10.1016/j.resplu.2020.100053</w:t>
          </w:r>
        </w:p>
        <w:p w14:paraId="61901B0B" w14:textId="77777777" w:rsidR="001F1427" w:rsidRPr="000F7E46" w:rsidRDefault="001F1427">
          <w:pPr>
            <w:autoSpaceDE w:val="0"/>
            <w:autoSpaceDN w:val="0"/>
            <w:ind w:hanging="480"/>
            <w:divId w:val="164512548"/>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Michael G Wagner. (2006). On the Scientific Relevance of eSports. </w:t>
          </w:r>
          <w:r w:rsidRPr="000F7E46">
            <w:rPr>
              <w:rFonts w:ascii="Times New Roman" w:eastAsia="Times New Roman" w:hAnsi="Times New Roman" w:cs="Times New Roman"/>
              <w:i/>
              <w:iCs/>
              <w:sz w:val="24"/>
              <w:szCs w:val="24"/>
            </w:rPr>
            <w:t>Ethics</w:t>
          </w:r>
          <w:r w:rsidRPr="000F7E46">
            <w:rPr>
              <w:rFonts w:ascii="Times New Roman" w:eastAsia="Times New Roman" w:hAnsi="Times New Roman" w:cs="Times New Roman"/>
              <w:sz w:val="24"/>
              <w:szCs w:val="24"/>
            </w:rPr>
            <w:t>, 69–73. https://doi.org/10.1086/290752</w:t>
          </w:r>
        </w:p>
        <w:p w14:paraId="706A6D54" w14:textId="77777777" w:rsidR="001F1427" w:rsidRPr="000F7E46" w:rsidRDefault="001F1427">
          <w:pPr>
            <w:autoSpaceDE w:val="0"/>
            <w:autoSpaceDN w:val="0"/>
            <w:ind w:hanging="480"/>
            <w:divId w:val="1663047128"/>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Moore, J. L., Dickson-Deane, C., &amp; </w:t>
          </w:r>
          <w:proofErr w:type="spellStart"/>
          <w:r w:rsidRPr="000F7E46">
            <w:rPr>
              <w:rFonts w:ascii="Times New Roman" w:eastAsia="Times New Roman" w:hAnsi="Times New Roman" w:cs="Times New Roman"/>
              <w:sz w:val="24"/>
              <w:szCs w:val="24"/>
            </w:rPr>
            <w:t>Galyen</w:t>
          </w:r>
          <w:proofErr w:type="spellEnd"/>
          <w:r w:rsidRPr="000F7E46">
            <w:rPr>
              <w:rFonts w:ascii="Times New Roman" w:eastAsia="Times New Roman" w:hAnsi="Times New Roman" w:cs="Times New Roman"/>
              <w:sz w:val="24"/>
              <w:szCs w:val="24"/>
            </w:rPr>
            <w:t xml:space="preserve">, K. (2011). E-Learning, online learning, and distance learning environments: Are they the same? </w:t>
          </w:r>
          <w:r w:rsidRPr="000F7E46">
            <w:rPr>
              <w:rFonts w:ascii="Times New Roman" w:eastAsia="Times New Roman" w:hAnsi="Times New Roman" w:cs="Times New Roman"/>
              <w:i/>
              <w:iCs/>
              <w:sz w:val="24"/>
              <w:szCs w:val="24"/>
            </w:rPr>
            <w:t>Internet and Higher Education</w:t>
          </w:r>
          <w:r w:rsidRPr="000F7E46">
            <w:rPr>
              <w:rFonts w:ascii="Times New Roman" w:eastAsia="Times New Roman" w:hAnsi="Times New Roman" w:cs="Times New Roman"/>
              <w:sz w:val="24"/>
              <w:szCs w:val="24"/>
            </w:rPr>
            <w:t xml:space="preserve">, </w:t>
          </w:r>
          <w:r w:rsidRPr="000F7E46">
            <w:rPr>
              <w:rFonts w:ascii="Times New Roman" w:eastAsia="Times New Roman" w:hAnsi="Times New Roman" w:cs="Times New Roman"/>
              <w:i/>
              <w:iCs/>
              <w:sz w:val="24"/>
              <w:szCs w:val="24"/>
            </w:rPr>
            <w:t>14</w:t>
          </w:r>
          <w:r w:rsidRPr="000F7E46">
            <w:rPr>
              <w:rFonts w:ascii="Times New Roman" w:eastAsia="Times New Roman" w:hAnsi="Times New Roman" w:cs="Times New Roman"/>
              <w:sz w:val="24"/>
              <w:szCs w:val="24"/>
            </w:rPr>
            <w:t>(2), 129–135. https://doi.org/10.1016/j.iheduc.2010.10.001</w:t>
          </w:r>
        </w:p>
        <w:p w14:paraId="3DF124C7" w14:textId="77777777" w:rsidR="001F1427" w:rsidRPr="000F7E46" w:rsidRDefault="001F1427">
          <w:pPr>
            <w:autoSpaceDE w:val="0"/>
            <w:autoSpaceDN w:val="0"/>
            <w:ind w:hanging="480"/>
            <w:divId w:val="2064137700"/>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Robert M. Gagne, Walter W. Wager, Katharine </w:t>
          </w:r>
          <w:proofErr w:type="spellStart"/>
          <w:r w:rsidRPr="000F7E46">
            <w:rPr>
              <w:rFonts w:ascii="Times New Roman" w:eastAsia="Times New Roman" w:hAnsi="Times New Roman" w:cs="Times New Roman"/>
              <w:sz w:val="24"/>
              <w:szCs w:val="24"/>
            </w:rPr>
            <w:t>Golas</w:t>
          </w:r>
          <w:proofErr w:type="spellEnd"/>
          <w:r w:rsidRPr="000F7E46">
            <w:rPr>
              <w:rFonts w:ascii="Times New Roman" w:eastAsia="Times New Roman" w:hAnsi="Times New Roman" w:cs="Times New Roman"/>
              <w:sz w:val="24"/>
              <w:szCs w:val="24"/>
            </w:rPr>
            <w:t xml:space="preserve">, J. M. K. (2005). </w:t>
          </w:r>
          <w:r w:rsidRPr="000F7E46">
            <w:rPr>
              <w:rFonts w:ascii="Times New Roman" w:eastAsia="Times New Roman" w:hAnsi="Times New Roman" w:cs="Times New Roman"/>
              <w:i/>
              <w:iCs/>
              <w:sz w:val="24"/>
              <w:szCs w:val="24"/>
            </w:rPr>
            <w:t xml:space="preserve">Principles </w:t>
          </w:r>
          <w:proofErr w:type="spellStart"/>
          <w:r w:rsidRPr="000F7E46">
            <w:rPr>
              <w:rFonts w:ascii="Times New Roman" w:eastAsia="Times New Roman" w:hAnsi="Times New Roman" w:cs="Times New Roman"/>
              <w:i/>
              <w:iCs/>
              <w:sz w:val="24"/>
              <w:szCs w:val="24"/>
            </w:rPr>
            <w:t>ofinstructional</w:t>
          </w:r>
          <w:proofErr w:type="spellEnd"/>
          <w:r w:rsidRPr="000F7E46">
            <w:rPr>
              <w:rFonts w:ascii="Times New Roman" w:eastAsia="Times New Roman" w:hAnsi="Times New Roman" w:cs="Times New Roman"/>
              <w:i/>
              <w:iCs/>
              <w:sz w:val="24"/>
              <w:szCs w:val="24"/>
            </w:rPr>
            <w:t xml:space="preserve"> design (5th ed.)</w:t>
          </w:r>
          <w:r w:rsidRPr="000F7E46">
            <w:rPr>
              <w:rFonts w:ascii="Times New Roman" w:eastAsia="Times New Roman" w:hAnsi="Times New Roman" w:cs="Times New Roman"/>
              <w:sz w:val="24"/>
              <w:szCs w:val="24"/>
            </w:rPr>
            <w:t xml:space="preserve"> (Thomson </w:t>
          </w:r>
          <w:proofErr w:type="spellStart"/>
          <w:r w:rsidRPr="000F7E46">
            <w:rPr>
              <w:rFonts w:ascii="Times New Roman" w:eastAsia="Times New Roman" w:hAnsi="Times New Roman" w:cs="Times New Roman"/>
              <w:sz w:val="24"/>
              <w:szCs w:val="24"/>
            </w:rPr>
            <w:t>Wa</w:t>
          </w:r>
          <w:proofErr w:type="spellEnd"/>
          <w:r w:rsidRPr="000F7E46">
            <w:rPr>
              <w:rFonts w:ascii="Times New Roman" w:eastAsia="Times New Roman" w:hAnsi="Times New Roman" w:cs="Times New Roman"/>
              <w:sz w:val="24"/>
              <w:szCs w:val="24"/>
            </w:rPr>
            <w:t>).</w:t>
          </w:r>
        </w:p>
        <w:p w14:paraId="671CCA78" w14:textId="77777777" w:rsidR="001F1427" w:rsidRPr="000F7E46" w:rsidRDefault="001F1427">
          <w:pPr>
            <w:autoSpaceDE w:val="0"/>
            <w:autoSpaceDN w:val="0"/>
            <w:ind w:hanging="480"/>
            <w:divId w:val="2062705856"/>
            <w:rPr>
              <w:rFonts w:ascii="Times New Roman" w:eastAsia="Times New Roman" w:hAnsi="Times New Roman" w:cs="Times New Roman"/>
              <w:sz w:val="24"/>
              <w:szCs w:val="24"/>
            </w:rPr>
          </w:pPr>
          <w:r w:rsidRPr="000F7E46">
            <w:rPr>
              <w:rFonts w:ascii="Times New Roman" w:eastAsia="Times New Roman" w:hAnsi="Times New Roman" w:cs="Times New Roman"/>
              <w:sz w:val="24"/>
              <w:szCs w:val="24"/>
            </w:rPr>
            <w:t xml:space="preserve">Sherry, L. (1995). Issues in Distance Learning. In </w:t>
          </w:r>
          <w:r w:rsidRPr="000F7E46">
            <w:rPr>
              <w:rFonts w:ascii="Times New Roman" w:eastAsia="Times New Roman" w:hAnsi="Times New Roman" w:cs="Times New Roman"/>
              <w:i/>
              <w:iCs/>
              <w:sz w:val="24"/>
              <w:szCs w:val="24"/>
            </w:rPr>
            <w:t>International Jl. of Educational Telecommunications</w:t>
          </w:r>
          <w:r w:rsidRPr="000F7E46">
            <w:rPr>
              <w:rFonts w:ascii="Times New Roman" w:eastAsia="Times New Roman" w:hAnsi="Times New Roman" w:cs="Times New Roman"/>
              <w:sz w:val="24"/>
              <w:szCs w:val="24"/>
            </w:rPr>
            <w:t xml:space="preserve"> (Vol. 1, Issue 4).</w:t>
          </w:r>
        </w:p>
        <w:p w14:paraId="5690582D" w14:textId="77777777" w:rsidR="001F1427" w:rsidRPr="000F7E46" w:rsidRDefault="001F1427">
          <w:pPr>
            <w:autoSpaceDE w:val="0"/>
            <w:autoSpaceDN w:val="0"/>
            <w:ind w:hanging="480"/>
            <w:divId w:val="1325628463"/>
            <w:rPr>
              <w:rFonts w:ascii="Times New Roman" w:eastAsia="Times New Roman" w:hAnsi="Times New Roman" w:cs="Times New Roman"/>
              <w:sz w:val="24"/>
              <w:szCs w:val="24"/>
            </w:rPr>
          </w:pPr>
          <w:proofErr w:type="spellStart"/>
          <w:r w:rsidRPr="000F7E46">
            <w:rPr>
              <w:rFonts w:ascii="Times New Roman" w:eastAsia="Times New Roman" w:hAnsi="Times New Roman" w:cs="Times New Roman"/>
              <w:sz w:val="24"/>
              <w:szCs w:val="24"/>
            </w:rPr>
            <w:lastRenderedPageBreak/>
            <w:t>Tavangarian</w:t>
          </w:r>
          <w:proofErr w:type="spellEnd"/>
          <w:r w:rsidRPr="000F7E46">
            <w:rPr>
              <w:rFonts w:ascii="Times New Roman" w:eastAsia="Times New Roman" w:hAnsi="Times New Roman" w:cs="Times New Roman"/>
              <w:sz w:val="24"/>
              <w:szCs w:val="24"/>
            </w:rPr>
            <w:t xml:space="preserve">, D., </w:t>
          </w:r>
          <w:proofErr w:type="spellStart"/>
          <w:r w:rsidRPr="000F7E46">
            <w:rPr>
              <w:rFonts w:ascii="Times New Roman" w:eastAsia="Times New Roman" w:hAnsi="Times New Roman" w:cs="Times New Roman"/>
              <w:sz w:val="24"/>
              <w:szCs w:val="24"/>
            </w:rPr>
            <w:t>Leypold</w:t>
          </w:r>
          <w:proofErr w:type="spellEnd"/>
          <w:r w:rsidRPr="000F7E46">
            <w:rPr>
              <w:rFonts w:ascii="Times New Roman" w:eastAsia="Times New Roman" w:hAnsi="Times New Roman" w:cs="Times New Roman"/>
              <w:sz w:val="24"/>
              <w:szCs w:val="24"/>
            </w:rPr>
            <w:t xml:space="preserve">, M. E., </w:t>
          </w:r>
          <w:proofErr w:type="spellStart"/>
          <w:r w:rsidRPr="000F7E46">
            <w:rPr>
              <w:rFonts w:ascii="Times New Roman" w:eastAsia="Times New Roman" w:hAnsi="Times New Roman" w:cs="Times New Roman"/>
              <w:sz w:val="24"/>
              <w:szCs w:val="24"/>
            </w:rPr>
            <w:t>Nölting</w:t>
          </w:r>
          <w:proofErr w:type="spellEnd"/>
          <w:r w:rsidRPr="000F7E46">
            <w:rPr>
              <w:rFonts w:ascii="Times New Roman" w:eastAsia="Times New Roman" w:hAnsi="Times New Roman" w:cs="Times New Roman"/>
              <w:sz w:val="24"/>
              <w:szCs w:val="24"/>
            </w:rPr>
            <w:t xml:space="preserve">, K., </w:t>
          </w:r>
          <w:proofErr w:type="spellStart"/>
          <w:r w:rsidRPr="000F7E46">
            <w:rPr>
              <w:rFonts w:ascii="Times New Roman" w:eastAsia="Times New Roman" w:hAnsi="Times New Roman" w:cs="Times New Roman"/>
              <w:sz w:val="24"/>
              <w:szCs w:val="24"/>
            </w:rPr>
            <w:t>Röser</w:t>
          </w:r>
          <w:proofErr w:type="spellEnd"/>
          <w:r w:rsidRPr="000F7E46">
            <w:rPr>
              <w:rFonts w:ascii="Times New Roman" w:eastAsia="Times New Roman" w:hAnsi="Times New Roman" w:cs="Times New Roman"/>
              <w:sz w:val="24"/>
              <w:szCs w:val="24"/>
            </w:rPr>
            <w:t>, M., &amp; Voigt, D. (2004). Is e-Learning the solution for individual learning? Electronic Journal of e-</w:t>
          </w:r>
          <w:proofErr w:type="spellStart"/>
          <w:r w:rsidRPr="000F7E46">
            <w:rPr>
              <w:rFonts w:ascii="Times New Roman" w:eastAsia="Times New Roman" w:hAnsi="Times New Roman" w:cs="Times New Roman"/>
              <w:sz w:val="24"/>
              <w:szCs w:val="24"/>
            </w:rPr>
            <w:t>Learnin</w:t>
          </w:r>
          <w:proofErr w:type="spellEnd"/>
          <w:r w:rsidRPr="000F7E46">
            <w:rPr>
              <w:rFonts w:ascii="Times New Roman" w:eastAsia="Times New Roman" w:hAnsi="Times New Roman" w:cs="Times New Roman"/>
              <w:sz w:val="24"/>
              <w:szCs w:val="24"/>
            </w:rPr>
            <w:t xml:space="preserve">. </w:t>
          </w:r>
          <w:r w:rsidRPr="000F7E46">
            <w:rPr>
              <w:rFonts w:ascii="Times New Roman" w:eastAsia="Times New Roman" w:hAnsi="Times New Roman" w:cs="Times New Roman"/>
              <w:i/>
              <w:iCs/>
              <w:sz w:val="24"/>
              <w:szCs w:val="24"/>
            </w:rPr>
            <w:t>Electronic Journal of E-Learning</w:t>
          </w:r>
          <w:r w:rsidRPr="000F7E46">
            <w:rPr>
              <w:rFonts w:ascii="Times New Roman" w:eastAsia="Times New Roman" w:hAnsi="Times New Roman" w:cs="Times New Roman"/>
              <w:sz w:val="24"/>
              <w:szCs w:val="24"/>
            </w:rPr>
            <w:t xml:space="preserve">, </w:t>
          </w:r>
          <w:r w:rsidRPr="000F7E46">
            <w:rPr>
              <w:rFonts w:ascii="Times New Roman" w:eastAsia="Times New Roman" w:hAnsi="Times New Roman" w:cs="Times New Roman"/>
              <w:i/>
              <w:iCs/>
              <w:sz w:val="24"/>
              <w:szCs w:val="24"/>
            </w:rPr>
            <w:t>2</w:t>
          </w:r>
          <w:r w:rsidRPr="000F7E46">
            <w:rPr>
              <w:rFonts w:ascii="Times New Roman" w:eastAsia="Times New Roman" w:hAnsi="Times New Roman" w:cs="Times New Roman"/>
              <w:sz w:val="24"/>
              <w:szCs w:val="24"/>
            </w:rPr>
            <w:t>(2), 273–280. http://wwwra.informatik.uni-rostock.de</w:t>
          </w:r>
        </w:p>
        <w:p w14:paraId="7A93967A" w14:textId="77777777" w:rsidR="001F1427" w:rsidRPr="000F7E46" w:rsidRDefault="001F1427">
          <w:pPr>
            <w:autoSpaceDE w:val="0"/>
            <w:autoSpaceDN w:val="0"/>
            <w:ind w:hanging="480"/>
            <w:divId w:val="858860184"/>
            <w:rPr>
              <w:rFonts w:ascii="Times New Roman" w:eastAsia="Times New Roman" w:hAnsi="Times New Roman" w:cs="Times New Roman"/>
              <w:sz w:val="24"/>
              <w:szCs w:val="24"/>
            </w:rPr>
          </w:pPr>
          <w:r w:rsidRPr="000F7E46">
            <w:rPr>
              <w:rFonts w:ascii="Times New Roman" w:eastAsia="Times New Roman" w:hAnsi="Times New Roman" w:cs="Times New Roman"/>
              <w:i/>
              <w:iCs/>
              <w:sz w:val="24"/>
              <w:szCs w:val="24"/>
            </w:rPr>
            <w:t>The International HETL Review</w:t>
          </w:r>
          <w:r w:rsidRPr="000F7E46">
            <w:rPr>
              <w:rFonts w:ascii="Times New Roman" w:eastAsia="Times New Roman" w:hAnsi="Times New Roman" w:cs="Times New Roman"/>
              <w:sz w:val="24"/>
              <w:szCs w:val="24"/>
            </w:rPr>
            <w:t>. (2010). https://www.hetl.org</w:t>
          </w:r>
        </w:p>
        <w:p w14:paraId="75B3F656" w14:textId="0B00C840" w:rsidR="000E6EC9" w:rsidRPr="000F7E46" w:rsidRDefault="001F1427" w:rsidP="009A4D1A">
          <w:pPr>
            <w:autoSpaceDE w:val="0"/>
            <w:autoSpaceDN w:val="0"/>
            <w:rPr>
              <w:rFonts w:ascii="Times New Roman" w:hAnsi="Times New Roman" w:cs="Times New Roman"/>
              <w:b/>
              <w:sz w:val="28"/>
              <w:szCs w:val="28"/>
            </w:rPr>
          </w:pPr>
          <w:r w:rsidRPr="000F7E46">
            <w:rPr>
              <w:rFonts w:ascii="Times New Roman" w:eastAsia="Times New Roman" w:hAnsi="Times New Roman" w:cs="Times New Roman"/>
              <w:sz w:val="24"/>
              <w:szCs w:val="24"/>
            </w:rPr>
            <w:t> </w:t>
          </w:r>
        </w:p>
      </w:sdtContent>
    </w:sdt>
    <w:sectPr w:rsidR="000E6EC9" w:rsidRPr="000F7E46" w:rsidSect="00EE33BF">
      <w:headerReference w:type="even" r:id="rId15"/>
      <w:headerReference w:type="default" r:id="rId16"/>
      <w:footerReference w:type="even"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3B19C6" w14:textId="77777777" w:rsidR="00794FB5" w:rsidRDefault="00794FB5" w:rsidP="00B723F0">
      <w:pPr>
        <w:spacing w:after="0" w:line="240" w:lineRule="auto"/>
      </w:pPr>
      <w:r>
        <w:separator/>
      </w:r>
    </w:p>
  </w:endnote>
  <w:endnote w:type="continuationSeparator" w:id="0">
    <w:p w14:paraId="37FB1C86" w14:textId="77777777" w:rsidR="00794FB5" w:rsidRDefault="00794FB5" w:rsidP="00B723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Leelawadee UI">
    <w:panose1 w:val="020B0502040204020203"/>
    <w:charset w:val="00"/>
    <w:family w:val="swiss"/>
    <w:pitch w:val="variable"/>
    <w:sig w:usb0="A3000003" w:usb1="00000000" w:usb2="00010000" w:usb3="00000000" w:csb0="000101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A5D89" w14:textId="77777777" w:rsidR="00293E46" w:rsidRDefault="00293E46" w:rsidP="00BC25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78F8A52" w14:textId="77777777" w:rsidR="00293E46" w:rsidRDefault="00293E46" w:rsidP="00F80EF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F9E7" w14:textId="77777777" w:rsidR="00293E46" w:rsidRDefault="00293E46" w:rsidP="00BC25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436CA">
      <w:rPr>
        <w:rStyle w:val="PageNumber"/>
        <w:noProof/>
      </w:rPr>
      <w:t>4</w:t>
    </w:r>
    <w:r>
      <w:rPr>
        <w:rStyle w:val="PageNumber"/>
      </w:rPr>
      <w:fldChar w:fldCharType="end"/>
    </w:r>
  </w:p>
  <w:p w14:paraId="568822C9" w14:textId="0B49EA66" w:rsidR="00293E46" w:rsidRDefault="008E6D50" w:rsidP="00F80EF2">
    <w:pPr>
      <w:spacing w:after="0" w:line="240" w:lineRule="auto"/>
      <w:ind w:right="360"/>
      <w:rPr>
        <w:rFonts w:ascii="Book Antiqua" w:hAnsi="Book Antiqua" w:cs="Times New Roman"/>
        <w:i/>
        <w:sz w:val="20"/>
        <w:szCs w:val="20"/>
      </w:rPr>
    </w:pPr>
    <w:r>
      <w:rPr>
        <w:rFonts w:ascii="Book Antiqua" w:hAnsi="Book Antiqua" w:cs="Times New Roman"/>
        <w:i/>
        <w:sz w:val="20"/>
        <w:szCs w:val="20"/>
      </w:rPr>
      <w:t>© 2017</w:t>
    </w:r>
    <w:r w:rsidR="00293E46">
      <w:rPr>
        <w:rFonts w:ascii="Book Antiqua" w:hAnsi="Book Antiqua" w:cs="Times New Roman"/>
        <w:i/>
        <w:sz w:val="20"/>
        <w:szCs w:val="20"/>
      </w:rPr>
      <w:t xml:space="preserve"> </w:t>
    </w:r>
    <w:r w:rsidR="00293E46" w:rsidRPr="00430515">
      <w:rPr>
        <w:rFonts w:ascii="Book Antiqua" w:hAnsi="Book Antiqua" w:cs="Times New Roman"/>
        <w:i/>
        <w:sz w:val="20"/>
        <w:szCs w:val="20"/>
      </w:rPr>
      <w:t xml:space="preserve">The author and </w:t>
    </w:r>
    <w:r w:rsidR="003A0C5E">
      <w:rPr>
        <w:rFonts w:ascii="Book Antiqua" w:hAnsi="Book Antiqua" w:cs="Times New Roman"/>
        <w:i/>
        <w:sz w:val="20"/>
        <w:szCs w:val="20"/>
      </w:rPr>
      <w:t>Journal</w:t>
    </w:r>
    <w:r w:rsidR="00293E46" w:rsidRPr="00430515">
      <w:rPr>
        <w:rFonts w:ascii="Book Antiqua" w:hAnsi="Book Antiqua" w:cs="Times New Roman"/>
        <w:i/>
        <w:sz w:val="20"/>
        <w:szCs w:val="20"/>
      </w:rPr>
      <w:t>. All rights reserved.</w:t>
    </w:r>
  </w:p>
  <w:p w14:paraId="3FAB5F5F" w14:textId="2338F9A7" w:rsidR="00293E46" w:rsidRDefault="00293E46" w:rsidP="00BC061A">
    <w:pPr>
      <w:spacing w:after="0" w:line="240" w:lineRule="auto"/>
      <w:ind w:right="360"/>
    </w:pPr>
    <w:r w:rsidRPr="00BC0A49">
      <w:rPr>
        <w:sz w:val="20"/>
        <w:szCs w:val="20"/>
      </w:rPr>
      <w:t xml:space="preserve">Available Online at: </w:t>
    </w:r>
    <w:r w:rsidR="003A0C5E">
      <w:rPr>
        <w:sz w:val="20"/>
        <w:szCs w:val="20"/>
      </w:rPr>
      <w:t>journal Website</w:t>
    </w:r>
  </w:p>
  <w:p w14:paraId="2C769DFF" w14:textId="77777777" w:rsidR="00293E46" w:rsidRDefault="00293E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3E685A" w14:textId="77777777" w:rsidR="00794FB5" w:rsidRDefault="00794FB5" w:rsidP="00B723F0">
      <w:pPr>
        <w:spacing w:after="0" w:line="240" w:lineRule="auto"/>
      </w:pPr>
      <w:r>
        <w:separator/>
      </w:r>
    </w:p>
  </w:footnote>
  <w:footnote w:type="continuationSeparator" w:id="0">
    <w:p w14:paraId="668F69DC" w14:textId="77777777" w:rsidR="00794FB5" w:rsidRDefault="00794FB5" w:rsidP="00B723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A81C1" w14:textId="77777777" w:rsidR="00293E46" w:rsidRDefault="00377F27">
    <w:pPr>
      <w:pStyle w:val="Header"/>
    </w:pPr>
    <w:sdt>
      <w:sdtPr>
        <w:id w:val="685022719"/>
        <w:placeholder>
          <w:docPart w:val="542160B0A1C9DB4B94C2A254B04C359C"/>
        </w:placeholder>
        <w:temporary/>
        <w:showingPlcHdr/>
      </w:sdtPr>
      <w:sdtEndPr/>
      <w:sdtContent>
        <w:r w:rsidR="00293E46">
          <w:t>[Type text]</w:t>
        </w:r>
      </w:sdtContent>
    </w:sdt>
    <w:r w:rsidR="00293E46">
      <w:ptab w:relativeTo="margin" w:alignment="center" w:leader="none"/>
    </w:r>
    <w:sdt>
      <w:sdtPr>
        <w:id w:val="-1899126202"/>
        <w:placeholder>
          <w:docPart w:val="ED6025A7D31D544FAE6997067048A55E"/>
        </w:placeholder>
        <w:temporary/>
        <w:showingPlcHdr/>
      </w:sdtPr>
      <w:sdtEndPr/>
      <w:sdtContent>
        <w:r w:rsidR="00293E46">
          <w:t>[Type text]</w:t>
        </w:r>
      </w:sdtContent>
    </w:sdt>
    <w:r w:rsidR="00293E46">
      <w:ptab w:relativeTo="margin" w:alignment="right" w:leader="none"/>
    </w:r>
    <w:sdt>
      <w:sdtPr>
        <w:id w:val="-1017232803"/>
        <w:placeholder>
          <w:docPart w:val="7ADBA39776D03546B62C4C6185FE3C94"/>
        </w:placeholder>
        <w:temporary/>
        <w:showingPlcHdr/>
      </w:sdtPr>
      <w:sdtEndPr/>
      <w:sdtContent>
        <w:r w:rsidR="00293E46">
          <w:t>[Type text]</w:t>
        </w:r>
      </w:sdtContent>
    </w:sdt>
  </w:p>
  <w:p w14:paraId="05FAAF4C" w14:textId="77777777" w:rsidR="00293E46" w:rsidRDefault="00293E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695D8" w14:textId="77340269" w:rsidR="00293E46" w:rsidRPr="003A0C5E" w:rsidRDefault="003A0C5E">
    <w:pPr>
      <w:pStyle w:val="Header"/>
      <w:rPr>
        <w:rFonts w:eastAsia="Times New Roman" w:cs="Times New Roman"/>
        <w:b/>
        <w:bCs/>
        <w:i/>
        <w:sz w:val="20"/>
        <w:szCs w:val="20"/>
      </w:rPr>
    </w:pPr>
    <w:r>
      <w:rPr>
        <w:rFonts w:eastAsia="Times New Roman" w:cs="Times New Roman"/>
        <w:b/>
        <w:bCs/>
        <w:i/>
        <w:sz w:val="20"/>
        <w:szCs w:val="20"/>
      </w:rPr>
      <w:t>Name of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6662E"/>
    <w:multiLevelType w:val="multilevel"/>
    <w:tmpl w:val="A0B6E2F8"/>
    <w:lvl w:ilvl="0">
      <w:start w:val="3"/>
      <w:numFmt w:val="decimal"/>
      <w:lvlText w:val="%1"/>
      <w:lvlJc w:val="left"/>
      <w:pPr>
        <w:ind w:left="480" w:hanging="480"/>
      </w:pPr>
      <w:rPr>
        <w:rFonts w:eastAsiaTheme="minorEastAsia" w:hint="default"/>
        <w:b/>
      </w:rPr>
    </w:lvl>
    <w:lvl w:ilvl="1">
      <w:start w:val="3"/>
      <w:numFmt w:val="decimal"/>
      <w:lvlText w:val="%1.%2"/>
      <w:lvlJc w:val="left"/>
      <w:pPr>
        <w:ind w:left="480" w:hanging="480"/>
      </w:pPr>
      <w:rPr>
        <w:rFonts w:eastAsiaTheme="minorEastAsia" w:hint="default"/>
        <w:b/>
      </w:rPr>
    </w:lvl>
    <w:lvl w:ilvl="2">
      <w:start w:val="2"/>
      <w:numFmt w:val="decimal"/>
      <w:lvlText w:val="%1.%2.%3"/>
      <w:lvlJc w:val="left"/>
      <w:pPr>
        <w:ind w:left="720" w:hanging="720"/>
      </w:pPr>
      <w:rPr>
        <w:rFonts w:eastAsiaTheme="minorEastAsia" w:hint="default"/>
        <w:b/>
      </w:rPr>
    </w:lvl>
    <w:lvl w:ilvl="3">
      <w:start w:val="1"/>
      <w:numFmt w:val="decimal"/>
      <w:lvlText w:val="%1.%2.%3.%4"/>
      <w:lvlJc w:val="left"/>
      <w:pPr>
        <w:ind w:left="720" w:hanging="720"/>
      </w:pPr>
      <w:rPr>
        <w:rFonts w:eastAsiaTheme="minorEastAsia" w:hint="default"/>
        <w:b/>
      </w:rPr>
    </w:lvl>
    <w:lvl w:ilvl="4">
      <w:start w:val="1"/>
      <w:numFmt w:val="decimal"/>
      <w:lvlText w:val="%1.%2.%3.%4.%5"/>
      <w:lvlJc w:val="left"/>
      <w:pPr>
        <w:ind w:left="1080" w:hanging="1080"/>
      </w:pPr>
      <w:rPr>
        <w:rFonts w:eastAsiaTheme="minorEastAsia" w:hint="default"/>
        <w:b/>
      </w:rPr>
    </w:lvl>
    <w:lvl w:ilvl="5">
      <w:start w:val="1"/>
      <w:numFmt w:val="decimal"/>
      <w:lvlText w:val="%1.%2.%3.%4.%5.%6"/>
      <w:lvlJc w:val="left"/>
      <w:pPr>
        <w:ind w:left="1080" w:hanging="1080"/>
      </w:pPr>
      <w:rPr>
        <w:rFonts w:eastAsiaTheme="minorEastAsia" w:hint="default"/>
        <w:b/>
      </w:rPr>
    </w:lvl>
    <w:lvl w:ilvl="6">
      <w:start w:val="1"/>
      <w:numFmt w:val="decimal"/>
      <w:lvlText w:val="%1.%2.%3.%4.%5.%6.%7"/>
      <w:lvlJc w:val="left"/>
      <w:pPr>
        <w:ind w:left="1440" w:hanging="1440"/>
      </w:pPr>
      <w:rPr>
        <w:rFonts w:eastAsiaTheme="minorEastAsia" w:hint="default"/>
        <w:b/>
      </w:rPr>
    </w:lvl>
    <w:lvl w:ilvl="7">
      <w:start w:val="1"/>
      <w:numFmt w:val="decimal"/>
      <w:lvlText w:val="%1.%2.%3.%4.%5.%6.%7.%8"/>
      <w:lvlJc w:val="left"/>
      <w:pPr>
        <w:ind w:left="1440" w:hanging="1440"/>
      </w:pPr>
      <w:rPr>
        <w:rFonts w:eastAsiaTheme="minorEastAsia" w:hint="default"/>
        <w:b/>
      </w:rPr>
    </w:lvl>
    <w:lvl w:ilvl="8">
      <w:start w:val="1"/>
      <w:numFmt w:val="decimal"/>
      <w:lvlText w:val="%1.%2.%3.%4.%5.%6.%7.%8.%9"/>
      <w:lvlJc w:val="left"/>
      <w:pPr>
        <w:ind w:left="1800" w:hanging="1800"/>
      </w:pPr>
      <w:rPr>
        <w:rFonts w:eastAsiaTheme="minorEastAsia" w:hint="default"/>
        <w:b/>
      </w:rPr>
    </w:lvl>
  </w:abstractNum>
  <w:abstractNum w:abstractNumId="1" w15:restartNumberingAfterBreak="0">
    <w:nsid w:val="06F341F3"/>
    <w:multiLevelType w:val="multilevel"/>
    <w:tmpl w:val="86C6E46A"/>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CC1A9D"/>
    <w:multiLevelType w:val="hybridMultilevel"/>
    <w:tmpl w:val="8A5EBCA8"/>
    <w:lvl w:ilvl="0" w:tplc="B36A5B6A">
      <w:start w:val="5"/>
      <w:numFmt w:val="decimal"/>
      <w:lvlText w:val="%1."/>
      <w:lvlJc w:val="left"/>
      <w:pPr>
        <w:ind w:left="720" w:hanging="360"/>
      </w:pPr>
      <w:rPr>
        <w:rFonts w:eastAsiaTheme="minorEastAsia"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E12AE8"/>
    <w:multiLevelType w:val="multilevel"/>
    <w:tmpl w:val="721C161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2715081D"/>
    <w:multiLevelType w:val="hybridMultilevel"/>
    <w:tmpl w:val="F22C2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CD3663"/>
    <w:multiLevelType w:val="hybridMultilevel"/>
    <w:tmpl w:val="4AA4DFB2"/>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 w15:restartNumberingAfterBreak="0">
    <w:nsid w:val="32093C01"/>
    <w:multiLevelType w:val="hybridMultilevel"/>
    <w:tmpl w:val="6644D4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1C6B95"/>
    <w:multiLevelType w:val="hybridMultilevel"/>
    <w:tmpl w:val="BC56BBAE"/>
    <w:lvl w:ilvl="0" w:tplc="AC3AC414">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8" w15:restartNumberingAfterBreak="0">
    <w:nsid w:val="4189603E"/>
    <w:multiLevelType w:val="multilevel"/>
    <w:tmpl w:val="3772736E"/>
    <w:lvl w:ilvl="0">
      <w:start w:val="1"/>
      <w:numFmt w:val="upperRoman"/>
      <w:pStyle w:val="Heading1"/>
      <w:lvlText w:val="%1."/>
      <w:lvlJc w:val="center"/>
      <w:pPr>
        <w:tabs>
          <w:tab w:val="num" w:pos="576"/>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left"/>
      <w:pPr>
        <w:tabs>
          <w:tab w:val="num" w:pos="540"/>
        </w:tabs>
        <w:ind w:firstLine="180"/>
      </w:pPr>
      <w:rPr>
        <w:rFonts w:ascii="Times New Roman" w:eastAsia="Times New Roman" w:hAnsi="Times New Roman" w:cs="Times New Roman"/>
        <w:b w:val="0"/>
        <w:bCs w:val="0"/>
        <w:i w:val="0"/>
        <w:iCs w:val="0"/>
        <w:caps w:val="0"/>
        <w:strike w:val="0"/>
        <w:dstrike w:val="0"/>
        <w:vanish w:val="0"/>
        <w:color w:val="auto"/>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tabs>
          <w:tab w:val="num" w:pos="630"/>
        </w:tabs>
        <w:ind w:firstLine="360"/>
      </w:p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9" w15:restartNumberingAfterBreak="0">
    <w:nsid w:val="44BC1409"/>
    <w:multiLevelType w:val="hybridMultilevel"/>
    <w:tmpl w:val="A2BED5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48FD5703"/>
    <w:multiLevelType w:val="hybridMultilevel"/>
    <w:tmpl w:val="C158D1B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51D23CDE"/>
    <w:multiLevelType w:val="multilevel"/>
    <w:tmpl w:val="A32A20C4"/>
    <w:lvl w:ilvl="0">
      <w:start w:val="3"/>
      <w:numFmt w:val="decimal"/>
      <w:lvlText w:val="%1"/>
      <w:lvlJc w:val="left"/>
      <w:pPr>
        <w:ind w:left="480" w:hanging="480"/>
      </w:pPr>
      <w:rPr>
        <w:rFonts w:hint="default"/>
      </w:rPr>
    </w:lvl>
    <w:lvl w:ilvl="1">
      <w:start w:val="3"/>
      <w:numFmt w:val="decimal"/>
      <w:lvlText w:val="%1.%2"/>
      <w:lvlJc w:val="left"/>
      <w:pPr>
        <w:ind w:left="570" w:hanging="480"/>
      </w:pPr>
      <w:rPr>
        <w:rFonts w:hint="default"/>
      </w:rPr>
    </w:lvl>
    <w:lvl w:ilvl="2">
      <w:start w:val="2"/>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2" w15:restartNumberingAfterBreak="0">
    <w:nsid w:val="527936A9"/>
    <w:multiLevelType w:val="hybridMultilevel"/>
    <w:tmpl w:val="78445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1A3564"/>
    <w:multiLevelType w:val="hybridMultilevel"/>
    <w:tmpl w:val="DB04B52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A412D4A"/>
    <w:multiLevelType w:val="multilevel"/>
    <w:tmpl w:val="62FCBC58"/>
    <w:lvl w:ilvl="0">
      <w:start w:val="3"/>
      <w:numFmt w:val="decimal"/>
      <w:lvlText w:val="%1"/>
      <w:lvlJc w:val="left"/>
      <w:pPr>
        <w:ind w:left="480" w:hanging="480"/>
      </w:pPr>
      <w:rPr>
        <w:rFonts w:hint="default"/>
      </w:rPr>
    </w:lvl>
    <w:lvl w:ilvl="1">
      <w:start w:val="2"/>
      <w:numFmt w:val="decimal"/>
      <w:lvlText w:val="%1.%2"/>
      <w:lvlJc w:val="left"/>
      <w:pPr>
        <w:ind w:left="624" w:hanging="480"/>
      </w:pPr>
      <w:rPr>
        <w:rFonts w:hint="default"/>
      </w:rPr>
    </w:lvl>
    <w:lvl w:ilvl="2">
      <w:start w:val="2"/>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304" w:hanging="144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952" w:hanging="1800"/>
      </w:pPr>
      <w:rPr>
        <w:rFonts w:hint="default"/>
      </w:rPr>
    </w:lvl>
  </w:abstractNum>
  <w:abstractNum w:abstractNumId="15"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16" w15:restartNumberingAfterBreak="0">
    <w:nsid w:val="72A454A1"/>
    <w:multiLevelType w:val="multilevel"/>
    <w:tmpl w:val="B2D294B6"/>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DA87AAA"/>
    <w:multiLevelType w:val="multilevel"/>
    <w:tmpl w:val="3E9E7C7A"/>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F0540A3"/>
    <w:multiLevelType w:val="multilevel"/>
    <w:tmpl w:val="00120890"/>
    <w:lvl w:ilvl="0">
      <w:start w:val="3"/>
      <w:numFmt w:val="decimal"/>
      <w:lvlText w:val="%1"/>
      <w:lvlJc w:val="left"/>
      <w:pPr>
        <w:ind w:left="480" w:hanging="480"/>
      </w:pPr>
      <w:rPr>
        <w:rFonts w:hint="default"/>
      </w:rPr>
    </w:lvl>
    <w:lvl w:ilvl="1">
      <w:start w:val="2"/>
      <w:numFmt w:val="decimal"/>
      <w:lvlText w:val="%1.%2"/>
      <w:lvlJc w:val="left"/>
      <w:pPr>
        <w:ind w:left="624" w:hanging="480"/>
      </w:pPr>
      <w:rPr>
        <w:rFonts w:hint="default"/>
      </w:rPr>
    </w:lvl>
    <w:lvl w:ilvl="2">
      <w:start w:val="3"/>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304" w:hanging="144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952" w:hanging="1800"/>
      </w:pPr>
      <w:rPr>
        <w:rFonts w:hint="default"/>
      </w:rPr>
    </w:lvl>
  </w:abstractNum>
  <w:num w:numId="1" w16cid:durableId="1913469811">
    <w:abstractNumId w:val="10"/>
  </w:num>
  <w:num w:numId="2" w16cid:durableId="170491591">
    <w:abstractNumId w:val="5"/>
  </w:num>
  <w:num w:numId="3" w16cid:durableId="720832161">
    <w:abstractNumId w:val="9"/>
  </w:num>
  <w:num w:numId="4" w16cid:durableId="841818265">
    <w:abstractNumId w:val="13"/>
  </w:num>
  <w:num w:numId="5" w16cid:durableId="1987733993">
    <w:abstractNumId w:val="12"/>
  </w:num>
  <w:num w:numId="6" w16cid:durableId="777872077">
    <w:abstractNumId w:val="15"/>
  </w:num>
  <w:num w:numId="7" w16cid:durableId="523206330">
    <w:abstractNumId w:val="4"/>
  </w:num>
  <w:num w:numId="8" w16cid:durableId="1299871661">
    <w:abstractNumId w:val="7"/>
  </w:num>
  <w:num w:numId="9" w16cid:durableId="290940295">
    <w:abstractNumId w:val="8"/>
  </w:num>
  <w:num w:numId="10" w16cid:durableId="245722995">
    <w:abstractNumId w:val="14"/>
  </w:num>
  <w:num w:numId="11" w16cid:durableId="19204995">
    <w:abstractNumId w:val="8"/>
  </w:num>
  <w:num w:numId="12" w16cid:durableId="1567179269">
    <w:abstractNumId w:val="18"/>
  </w:num>
  <w:num w:numId="13" w16cid:durableId="32779054">
    <w:abstractNumId w:val="8"/>
  </w:num>
  <w:num w:numId="14" w16cid:durableId="214006231">
    <w:abstractNumId w:val="8"/>
  </w:num>
  <w:num w:numId="15" w16cid:durableId="3312252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772623655">
    <w:abstractNumId w:val="8"/>
  </w:num>
  <w:num w:numId="17" w16cid:durableId="1049844258">
    <w:abstractNumId w:val="11"/>
  </w:num>
  <w:num w:numId="18" w16cid:durableId="555698740">
    <w:abstractNumId w:val="1"/>
  </w:num>
  <w:num w:numId="19" w16cid:durableId="1496871293">
    <w:abstractNumId w:val="16"/>
  </w:num>
  <w:num w:numId="20" w16cid:durableId="1330524601">
    <w:abstractNumId w:val="8"/>
  </w:num>
  <w:num w:numId="21" w16cid:durableId="1075325432">
    <w:abstractNumId w:val="8"/>
  </w:num>
  <w:num w:numId="22" w16cid:durableId="1573000658">
    <w:abstractNumId w:val="17"/>
  </w:num>
  <w:num w:numId="23" w16cid:durableId="1969700584">
    <w:abstractNumId w:val="0"/>
  </w:num>
  <w:num w:numId="24" w16cid:durableId="302270637">
    <w:abstractNumId w:val="8"/>
  </w:num>
  <w:num w:numId="25" w16cid:durableId="2119594380">
    <w:abstractNumId w:val="8"/>
  </w:num>
  <w:num w:numId="26" w16cid:durableId="166991685">
    <w:abstractNumId w:val="8"/>
  </w:num>
  <w:num w:numId="27" w16cid:durableId="356322077">
    <w:abstractNumId w:val="6"/>
  </w:num>
  <w:num w:numId="28" w16cid:durableId="933366689">
    <w:abstractNumId w:val="3"/>
  </w:num>
  <w:num w:numId="29" w16cid:durableId="1375034739">
    <w:abstractNumId w:val="8"/>
  </w:num>
  <w:num w:numId="30" w16cid:durableId="213853929">
    <w:abstractNumId w:val="8"/>
  </w:num>
  <w:num w:numId="31" w16cid:durableId="122122583">
    <w:abstractNumId w:val="8"/>
  </w:num>
  <w:num w:numId="32" w16cid:durableId="1944609036">
    <w:abstractNumId w:val="2"/>
  </w:num>
  <w:num w:numId="33" w16cid:durableId="4491332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E6EC9"/>
    <w:rsid w:val="00027B9F"/>
    <w:rsid w:val="000435F8"/>
    <w:rsid w:val="00050114"/>
    <w:rsid w:val="000527E3"/>
    <w:rsid w:val="00075054"/>
    <w:rsid w:val="000803E3"/>
    <w:rsid w:val="000D1BA7"/>
    <w:rsid w:val="000D2FEF"/>
    <w:rsid w:val="000D623B"/>
    <w:rsid w:val="000E6EC9"/>
    <w:rsid w:val="000E7F21"/>
    <w:rsid w:val="000F4888"/>
    <w:rsid w:val="000F7E46"/>
    <w:rsid w:val="00103DD3"/>
    <w:rsid w:val="00117B02"/>
    <w:rsid w:val="00135E72"/>
    <w:rsid w:val="001528D0"/>
    <w:rsid w:val="001601A9"/>
    <w:rsid w:val="00180BDD"/>
    <w:rsid w:val="0019434C"/>
    <w:rsid w:val="001B4BB9"/>
    <w:rsid w:val="001F1427"/>
    <w:rsid w:val="001F79E0"/>
    <w:rsid w:val="00200D17"/>
    <w:rsid w:val="0020641E"/>
    <w:rsid w:val="00216F0C"/>
    <w:rsid w:val="00220569"/>
    <w:rsid w:val="0022377C"/>
    <w:rsid w:val="00226597"/>
    <w:rsid w:val="002458C2"/>
    <w:rsid w:val="00247C12"/>
    <w:rsid w:val="00293E46"/>
    <w:rsid w:val="002A4494"/>
    <w:rsid w:val="002B7134"/>
    <w:rsid w:val="002D45BB"/>
    <w:rsid w:val="002D7BBA"/>
    <w:rsid w:val="002E2FB5"/>
    <w:rsid w:val="002E5D1A"/>
    <w:rsid w:val="002E711A"/>
    <w:rsid w:val="002F6AEC"/>
    <w:rsid w:val="00304A1B"/>
    <w:rsid w:val="003142B2"/>
    <w:rsid w:val="00350DCB"/>
    <w:rsid w:val="00357349"/>
    <w:rsid w:val="003623AB"/>
    <w:rsid w:val="00377F27"/>
    <w:rsid w:val="003847B8"/>
    <w:rsid w:val="0039238F"/>
    <w:rsid w:val="003A0C5E"/>
    <w:rsid w:val="003A2104"/>
    <w:rsid w:val="003A71BA"/>
    <w:rsid w:val="003C090B"/>
    <w:rsid w:val="003C29BD"/>
    <w:rsid w:val="003D0913"/>
    <w:rsid w:val="003D1228"/>
    <w:rsid w:val="003E28DE"/>
    <w:rsid w:val="003E4497"/>
    <w:rsid w:val="003E4519"/>
    <w:rsid w:val="0040504D"/>
    <w:rsid w:val="00407918"/>
    <w:rsid w:val="00407CB0"/>
    <w:rsid w:val="004175E2"/>
    <w:rsid w:val="00424245"/>
    <w:rsid w:val="0043660F"/>
    <w:rsid w:val="004735ED"/>
    <w:rsid w:val="00473969"/>
    <w:rsid w:val="00487B60"/>
    <w:rsid w:val="00491BD5"/>
    <w:rsid w:val="00495F1F"/>
    <w:rsid w:val="004A1812"/>
    <w:rsid w:val="004C2B39"/>
    <w:rsid w:val="004C483D"/>
    <w:rsid w:val="004C51B9"/>
    <w:rsid w:val="004C5CA3"/>
    <w:rsid w:val="004E03B6"/>
    <w:rsid w:val="00510BD8"/>
    <w:rsid w:val="00520CA9"/>
    <w:rsid w:val="00523729"/>
    <w:rsid w:val="005255D4"/>
    <w:rsid w:val="00527893"/>
    <w:rsid w:val="005826B0"/>
    <w:rsid w:val="00594335"/>
    <w:rsid w:val="005A4A60"/>
    <w:rsid w:val="005B10DD"/>
    <w:rsid w:val="005D7E3D"/>
    <w:rsid w:val="005E78D8"/>
    <w:rsid w:val="005F2A9C"/>
    <w:rsid w:val="005F2BB1"/>
    <w:rsid w:val="00614C15"/>
    <w:rsid w:val="00642F1F"/>
    <w:rsid w:val="00661A9B"/>
    <w:rsid w:val="006711E6"/>
    <w:rsid w:val="0067771B"/>
    <w:rsid w:val="0068151E"/>
    <w:rsid w:val="00685D0D"/>
    <w:rsid w:val="0069343B"/>
    <w:rsid w:val="006A073C"/>
    <w:rsid w:val="006A50BD"/>
    <w:rsid w:val="006A7B4A"/>
    <w:rsid w:val="006B005D"/>
    <w:rsid w:val="006C1792"/>
    <w:rsid w:val="006D1570"/>
    <w:rsid w:val="0073507B"/>
    <w:rsid w:val="00761390"/>
    <w:rsid w:val="00773221"/>
    <w:rsid w:val="00786310"/>
    <w:rsid w:val="00786C38"/>
    <w:rsid w:val="00787E80"/>
    <w:rsid w:val="00794FB5"/>
    <w:rsid w:val="007B1540"/>
    <w:rsid w:val="007C2349"/>
    <w:rsid w:val="007D3880"/>
    <w:rsid w:val="007D4652"/>
    <w:rsid w:val="007E0C45"/>
    <w:rsid w:val="007E4548"/>
    <w:rsid w:val="007E6DEE"/>
    <w:rsid w:val="007F1322"/>
    <w:rsid w:val="007F63F1"/>
    <w:rsid w:val="0080329E"/>
    <w:rsid w:val="0080496B"/>
    <w:rsid w:val="00812D71"/>
    <w:rsid w:val="00835BA4"/>
    <w:rsid w:val="0085142A"/>
    <w:rsid w:val="00862474"/>
    <w:rsid w:val="00867D1E"/>
    <w:rsid w:val="008A292E"/>
    <w:rsid w:val="008B1F33"/>
    <w:rsid w:val="008B7084"/>
    <w:rsid w:val="008C708B"/>
    <w:rsid w:val="008D307C"/>
    <w:rsid w:val="008D37A7"/>
    <w:rsid w:val="008D721B"/>
    <w:rsid w:val="008E14F8"/>
    <w:rsid w:val="008E5555"/>
    <w:rsid w:val="008E6D50"/>
    <w:rsid w:val="0091651B"/>
    <w:rsid w:val="00947EEC"/>
    <w:rsid w:val="0099557A"/>
    <w:rsid w:val="009955F3"/>
    <w:rsid w:val="009960B0"/>
    <w:rsid w:val="009A4D1A"/>
    <w:rsid w:val="009F3200"/>
    <w:rsid w:val="00A07F73"/>
    <w:rsid w:val="00A15995"/>
    <w:rsid w:val="00A17DE1"/>
    <w:rsid w:val="00A502B5"/>
    <w:rsid w:val="00A51F0E"/>
    <w:rsid w:val="00A52264"/>
    <w:rsid w:val="00A65984"/>
    <w:rsid w:val="00A67C1D"/>
    <w:rsid w:val="00A77E2C"/>
    <w:rsid w:val="00A83401"/>
    <w:rsid w:val="00A90A7D"/>
    <w:rsid w:val="00A91A1F"/>
    <w:rsid w:val="00A97A8F"/>
    <w:rsid w:val="00AA72A1"/>
    <w:rsid w:val="00AB2DBB"/>
    <w:rsid w:val="00AB7EAF"/>
    <w:rsid w:val="00AC4749"/>
    <w:rsid w:val="00AD03C9"/>
    <w:rsid w:val="00AF25A9"/>
    <w:rsid w:val="00AF3BA2"/>
    <w:rsid w:val="00AF3C3C"/>
    <w:rsid w:val="00B30F6E"/>
    <w:rsid w:val="00B34CCA"/>
    <w:rsid w:val="00B504BB"/>
    <w:rsid w:val="00B56C51"/>
    <w:rsid w:val="00B56EF7"/>
    <w:rsid w:val="00B71BB4"/>
    <w:rsid w:val="00B723F0"/>
    <w:rsid w:val="00B74CBF"/>
    <w:rsid w:val="00B917B4"/>
    <w:rsid w:val="00B91E3A"/>
    <w:rsid w:val="00B9418C"/>
    <w:rsid w:val="00BA18F2"/>
    <w:rsid w:val="00BA63A9"/>
    <w:rsid w:val="00BB45D1"/>
    <w:rsid w:val="00BC061A"/>
    <w:rsid w:val="00BC0A49"/>
    <w:rsid w:val="00BC25AB"/>
    <w:rsid w:val="00C01764"/>
    <w:rsid w:val="00C11AF8"/>
    <w:rsid w:val="00C16443"/>
    <w:rsid w:val="00C21E70"/>
    <w:rsid w:val="00C230F3"/>
    <w:rsid w:val="00C25777"/>
    <w:rsid w:val="00C27003"/>
    <w:rsid w:val="00C51B09"/>
    <w:rsid w:val="00C54B18"/>
    <w:rsid w:val="00C812CE"/>
    <w:rsid w:val="00C8230B"/>
    <w:rsid w:val="00C879C3"/>
    <w:rsid w:val="00C91046"/>
    <w:rsid w:val="00C91261"/>
    <w:rsid w:val="00CA145B"/>
    <w:rsid w:val="00CE22A8"/>
    <w:rsid w:val="00CF4537"/>
    <w:rsid w:val="00CF59D1"/>
    <w:rsid w:val="00D436CA"/>
    <w:rsid w:val="00D511AB"/>
    <w:rsid w:val="00D66A6B"/>
    <w:rsid w:val="00D66B2F"/>
    <w:rsid w:val="00D66CA2"/>
    <w:rsid w:val="00D767F3"/>
    <w:rsid w:val="00D87DB7"/>
    <w:rsid w:val="00D915BA"/>
    <w:rsid w:val="00DC7FFA"/>
    <w:rsid w:val="00DE3A73"/>
    <w:rsid w:val="00E03B77"/>
    <w:rsid w:val="00E07DBB"/>
    <w:rsid w:val="00E13B6D"/>
    <w:rsid w:val="00E456FE"/>
    <w:rsid w:val="00E967A5"/>
    <w:rsid w:val="00EA26E1"/>
    <w:rsid w:val="00EC1798"/>
    <w:rsid w:val="00EC51D1"/>
    <w:rsid w:val="00EC6044"/>
    <w:rsid w:val="00EC6118"/>
    <w:rsid w:val="00EE1C3F"/>
    <w:rsid w:val="00EE33BF"/>
    <w:rsid w:val="00F02893"/>
    <w:rsid w:val="00F04143"/>
    <w:rsid w:val="00F05F90"/>
    <w:rsid w:val="00F137F9"/>
    <w:rsid w:val="00F14ED5"/>
    <w:rsid w:val="00F15F48"/>
    <w:rsid w:val="00F16C64"/>
    <w:rsid w:val="00F575D7"/>
    <w:rsid w:val="00F63D11"/>
    <w:rsid w:val="00F80EF2"/>
    <w:rsid w:val="00F84701"/>
    <w:rsid w:val="00FA15C9"/>
    <w:rsid w:val="00FA4E37"/>
    <w:rsid w:val="00FD431E"/>
    <w:rsid w:val="00FE5B51"/>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0EE00E"/>
  <w15:docId w15:val="{7E2CE9FF-AD9F-4E6E-87A4-BDC1AFEE6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A51F0E"/>
    <w:pPr>
      <w:keepNext/>
      <w:keepLines/>
      <w:numPr>
        <w:numId w:val="9"/>
      </w:numPr>
      <w:tabs>
        <w:tab w:val="left" w:pos="216"/>
      </w:tabs>
      <w:spacing w:before="160" w:after="80" w:line="240" w:lineRule="auto"/>
      <w:jc w:val="center"/>
      <w:outlineLvl w:val="0"/>
    </w:pPr>
    <w:rPr>
      <w:rFonts w:ascii="Times New Roman" w:eastAsia="SimSun" w:hAnsi="Times New Roman" w:cs="Times New Roman"/>
      <w:smallCaps/>
      <w:noProof/>
      <w:sz w:val="20"/>
      <w:szCs w:val="20"/>
    </w:rPr>
  </w:style>
  <w:style w:type="paragraph" w:styleId="Heading2">
    <w:name w:val="heading 2"/>
    <w:basedOn w:val="Normal"/>
    <w:next w:val="Normal"/>
    <w:link w:val="Heading2Char"/>
    <w:qFormat/>
    <w:rsid w:val="00A51F0E"/>
    <w:pPr>
      <w:keepNext/>
      <w:keepLines/>
      <w:numPr>
        <w:ilvl w:val="1"/>
        <w:numId w:val="9"/>
      </w:numPr>
      <w:spacing w:before="120" w:after="60" w:line="240" w:lineRule="auto"/>
      <w:outlineLvl w:val="1"/>
    </w:pPr>
    <w:rPr>
      <w:rFonts w:ascii="Times New Roman" w:eastAsia="SimSun" w:hAnsi="Times New Roman" w:cs="Times New Roman"/>
      <w:i/>
      <w:iCs/>
      <w:noProof/>
      <w:sz w:val="20"/>
      <w:szCs w:val="20"/>
    </w:rPr>
  </w:style>
  <w:style w:type="paragraph" w:styleId="Heading3">
    <w:name w:val="heading 3"/>
    <w:basedOn w:val="Normal"/>
    <w:next w:val="Normal"/>
    <w:link w:val="Heading3Char"/>
    <w:qFormat/>
    <w:rsid w:val="00A51F0E"/>
    <w:pPr>
      <w:numPr>
        <w:ilvl w:val="2"/>
        <w:numId w:val="9"/>
      </w:numPr>
      <w:spacing w:after="0" w:line="240" w:lineRule="exact"/>
      <w:jc w:val="both"/>
      <w:outlineLvl w:val="2"/>
    </w:pPr>
    <w:rPr>
      <w:rFonts w:ascii="Times New Roman" w:eastAsia="SimSun" w:hAnsi="Times New Roman" w:cs="Times New Roman"/>
      <w:i/>
      <w:iCs/>
      <w:noProof/>
      <w:sz w:val="20"/>
      <w:szCs w:val="20"/>
    </w:rPr>
  </w:style>
  <w:style w:type="paragraph" w:styleId="Heading4">
    <w:name w:val="heading 4"/>
    <w:basedOn w:val="Normal"/>
    <w:next w:val="Normal"/>
    <w:link w:val="Heading4Char"/>
    <w:qFormat/>
    <w:rsid w:val="00A51F0E"/>
    <w:pPr>
      <w:numPr>
        <w:ilvl w:val="3"/>
        <w:numId w:val="9"/>
      </w:numPr>
      <w:tabs>
        <w:tab w:val="clear" w:pos="630"/>
        <w:tab w:val="left" w:pos="720"/>
      </w:tabs>
      <w:spacing w:before="40" w:after="40" w:line="240" w:lineRule="auto"/>
      <w:ind w:firstLine="504"/>
      <w:jc w:val="both"/>
      <w:outlineLvl w:val="3"/>
    </w:pPr>
    <w:rPr>
      <w:rFonts w:ascii="Times New Roman" w:eastAsia="SimSun" w:hAnsi="Times New Roman" w:cs="Times New Roman"/>
      <w:i/>
      <w:iCs/>
      <w:noProof/>
      <w:sz w:val="20"/>
      <w:szCs w:val="20"/>
    </w:rPr>
  </w:style>
  <w:style w:type="paragraph" w:styleId="Heading5">
    <w:name w:val="heading 5"/>
    <w:basedOn w:val="Normal"/>
    <w:next w:val="Normal"/>
    <w:link w:val="Heading5Char"/>
    <w:uiPriority w:val="9"/>
    <w:unhideWhenUsed/>
    <w:qFormat/>
    <w:rsid w:val="004735ED"/>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D1228"/>
    <w:pPr>
      <w:ind w:left="720"/>
      <w:contextualSpacing/>
    </w:pPr>
  </w:style>
  <w:style w:type="character" w:styleId="Hyperlink">
    <w:name w:val="Hyperlink"/>
    <w:rsid w:val="00AF3BA2"/>
    <w:rPr>
      <w:color w:val="0000FF"/>
      <w:u w:val="single"/>
    </w:rPr>
  </w:style>
  <w:style w:type="paragraph" w:customStyle="1" w:styleId="Reference">
    <w:name w:val="Reference"/>
    <w:basedOn w:val="BodyText"/>
    <w:link w:val="ReferenceChar"/>
    <w:rsid w:val="00AF3BA2"/>
    <w:pPr>
      <w:keepNext/>
      <w:tabs>
        <w:tab w:val="right" w:pos="8640"/>
      </w:tabs>
      <w:spacing w:after="0" w:line="480" w:lineRule="auto"/>
      <w:ind w:left="720" w:hanging="720"/>
    </w:pPr>
    <w:rPr>
      <w:rFonts w:ascii="Times New Roman" w:eastAsia="Times New Roman" w:hAnsi="Times New Roman" w:cs="Times New Roman"/>
      <w:sz w:val="24"/>
      <w:szCs w:val="24"/>
    </w:rPr>
  </w:style>
  <w:style w:type="character" w:styleId="HTMLTypewriter">
    <w:name w:val="HTML Typewriter"/>
    <w:uiPriority w:val="99"/>
    <w:unhideWhenUsed/>
    <w:rsid w:val="00AF3BA2"/>
    <w:rPr>
      <w:rFonts w:ascii="Courier New" w:eastAsia="Times New Roman" w:hAnsi="Courier New" w:cs="Courier New"/>
      <w:sz w:val="20"/>
      <w:szCs w:val="20"/>
    </w:rPr>
  </w:style>
  <w:style w:type="paragraph" w:styleId="BodyText">
    <w:name w:val="Body Text"/>
    <w:basedOn w:val="Normal"/>
    <w:link w:val="BodyTextChar"/>
    <w:uiPriority w:val="99"/>
    <w:unhideWhenUsed/>
    <w:rsid w:val="00AF3BA2"/>
    <w:pPr>
      <w:spacing w:after="120"/>
    </w:pPr>
  </w:style>
  <w:style w:type="character" w:customStyle="1" w:styleId="BodyTextChar">
    <w:name w:val="Body Text Char"/>
    <w:basedOn w:val="DefaultParagraphFont"/>
    <w:link w:val="BodyText"/>
    <w:uiPriority w:val="99"/>
    <w:rsid w:val="00AF3BA2"/>
  </w:style>
  <w:style w:type="paragraph" w:styleId="Header">
    <w:name w:val="header"/>
    <w:basedOn w:val="Normal"/>
    <w:link w:val="HeaderChar"/>
    <w:uiPriority w:val="99"/>
    <w:unhideWhenUsed/>
    <w:rsid w:val="00B723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23F0"/>
  </w:style>
  <w:style w:type="paragraph" w:styleId="Footer">
    <w:name w:val="footer"/>
    <w:basedOn w:val="Normal"/>
    <w:link w:val="FooterChar"/>
    <w:uiPriority w:val="99"/>
    <w:unhideWhenUsed/>
    <w:rsid w:val="00B723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23F0"/>
  </w:style>
  <w:style w:type="paragraph" w:styleId="BalloonText">
    <w:name w:val="Balloon Text"/>
    <w:basedOn w:val="Normal"/>
    <w:link w:val="BalloonTextChar"/>
    <w:uiPriority w:val="99"/>
    <w:semiHidden/>
    <w:unhideWhenUsed/>
    <w:rsid w:val="00B723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23F0"/>
    <w:rPr>
      <w:rFonts w:ascii="Tahoma" w:hAnsi="Tahoma" w:cs="Tahoma"/>
      <w:sz w:val="16"/>
      <w:szCs w:val="16"/>
    </w:rPr>
  </w:style>
  <w:style w:type="table" w:styleId="TableGrid">
    <w:name w:val="Table Grid"/>
    <w:basedOn w:val="TableNormal"/>
    <w:rsid w:val="00F16C64"/>
    <w:pPr>
      <w:spacing w:after="0" w:line="240" w:lineRule="auto"/>
    </w:pPr>
    <w:rPr>
      <w:rFonts w:eastAsiaTheme="minorHAns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
    <w:name w:val="table head"/>
    <w:rsid w:val="0099557A"/>
    <w:pPr>
      <w:numPr>
        <w:numId w:val="6"/>
      </w:numPr>
      <w:spacing w:before="240" w:after="120" w:line="216" w:lineRule="auto"/>
      <w:jc w:val="center"/>
    </w:pPr>
    <w:rPr>
      <w:rFonts w:ascii="Times New Roman" w:eastAsia="Times New Roman" w:hAnsi="Times New Roman" w:cs="Times New Roman"/>
      <w:smallCaps/>
      <w:noProof/>
      <w:sz w:val="16"/>
      <w:szCs w:val="16"/>
    </w:rPr>
  </w:style>
  <w:style w:type="paragraph" w:customStyle="1" w:styleId="Hanging">
    <w:name w:val="Hanging"/>
    <w:basedOn w:val="Reference"/>
    <w:link w:val="HangingChar"/>
    <w:qFormat/>
    <w:rsid w:val="005F2BB1"/>
    <w:pPr>
      <w:tabs>
        <w:tab w:val="clear" w:pos="8640"/>
      </w:tabs>
      <w:spacing w:line="240" w:lineRule="auto"/>
    </w:pPr>
    <w:rPr>
      <w:lang w:val="fr-FR"/>
    </w:rPr>
  </w:style>
  <w:style w:type="character" w:customStyle="1" w:styleId="ReferenceChar">
    <w:name w:val="Reference Char"/>
    <w:basedOn w:val="BodyTextChar"/>
    <w:link w:val="Reference"/>
    <w:rsid w:val="005F2BB1"/>
    <w:rPr>
      <w:rFonts w:ascii="Times New Roman" w:eastAsia="Times New Roman" w:hAnsi="Times New Roman" w:cs="Times New Roman"/>
      <w:sz w:val="24"/>
      <w:szCs w:val="24"/>
    </w:rPr>
  </w:style>
  <w:style w:type="character" w:customStyle="1" w:styleId="HangingChar">
    <w:name w:val="Hanging Char"/>
    <w:basedOn w:val="ReferenceChar"/>
    <w:link w:val="Hanging"/>
    <w:rsid w:val="005F2BB1"/>
    <w:rPr>
      <w:rFonts w:ascii="Times New Roman" w:eastAsia="Times New Roman" w:hAnsi="Times New Roman" w:cs="Times New Roman"/>
      <w:sz w:val="24"/>
      <w:szCs w:val="24"/>
      <w:lang w:val="fr-FR"/>
    </w:rPr>
  </w:style>
  <w:style w:type="paragraph" w:customStyle="1" w:styleId="History">
    <w:name w:val="History"/>
    <w:basedOn w:val="Normal"/>
    <w:autoRedefine/>
    <w:rsid w:val="008D37A7"/>
    <w:pPr>
      <w:tabs>
        <w:tab w:val="right" w:pos="7200"/>
      </w:tabs>
      <w:spacing w:after="0" w:line="200" w:lineRule="exact"/>
    </w:pPr>
    <w:rPr>
      <w:rFonts w:ascii="Times New Roman" w:eastAsia="SimSun" w:hAnsi="Times New Roman" w:cs="Times New Roman"/>
      <w:b/>
      <w:color w:val="000000"/>
      <w:sz w:val="16"/>
      <w:szCs w:val="24"/>
      <w:lang w:eastAsia="zh-CN"/>
    </w:rPr>
  </w:style>
  <w:style w:type="character" w:styleId="PageNumber">
    <w:name w:val="page number"/>
    <w:basedOn w:val="DefaultParagraphFont"/>
    <w:uiPriority w:val="99"/>
    <w:semiHidden/>
    <w:unhideWhenUsed/>
    <w:rsid w:val="00F80EF2"/>
  </w:style>
  <w:style w:type="paragraph" w:customStyle="1" w:styleId="Author">
    <w:name w:val="Author"/>
    <w:rsid w:val="007E4548"/>
    <w:pPr>
      <w:spacing w:before="360" w:after="40" w:line="240" w:lineRule="auto"/>
      <w:jc w:val="center"/>
    </w:pPr>
    <w:rPr>
      <w:rFonts w:ascii="Times New Roman" w:eastAsia="SimSun" w:hAnsi="Times New Roman" w:cs="Times New Roman"/>
      <w:noProof/>
    </w:rPr>
  </w:style>
  <w:style w:type="character" w:styleId="UnresolvedMention">
    <w:name w:val="Unresolved Mention"/>
    <w:basedOn w:val="DefaultParagraphFont"/>
    <w:uiPriority w:val="99"/>
    <w:semiHidden/>
    <w:unhideWhenUsed/>
    <w:rsid w:val="00DE3A73"/>
    <w:rPr>
      <w:color w:val="605E5C"/>
      <w:shd w:val="clear" w:color="auto" w:fill="E1DFDD"/>
    </w:rPr>
  </w:style>
  <w:style w:type="character" w:styleId="Emphasis">
    <w:name w:val="Emphasis"/>
    <w:basedOn w:val="DefaultParagraphFont"/>
    <w:qFormat/>
    <w:rsid w:val="00786310"/>
    <w:rPr>
      <w:i/>
      <w:iCs/>
    </w:rPr>
  </w:style>
  <w:style w:type="character" w:customStyle="1" w:styleId="Heading1Char">
    <w:name w:val="Heading 1 Char"/>
    <w:basedOn w:val="DefaultParagraphFont"/>
    <w:link w:val="Heading1"/>
    <w:rsid w:val="00A51F0E"/>
    <w:rPr>
      <w:rFonts w:ascii="Times New Roman" w:eastAsia="SimSun" w:hAnsi="Times New Roman" w:cs="Times New Roman"/>
      <w:smallCaps/>
      <w:noProof/>
      <w:sz w:val="20"/>
      <w:szCs w:val="20"/>
    </w:rPr>
  </w:style>
  <w:style w:type="character" w:customStyle="1" w:styleId="Heading2Char">
    <w:name w:val="Heading 2 Char"/>
    <w:basedOn w:val="DefaultParagraphFont"/>
    <w:link w:val="Heading2"/>
    <w:rsid w:val="00A51F0E"/>
    <w:rPr>
      <w:rFonts w:ascii="Times New Roman" w:eastAsia="SimSun" w:hAnsi="Times New Roman" w:cs="Times New Roman"/>
      <w:i/>
      <w:iCs/>
      <w:noProof/>
      <w:sz w:val="20"/>
      <w:szCs w:val="20"/>
    </w:rPr>
  </w:style>
  <w:style w:type="character" w:customStyle="1" w:styleId="Heading3Char">
    <w:name w:val="Heading 3 Char"/>
    <w:basedOn w:val="DefaultParagraphFont"/>
    <w:link w:val="Heading3"/>
    <w:rsid w:val="00A51F0E"/>
    <w:rPr>
      <w:rFonts w:ascii="Times New Roman" w:eastAsia="SimSun" w:hAnsi="Times New Roman" w:cs="Times New Roman"/>
      <w:i/>
      <w:iCs/>
      <w:noProof/>
      <w:sz w:val="20"/>
      <w:szCs w:val="20"/>
    </w:rPr>
  </w:style>
  <w:style w:type="character" w:customStyle="1" w:styleId="Heading4Char">
    <w:name w:val="Heading 4 Char"/>
    <w:basedOn w:val="DefaultParagraphFont"/>
    <w:link w:val="Heading4"/>
    <w:rsid w:val="00A51F0E"/>
    <w:rPr>
      <w:rFonts w:ascii="Times New Roman" w:eastAsia="SimSun" w:hAnsi="Times New Roman" w:cs="Times New Roman"/>
      <w:i/>
      <w:iCs/>
      <w:noProof/>
      <w:sz w:val="20"/>
      <w:szCs w:val="20"/>
    </w:rPr>
  </w:style>
  <w:style w:type="paragraph" w:customStyle="1" w:styleId="Abstract">
    <w:name w:val="Abstract"/>
    <w:rsid w:val="001601A9"/>
    <w:pPr>
      <w:spacing w:line="240" w:lineRule="auto"/>
      <w:ind w:firstLine="272"/>
      <w:jc w:val="both"/>
    </w:pPr>
    <w:rPr>
      <w:rFonts w:ascii="Times New Roman" w:eastAsia="SimSun" w:hAnsi="Times New Roman" w:cs="Times New Roman"/>
      <w:b/>
      <w:bCs/>
      <w:sz w:val="18"/>
      <w:szCs w:val="18"/>
    </w:rPr>
  </w:style>
  <w:style w:type="character" w:customStyle="1" w:styleId="Heading5Char">
    <w:name w:val="Heading 5 Char"/>
    <w:basedOn w:val="DefaultParagraphFont"/>
    <w:link w:val="Heading5"/>
    <w:uiPriority w:val="9"/>
    <w:rsid w:val="004735ED"/>
    <w:rPr>
      <w:rFonts w:asciiTheme="majorHAnsi" w:eastAsiaTheme="majorEastAsia" w:hAnsiTheme="majorHAnsi" w:cstheme="majorBidi"/>
      <w:color w:val="365F91" w:themeColor="accent1" w:themeShade="BF"/>
    </w:rPr>
  </w:style>
  <w:style w:type="character" w:styleId="PlaceholderText">
    <w:name w:val="Placeholder Text"/>
    <w:basedOn w:val="DefaultParagraphFont"/>
    <w:uiPriority w:val="99"/>
    <w:semiHidden/>
    <w:rsid w:val="008E14F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74527">
      <w:bodyDiv w:val="1"/>
      <w:marLeft w:val="0"/>
      <w:marRight w:val="0"/>
      <w:marTop w:val="0"/>
      <w:marBottom w:val="0"/>
      <w:divBdr>
        <w:top w:val="none" w:sz="0" w:space="0" w:color="auto"/>
        <w:left w:val="none" w:sz="0" w:space="0" w:color="auto"/>
        <w:bottom w:val="none" w:sz="0" w:space="0" w:color="auto"/>
        <w:right w:val="none" w:sz="0" w:space="0" w:color="auto"/>
      </w:divBdr>
    </w:div>
    <w:div w:id="88166219">
      <w:bodyDiv w:val="1"/>
      <w:marLeft w:val="0"/>
      <w:marRight w:val="0"/>
      <w:marTop w:val="0"/>
      <w:marBottom w:val="0"/>
      <w:divBdr>
        <w:top w:val="none" w:sz="0" w:space="0" w:color="auto"/>
        <w:left w:val="none" w:sz="0" w:space="0" w:color="auto"/>
        <w:bottom w:val="none" w:sz="0" w:space="0" w:color="auto"/>
        <w:right w:val="none" w:sz="0" w:space="0" w:color="auto"/>
      </w:divBdr>
    </w:div>
    <w:div w:id="104738908">
      <w:bodyDiv w:val="1"/>
      <w:marLeft w:val="0"/>
      <w:marRight w:val="0"/>
      <w:marTop w:val="0"/>
      <w:marBottom w:val="0"/>
      <w:divBdr>
        <w:top w:val="none" w:sz="0" w:space="0" w:color="auto"/>
        <w:left w:val="none" w:sz="0" w:space="0" w:color="auto"/>
        <w:bottom w:val="none" w:sz="0" w:space="0" w:color="auto"/>
        <w:right w:val="none" w:sz="0" w:space="0" w:color="auto"/>
      </w:divBdr>
      <w:divsChild>
        <w:div w:id="640811115">
          <w:marLeft w:val="480"/>
          <w:marRight w:val="0"/>
          <w:marTop w:val="0"/>
          <w:marBottom w:val="0"/>
          <w:divBdr>
            <w:top w:val="none" w:sz="0" w:space="0" w:color="auto"/>
            <w:left w:val="none" w:sz="0" w:space="0" w:color="auto"/>
            <w:bottom w:val="none" w:sz="0" w:space="0" w:color="auto"/>
            <w:right w:val="none" w:sz="0" w:space="0" w:color="auto"/>
          </w:divBdr>
        </w:div>
        <w:div w:id="402064509">
          <w:marLeft w:val="480"/>
          <w:marRight w:val="0"/>
          <w:marTop w:val="0"/>
          <w:marBottom w:val="0"/>
          <w:divBdr>
            <w:top w:val="none" w:sz="0" w:space="0" w:color="auto"/>
            <w:left w:val="none" w:sz="0" w:space="0" w:color="auto"/>
            <w:bottom w:val="none" w:sz="0" w:space="0" w:color="auto"/>
            <w:right w:val="none" w:sz="0" w:space="0" w:color="auto"/>
          </w:divBdr>
        </w:div>
        <w:div w:id="784467970">
          <w:marLeft w:val="480"/>
          <w:marRight w:val="0"/>
          <w:marTop w:val="0"/>
          <w:marBottom w:val="0"/>
          <w:divBdr>
            <w:top w:val="none" w:sz="0" w:space="0" w:color="auto"/>
            <w:left w:val="none" w:sz="0" w:space="0" w:color="auto"/>
            <w:bottom w:val="none" w:sz="0" w:space="0" w:color="auto"/>
            <w:right w:val="none" w:sz="0" w:space="0" w:color="auto"/>
          </w:divBdr>
        </w:div>
        <w:div w:id="1124691694">
          <w:marLeft w:val="480"/>
          <w:marRight w:val="0"/>
          <w:marTop w:val="0"/>
          <w:marBottom w:val="0"/>
          <w:divBdr>
            <w:top w:val="none" w:sz="0" w:space="0" w:color="auto"/>
            <w:left w:val="none" w:sz="0" w:space="0" w:color="auto"/>
            <w:bottom w:val="none" w:sz="0" w:space="0" w:color="auto"/>
            <w:right w:val="none" w:sz="0" w:space="0" w:color="auto"/>
          </w:divBdr>
        </w:div>
        <w:div w:id="1252618220">
          <w:marLeft w:val="480"/>
          <w:marRight w:val="0"/>
          <w:marTop w:val="0"/>
          <w:marBottom w:val="0"/>
          <w:divBdr>
            <w:top w:val="none" w:sz="0" w:space="0" w:color="auto"/>
            <w:left w:val="none" w:sz="0" w:space="0" w:color="auto"/>
            <w:bottom w:val="none" w:sz="0" w:space="0" w:color="auto"/>
            <w:right w:val="none" w:sz="0" w:space="0" w:color="auto"/>
          </w:divBdr>
        </w:div>
        <w:div w:id="1697346405">
          <w:marLeft w:val="480"/>
          <w:marRight w:val="0"/>
          <w:marTop w:val="0"/>
          <w:marBottom w:val="0"/>
          <w:divBdr>
            <w:top w:val="none" w:sz="0" w:space="0" w:color="auto"/>
            <w:left w:val="none" w:sz="0" w:space="0" w:color="auto"/>
            <w:bottom w:val="none" w:sz="0" w:space="0" w:color="auto"/>
            <w:right w:val="none" w:sz="0" w:space="0" w:color="auto"/>
          </w:divBdr>
        </w:div>
        <w:div w:id="275067685">
          <w:marLeft w:val="480"/>
          <w:marRight w:val="0"/>
          <w:marTop w:val="0"/>
          <w:marBottom w:val="0"/>
          <w:divBdr>
            <w:top w:val="none" w:sz="0" w:space="0" w:color="auto"/>
            <w:left w:val="none" w:sz="0" w:space="0" w:color="auto"/>
            <w:bottom w:val="none" w:sz="0" w:space="0" w:color="auto"/>
            <w:right w:val="none" w:sz="0" w:space="0" w:color="auto"/>
          </w:divBdr>
        </w:div>
        <w:div w:id="384640436">
          <w:marLeft w:val="480"/>
          <w:marRight w:val="0"/>
          <w:marTop w:val="0"/>
          <w:marBottom w:val="0"/>
          <w:divBdr>
            <w:top w:val="none" w:sz="0" w:space="0" w:color="auto"/>
            <w:left w:val="none" w:sz="0" w:space="0" w:color="auto"/>
            <w:bottom w:val="none" w:sz="0" w:space="0" w:color="auto"/>
            <w:right w:val="none" w:sz="0" w:space="0" w:color="auto"/>
          </w:divBdr>
        </w:div>
        <w:div w:id="44914505">
          <w:marLeft w:val="480"/>
          <w:marRight w:val="0"/>
          <w:marTop w:val="0"/>
          <w:marBottom w:val="0"/>
          <w:divBdr>
            <w:top w:val="none" w:sz="0" w:space="0" w:color="auto"/>
            <w:left w:val="none" w:sz="0" w:space="0" w:color="auto"/>
            <w:bottom w:val="none" w:sz="0" w:space="0" w:color="auto"/>
            <w:right w:val="none" w:sz="0" w:space="0" w:color="auto"/>
          </w:divBdr>
        </w:div>
        <w:div w:id="666598248">
          <w:marLeft w:val="480"/>
          <w:marRight w:val="0"/>
          <w:marTop w:val="0"/>
          <w:marBottom w:val="0"/>
          <w:divBdr>
            <w:top w:val="none" w:sz="0" w:space="0" w:color="auto"/>
            <w:left w:val="none" w:sz="0" w:space="0" w:color="auto"/>
            <w:bottom w:val="none" w:sz="0" w:space="0" w:color="auto"/>
            <w:right w:val="none" w:sz="0" w:space="0" w:color="auto"/>
          </w:divBdr>
        </w:div>
        <w:div w:id="1655134606">
          <w:marLeft w:val="480"/>
          <w:marRight w:val="0"/>
          <w:marTop w:val="0"/>
          <w:marBottom w:val="0"/>
          <w:divBdr>
            <w:top w:val="none" w:sz="0" w:space="0" w:color="auto"/>
            <w:left w:val="none" w:sz="0" w:space="0" w:color="auto"/>
            <w:bottom w:val="none" w:sz="0" w:space="0" w:color="auto"/>
            <w:right w:val="none" w:sz="0" w:space="0" w:color="auto"/>
          </w:divBdr>
        </w:div>
        <w:div w:id="999190457">
          <w:marLeft w:val="480"/>
          <w:marRight w:val="0"/>
          <w:marTop w:val="0"/>
          <w:marBottom w:val="0"/>
          <w:divBdr>
            <w:top w:val="none" w:sz="0" w:space="0" w:color="auto"/>
            <w:left w:val="none" w:sz="0" w:space="0" w:color="auto"/>
            <w:bottom w:val="none" w:sz="0" w:space="0" w:color="auto"/>
            <w:right w:val="none" w:sz="0" w:space="0" w:color="auto"/>
          </w:divBdr>
        </w:div>
        <w:div w:id="794371649">
          <w:marLeft w:val="480"/>
          <w:marRight w:val="0"/>
          <w:marTop w:val="0"/>
          <w:marBottom w:val="0"/>
          <w:divBdr>
            <w:top w:val="none" w:sz="0" w:space="0" w:color="auto"/>
            <w:left w:val="none" w:sz="0" w:space="0" w:color="auto"/>
            <w:bottom w:val="none" w:sz="0" w:space="0" w:color="auto"/>
            <w:right w:val="none" w:sz="0" w:space="0" w:color="auto"/>
          </w:divBdr>
        </w:div>
        <w:div w:id="280380457">
          <w:marLeft w:val="480"/>
          <w:marRight w:val="0"/>
          <w:marTop w:val="0"/>
          <w:marBottom w:val="0"/>
          <w:divBdr>
            <w:top w:val="none" w:sz="0" w:space="0" w:color="auto"/>
            <w:left w:val="none" w:sz="0" w:space="0" w:color="auto"/>
            <w:bottom w:val="none" w:sz="0" w:space="0" w:color="auto"/>
            <w:right w:val="none" w:sz="0" w:space="0" w:color="auto"/>
          </w:divBdr>
        </w:div>
      </w:divsChild>
    </w:div>
    <w:div w:id="123278930">
      <w:bodyDiv w:val="1"/>
      <w:marLeft w:val="0"/>
      <w:marRight w:val="0"/>
      <w:marTop w:val="0"/>
      <w:marBottom w:val="0"/>
      <w:divBdr>
        <w:top w:val="none" w:sz="0" w:space="0" w:color="auto"/>
        <w:left w:val="none" w:sz="0" w:space="0" w:color="auto"/>
        <w:bottom w:val="none" w:sz="0" w:space="0" w:color="auto"/>
        <w:right w:val="none" w:sz="0" w:space="0" w:color="auto"/>
      </w:divBdr>
    </w:div>
    <w:div w:id="126437061">
      <w:bodyDiv w:val="1"/>
      <w:marLeft w:val="0"/>
      <w:marRight w:val="0"/>
      <w:marTop w:val="0"/>
      <w:marBottom w:val="0"/>
      <w:divBdr>
        <w:top w:val="none" w:sz="0" w:space="0" w:color="auto"/>
        <w:left w:val="none" w:sz="0" w:space="0" w:color="auto"/>
        <w:bottom w:val="none" w:sz="0" w:space="0" w:color="auto"/>
        <w:right w:val="none" w:sz="0" w:space="0" w:color="auto"/>
      </w:divBdr>
    </w:div>
    <w:div w:id="242692238">
      <w:bodyDiv w:val="1"/>
      <w:marLeft w:val="0"/>
      <w:marRight w:val="0"/>
      <w:marTop w:val="0"/>
      <w:marBottom w:val="0"/>
      <w:divBdr>
        <w:top w:val="none" w:sz="0" w:space="0" w:color="auto"/>
        <w:left w:val="none" w:sz="0" w:space="0" w:color="auto"/>
        <w:bottom w:val="none" w:sz="0" w:space="0" w:color="auto"/>
        <w:right w:val="none" w:sz="0" w:space="0" w:color="auto"/>
      </w:divBdr>
    </w:div>
    <w:div w:id="269701001">
      <w:bodyDiv w:val="1"/>
      <w:marLeft w:val="0"/>
      <w:marRight w:val="0"/>
      <w:marTop w:val="0"/>
      <w:marBottom w:val="0"/>
      <w:divBdr>
        <w:top w:val="none" w:sz="0" w:space="0" w:color="auto"/>
        <w:left w:val="none" w:sz="0" w:space="0" w:color="auto"/>
        <w:bottom w:val="none" w:sz="0" w:space="0" w:color="auto"/>
        <w:right w:val="none" w:sz="0" w:space="0" w:color="auto"/>
      </w:divBdr>
      <w:divsChild>
        <w:div w:id="915672914">
          <w:marLeft w:val="480"/>
          <w:marRight w:val="0"/>
          <w:marTop w:val="0"/>
          <w:marBottom w:val="0"/>
          <w:divBdr>
            <w:top w:val="none" w:sz="0" w:space="0" w:color="auto"/>
            <w:left w:val="none" w:sz="0" w:space="0" w:color="auto"/>
            <w:bottom w:val="none" w:sz="0" w:space="0" w:color="auto"/>
            <w:right w:val="none" w:sz="0" w:space="0" w:color="auto"/>
          </w:divBdr>
        </w:div>
        <w:div w:id="1137144121">
          <w:marLeft w:val="480"/>
          <w:marRight w:val="0"/>
          <w:marTop w:val="0"/>
          <w:marBottom w:val="0"/>
          <w:divBdr>
            <w:top w:val="none" w:sz="0" w:space="0" w:color="auto"/>
            <w:left w:val="none" w:sz="0" w:space="0" w:color="auto"/>
            <w:bottom w:val="none" w:sz="0" w:space="0" w:color="auto"/>
            <w:right w:val="none" w:sz="0" w:space="0" w:color="auto"/>
          </w:divBdr>
        </w:div>
        <w:div w:id="1128668150">
          <w:marLeft w:val="480"/>
          <w:marRight w:val="0"/>
          <w:marTop w:val="0"/>
          <w:marBottom w:val="0"/>
          <w:divBdr>
            <w:top w:val="none" w:sz="0" w:space="0" w:color="auto"/>
            <w:left w:val="none" w:sz="0" w:space="0" w:color="auto"/>
            <w:bottom w:val="none" w:sz="0" w:space="0" w:color="auto"/>
            <w:right w:val="none" w:sz="0" w:space="0" w:color="auto"/>
          </w:divBdr>
        </w:div>
        <w:div w:id="1184319065">
          <w:marLeft w:val="480"/>
          <w:marRight w:val="0"/>
          <w:marTop w:val="0"/>
          <w:marBottom w:val="0"/>
          <w:divBdr>
            <w:top w:val="none" w:sz="0" w:space="0" w:color="auto"/>
            <w:left w:val="none" w:sz="0" w:space="0" w:color="auto"/>
            <w:bottom w:val="none" w:sz="0" w:space="0" w:color="auto"/>
            <w:right w:val="none" w:sz="0" w:space="0" w:color="auto"/>
          </w:divBdr>
        </w:div>
        <w:div w:id="1516075738">
          <w:marLeft w:val="480"/>
          <w:marRight w:val="0"/>
          <w:marTop w:val="0"/>
          <w:marBottom w:val="0"/>
          <w:divBdr>
            <w:top w:val="none" w:sz="0" w:space="0" w:color="auto"/>
            <w:left w:val="none" w:sz="0" w:space="0" w:color="auto"/>
            <w:bottom w:val="none" w:sz="0" w:space="0" w:color="auto"/>
            <w:right w:val="none" w:sz="0" w:space="0" w:color="auto"/>
          </w:divBdr>
        </w:div>
        <w:div w:id="472218169">
          <w:marLeft w:val="480"/>
          <w:marRight w:val="0"/>
          <w:marTop w:val="0"/>
          <w:marBottom w:val="0"/>
          <w:divBdr>
            <w:top w:val="none" w:sz="0" w:space="0" w:color="auto"/>
            <w:left w:val="none" w:sz="0" w:space="0" w:color="auto"/>
            <w:bottom w:val="none" w:sz="0" w:space="0" w:color="auto"/>
            <w:right w:val="none" w:sz="0" w:space="0" w:color="auto"/>
          </w:divBdr>
        </w:div>
        <w:div w:id="124010878">
          <w:marLeft w:val="480"/>
          <w:marRight w:val="0"/>
          <w:marTop w:val="0"/>
          <w:marBottom w:val="0"/>
          <w:divBdr>
            <w:top w:val="none" w:sz="0" w:space="0" w:color="auto"/>
            <w:left w:val="none" w:sz="0" w:space="0" w:color="auto"/>
            <w:bottom w:val="none" w:sz="0" w:space="0" w:color="auto"/>
            <w:right w:val="none" w:sz="0" w:space="0" w:color="auto"/>
          </w:divBdr>
        </w:div>
        <w:div w:id="694115732">
          <w:marLeft w:val="480"/>
          <w:marRight w:val="0"/>
          <w:marTop w:val="0"/>
          <w:marBottom w:val="0"/>
          <w:divBdr>
            <w:top w:val="none" w:sz="0" w:space="0" w:color="auto"/>
            <w:left w:val="none" w:sz="0" w:space="0" w:color="auto"/>
            <w:bottom w:val="none" w:sz="0" w:space="0" w:color="auto"/>
            <w:right w:val="none" w:sz="0" w:space="0" w:color="auto"/>
          </w:divBdr>
        </w:div>
        <w:div w:id="164512548">
          <w:marLeft w:val="480"/>
          <w:marRight w:val="0"/>
          <w:marTop w:val="0"/>
          <w:marBottom w:val="0"/>
          <w:divBdr>
            <w:top w:val="none" w:sz="0" w:space="0" w:color="auto"/>
            <w:left w:val="none" w:sz="0" w:space="0" w:color="auto"/>
            <w:bottom w:val="none" w:sz="0" w:space="0" w:color="auto"/>
            <w:right w:val="none" w:sz="0" w:space="0" w:color="auto"/>
          </w:divBdr>
        </w:div>
        <w:div w:id="1663047128">
          <w:marLeft w:val="480"/>
          <w:marRight w:val="0"/>
          <w:marTop w:val="0"/>
          <w:marBottom w:val="0"/>
          <w:divBdr>
            <w:top w:val="none" w:sz="0" w:space="0" w:color="auto"/>
            <w:left w:val="none" w:sz="0" w:space="0" w:color="auto"/>
            <w:bottom w:val="none" w:sz="0" w:space="0" w:color="auto"/>
            <w:right w:val="none" w:sz="0" w:space="0" w:color="auto"/>
          </w:divBdr>
        </w:div>
        <w:div w:id="2064137700">
          <w:marLeft w:val="480"/>
          <w:marRight w:val="0"/>
          <w:marTop w:val="0"/>
          <w:marBottom w:val="0"/>
          <w:divBdr>
            <w:top w:val="none" w:sz="0" w:space="0" w:color="auto"/>
            <w:left w:val="none" w:sz="0" w:space="0" w:color="auto"/>
            <w:bottom w:val="none" w:sz="0" w:space="0" w:color="auto"/>
            <w:right w:val="none" w:sz="0" w:space="0" w:color="auto"/>
          </w:divBdr>
        </w:div>
        <w:div w:id="2062705856">
          <w:marLeft w:val="480"/>
          <w:marRight w:val="0"/>
          <w:marTop w:val="0"/>
          <w:marBottom w:val="0"/>
          <w:divBdr>
            <w:top w:val="none" w:sz="0" w:space="0" w:color="auto"/>
            <w:left w:val="none" w:sz="0" w:space="0" w:color="auto"/>
            <w:bottom w:val="none" w:sz="0" w:space="0" w:color="auto"/>
            <w:right w:val="none" w:sz="0" w:space="0" w:color="auto"/>
          </w:divBdr>
        </w:div>
        <w:div w:id="1325628463">
          <w:marLeft w:val="480"/>
          <w:marRight w:val="0"/>
          <w:marTop w:val="0"/>
          <w:marBottom w:val="0"/>
          <w:divBdr>
            <w:top w:val="none" w:sz="0" w:space="0" w:color="auto"/>
            <w:left w:val="none" w:sz="0" w:space="0" w:color="auto"/>
            <w:bottom w:val="none" w:sz="0" w:space="0" w:color="auto"/>
            <w:right w:val="none" w:sz="0" w:space="0" w:color="auto"/>
          </w:divBdr>
        </w:div>
        <w:div w:id="858860184">
          <w:marLeft w:val="480"/>
          <w:marRight w:val="0"/>
          <w:marTop w:val="0"/>
          <w:marBottom w:val="0"/>
          <w:divBdr>
            <w:top w:val="none" w:sz="0" w:space="0" w:color="auto"/>
            <w:left w:val="none" w:sz="0" w:space="0" w:color="auto"/>
            <w:bottom w:val="none" w:sz="0" w:space="0" w:color="auto"/>
            <w:right w:val="none" w:sz="0" w:space="0" w:color="auto"/>
          </w:divBdr>
        </w:div>
      </w:divsChild>
    </w:div>
    <w:div w:id="274337722">
      <w:bodyDiv w:val="1"/>
      <w:marLeft w:val="0"/>
      <w:marRight w:val="0"/>
      <w:marTop w:val="0"/>
      <w:marBottom w:val="0"/>
      <w:divBdr>
        <w:top w:val="none" w:sz="0" w:space="0" w:color="auto"/>
        <w:left w:val="none" w:sz="0" w:space="0" w:color="auto"/>
        <w:bottom w:val="none" w:sz="0" w:space="0" w:color="auto"/>
        <w:right w:val="none" w:sz="0" w:space="0" w:color="auto"/>
      </w:divBdr>
    </w:div>
    <w:div w:id="300038076">
      <w:bodyDiv w:val="1"/>
      <w:marLeft w:val="0"/>
      <w:marRight w:val="0"/>
      <w:marTop w:val="0"/>
      <w:marBottom w:val="0"/>
      <w:divBdr>
        <w:top w:val="none" w:sz="0" w:space="0" w:color="auto"/>
        <w:left w:val="none" w:sz="0" w:space="0" w:color="auto"/>
        <w:bottom w:val="none" w:sz="0" w:space="0" w:color="auto"/>
        <w:right w:val="none" w:sz="0" w:space="0" w:color="auto"/>
      </w:divBdr>
    </w:div>
    <w:div w:id="331564436">
      <w:bodyDiv w:val="1"/>
      <w:marLeft w:val="0"/>
      <w:marRight w:val="0"/>
      <w:marTop w:val="0"/>
      <w:marBottom w:val="0"/>
      <w:divBdr>
        <w:top w:val="none" w:sz="0" w:space="0" w:color="auto"/>
        <w:left w:val="none" w:sz="0" w:space="0" w:color="auto"/>
        <w:bottom w:val="none" w:sz="0" w:space="0" w:color="auto"/>
        <w:right w:val="none" w:sz="0" w:space="0" w:color="auto"/>
      </w:divBdr>
    </w:div>
    <w:div w:id="448014433">
      <w:bodyDiv w:val="1"/>
      <w:marLeft w:val="0"/>
      <w:marRight w:val="0"/>
      <w:marTop w:val="0"/>
      <w:marBottom w:val="0"/>
      <w:divBdr>
        <w:top w:val="none" w:sz="0" w:space="0" w:color="auto"/>
        <w:left w:val="none" w:sz="0" w:space="0" w:color="auto"/>
        <w:bottom w:val="none" w:sz="0" w:space="0" w:color="auto"/>
        <w:right w:val="none" w:sz="0" w:space="0" w:color="auto"/>
      </w:divBdr>
    </w:div>
    <w:div w:id="479225934">
      <w:bodyDiv w:val="1"/>
      <w:marLeft w:val="0"/>
      <w:marRight w:val="0"/>
      <w:marTop w:val="0"/>
      <w:marBottom w:val="0"/>
      <w:divBdr>
        <w:top w:val="none" w:sz="0" w:space="0" w:color="auto"/>
        <w:left w:val="none" w:sz="0" w:space="0" w:color="auto"/>
        <w:bottom w:val="none" w:sz="0" w:space="0" w:color="auto"/>
        <w:right w:val="none" w:sz="0" w:space="0" w:color="auto"/>
      </w:divBdr>
    </w:div>
    <w:div w:id="581916489">
      <w:bodyDiv w:val="1"/>
      <w:marLeft w:val="0"/>
      <w:marRight w:val="0"/>
      <w:marTop w:val="0"/>
      <w:marBottom w:val="0"/>
      <w:divBdr>
        <w:top w:val="none" w:sz="0" w:space="0" w:color="auto"/>
        <w:left w:val="none" w:sz="0" w:space="0" w:color="auto"/>
        <w:bottom w:val="none" w:sz="0" w:space="0" w:color="auto"/>
        <w:right w:val="none" w:sz="0" w:space="0" w:color="auto"/>
      </w:divBdr>
    </w:div>
    <w:div w:id="584993919">
      <w:bodyDiv w:val="1"/>
      <w:marLeft w:val="0"/>
      <w:marRight w:val="0"/>
      <w:marTop w:val="0"/>
      <w:marBottom w:val="0"/>
      <w:divBdr>
        <w:top w:val="none" w:sz="0" w:space="0" w:color="auto"/>
        <w:left w:val="none" w:sz="0" w:space="0" w:color="auto"/>
        <w:bottom w:val="none" w:sz="0" w:space="0" w:color="auto"/>
        <w:right w:val="none" w:sz="0" w:space="0" w:color="auto"/>
      </w:divBdr>
    </w:div>
    <w:div w:id="591932657">
      <w:bodyDiv w:val="1"/>
      <w:marLeft w:val="0"/>
      <w:marRight w:val="0"/>
      <w:marTop w:val="0"/>
      <w:marBottom w:val="0"/>
      <w:divBdr>
        <w:top w:val="none" w:sz="0" w:space="0" w:color="auto"/>
        <w:left w:val="none" w:sz="0" w:space="0" w:color="auto"/>
        <w:bottom w:val="none" w:sz="0" w:space="0" w:color="auto"/>
        <w:right w:val="none" w:sz="0" w:space="0" w:color="auto"/>
      </w:divBdr>
    </w:div>
    <w:div w:id="601497023">
      <w:bodyDiv w:val="1"/>
      <w:marLeft w:val="0"/>
      <w:marRight w:val="0"/>
      <w:marTop w:val="0"/>
      <w:marBottom w:val="0"/>
      <w:divBdr>
        <w:top w:val="none" w:sz="0" w:space="0" w:color="auto"/>
        <w:left w:val="none" w:sz="0" w:space="0" w:color="auto"/>
        <w:bottom w:val="none" w:sz="0" w:space="0" w:color="auto"/>
        <w:right w:val="none" w:sz="0" w:space="0" w:color="auto"/>
      </w:divBdr>
    </w:div>
    <w:div w:id="606812735">
      <w:bodyDiv w:val="1"/>
      <w:marLeft w:val="0"/>
      <w:marRight w:val="0"/>
      <w:marTop w:val="0"/>
      <w:marBottom w:val="0"/>
      <w:divBdr>
        <w:top w:val="none" w:sz="0" w:space="0" w:color="auto"/>
        <w:left w:val="none" w:sz="0" w:space="0" w:color="auto"/>
        <w:bottom w:val="none" w:sz="0" w:space="0" w:color="auto"/>
        <w:right w:val="none" w:sz="0" w:space="0" w:color="auto"/>
      </w:divBdr>
    </w:div>
    <w:div w:id="717752457">
      <w:bodyDiv w:val="1"/>
      <w:marLeft w:val="0"/>
      <w:marRight w:val="0"/>
      <w:marTop w:val="0"/>
      <w:marBottom w:val="0"/>
      <w:divBdr>
        <w:top w:val="none" w:sz="0" w:space="0" w:color="auto"/>
        <w:left w:val="none" w:sz="0" w:space="0" w:color="auto"/>
        <w:bottom w:val="none" w:sz="0" w:space="0" w:color="auto"/>
        <w:right w:val="none" w:sz="0" w:space="0" w:color="auto"/>
      </w:divBdr>
    </w:div>
    <w:div w:id="726149196">
      <w:bodyDiv w:val="1"/>
      <w:marLeft w:val="0"/>
      <w:marRight w:val="0"/>
      <w:marTop w:val="0"/>
      <w:marBottom w:val="0"/>
      <w:divBdr>
        <w:top w:val="none" w:sz="0" w:space="0" w:color="auto"/>
        <w:left w:val="none" w:sz="0" w:space="0" w:color="auto"/>
        <w:bottom w:val="none" w:sz="0" w:space="0" w:color="auto"/>
        <w:right w:val="none" w:sz="0" w:space="0" w:color="auto"/>
      </w:divBdr>
      <w:divsChild>
        <w:div w:id="391736678">
          <w:marLeft w:val="480"/>
          <w:marRight w:val="0"/>
          <w:marTop w:val="0"/>
          <w:marBottom w:val="0"/>
          <w:divBdr>
            <w:top w:val="none" w:sz="0" w:space="0" w:color="auto"/>
            <w:left w:val="none" w:sz="0" w:space="0" w:color="auto"/>
            <w:bottom w:val="none" w:sz="0" w:space="0" w:color="auto"/>
            <w:right w:val="none" w:sz="0" w:space="0" w:color="auto"/>
          </w:divBdr>
        </w:div>
        <w:div w:id="2012835254">
          <w:marLeft w:val="480"/>
          <w:marRight w:val="0"/>
          <w:marTop w:val="0"/>
          <w:marBottom w:val="0"/>
          <w:divBdr>
            <w:top w:val="none" w:sz="0" w:space="0" w:color="auto"/>
            <w:left w:val="none" w:sz="0" w:space="0" w:color="auto"/>
            <w:bottom w:val="none" w:sz="0" w:space="0" w:color="auto"/>
            <w:right w:val="none" w:sz="0" w:space="0" w:color="auto"/>
          </w:divBdr>
        </w:div>
        <w:div w:id="299504651">
          <w:marLeft w:val="480"/>
          <w:marRight w:val="0"/>
          <w:marTop w:val="0"/>
          <w:marBottom w:val="0"/>
          <w:divBdr>
            <w:top w:val="none" w:sz="0" w:space="0" w:color="auto"/>
            <w:left w:val="none" w:sz="0" w:space="0" w:color="auto"/>
            <w:bottom w:val="none" w:sz="0" w:space="0" w:color="auto"/>
            <w:right w:val="none" w:sz="0" w:space="0" w:color="auto"/>
          </w:divBdr>
        </w:div>
        <w:div w:id="2024894830">
          <w:marLeft w:val="480"/>
          <w:marRight w:val="0"/>
          <w:marTop w:val="0"/>
          <w:marBottom w:val="0"/>
          <w:divBdr>
            <w:top w:val="none" w:sz="0" w:space="0" w:color="auto"/>
            <w:left w:val="none" w:sz="0" w:space="0" w:color="auto"/>
            <w:bottom w:val="none" w:sz="0" w:space="0" w:color="auto"/>
            <w:right w:val="none" w:sz="0" w:space="0" w:color="auto"/>
          </w:divBdr>
        </w:div>
        <w:div w:id="1111246641">
          <w:marLeft w:val="480"/>
          <w:marRight w:val="0"/>
          <w:marTop w:val="0"/>
          <w:marBottom w:val="0"/>
          <w:divBdr>
            <w:top w:val="none" w:sz="0" w:space="0" w:color="auto"/>
            <w:left w:val="none" w:sz="0" w:space="0" w:color="auto"/>
            <w:bottom w:val="none" w:sz="0" w:space="0" w:color="auto"/>
            <w:right w:val="none" w:sz="0" w:space="0" w:color="auto"/>
          </w:divBdr>
        </w:div>
        <w:div w:id="1187215007">
          <w:marLeft w:val="480"/>
          <w:marRight w:val="0"/>
          <w:marTop w:val="0"/>
          <w:marBottom w:val="0"/>
          <w:divBdr>
            <w:top w:val="none" w:sz="0" w:space="0" w:color="auto"/>
            <w:left w:val="none" w:sz="0" w:space="0" w:color="auto"/>
            <w:bottom w:val="none" w:sz="0" w:space="0" w:color="auto"/>
            <w:right w:val="none" w:sz="0" w:space="0" w:color="auto"/>
          </w:divBdr>
        </w:div>
        <w:div w:id="1526865319">
          <w:marLeft w:val="480"/>
          <w:marRight w:val="0"/>
          <w:marTop w:val="0"/>
          <w:marBottom w:val="0"/>
          <w:divBdr>
            <w:top w:val="none" w:sz="0" w:space="0" w:color="auto"/>
            <w:left w:val="none" w:sz="0" w:space="0" w:color="auto"/>
            <w:bottom w:val="none" w:sz="0" w:space="0" w:color="auto"/>
            <w:right w:val="none" w:sz="0" w:space="0" w:color="auto"/>
          </w:divBdr>
        </w:div>
        <w:div w:id="376854524">
          <w:marLeft w:val="480"/>
          <w:marRight w:val="0"/>
          <w:marTop w:val="0"/>
          <w:marBottom w:val="0"/>
          <w:divBdr>
            <w:top w:val="none" w:sz="0" w:space="0" w:color="auto"/>
            <w:left w:val="none" w:sz="0" w:space="0" w:color="auto"/>
            <w:bottom w:val="none" w:sz="0" w:space="0" w:color="auto"/>
            <w:right w:val="none" w:sz="0" w:space="0" w:color="auto"/>
          </w:divBdr>
        </w:div>
        <w:div w:id="231546168">
          <w:marLeft w:val="480"/>
          <w:marRight w:val="0"/>
          <w:marTop w:val="0"/>
          <w:marBottom w:val="0"/>
          <w:divBdr>
            <w:top w:val="none" w:sz="0" w:space="0" w:color="auto"/>
            <w:left w:val="none" w:sz="0" w:space="0" w:color="auto"/>
            <w:bottom w:val="none" w:sz="0" w:space="0" w:color="auto"/>
            <w:right w:val="none" w:sz="0" w:space="0" w:color="auto"/>
          </w:divBdr>
        </w:div>
        <w:div w:id="1895042089">
          <w:marLeft w:val="480"/>
          <w:marRight w:val="0"/>
          <w:marTop w:val="0"/>
          <w:marBottom w:val="0"/>
          <w:divBdr>
            <w:top w:val="none" w:sz="0" w:space="0" w:color="auto"/>
            <w:left w:val="none" w:sz="0" w:space="0" w:color="auto"/>
            <w:bottom w:val="none" w:sz="0" w:space="0" w:color="auto"/>
            <w:right w:val="none" w:sz="0" w:space="0" w:color="auto"/>
          </w:divBdr>
        </w:div>
        <w:div w:id="2136940769">
          <w:marLeft w:val="480"/>
          <w:marRight w:val="0"/>
          <w:marTop w:val="0"/>
          <w:marBottom w:val="0"/>
          <w:divBdr>
            <w:top w:val="none" w:sz="0" w:space="0" w:color="auto"/>
            <w:left w:val="none" w:sz="0" w:space="0" w:color="auto"/>
            <w:bottom w:val="none" w:sz="0" w:space="0" w:color="auto"/>
            <w:right w:val="none" w:sz="0" w:space="0" w:color="auto"/>
          </w:divBdr>
        </w:div>
        <w:div w:id="1471939974">
          <w:marLeft w:val="480"/>
          <w:marRight w:val="0"/>
          <w:marTop w:val="0"/>
          <w:marBottom w:val="0"/>
          <w:divBdr>
            <w:top w:val="none" w:sz="0" w:space="0" w:color="auto"/>
            <w:left w:val="none" w:sz="0" w:space="0" w:color="auto"/>
            <w:bottom w:val="none" w:sz="0" w:space="0" w:color="auto"/>
            <w:right w:val="none" w:sz="0" w:space="0" w:color="auto"/>
          </w:divBdr>
        </w:div>
        <w:div w:id="2014142685">
          <w:marLeft w:val="480"/>
          <w:marRight w:val="0"/>
          <w:marTop w:val="0"/>
          <w:marBottom w:val="0"/>
          <w:divBdr>
            <w:top w:val="none" w:sz="0" w:space="0" w:color="auto"/>
            <w:left w:val="none" w:sz="0" w:space="0" w:color="auto"/>
            <w:bottom w:val="none" w:sz="0" w:space="0" w:color="auto"/>
            <w:right w:val="none" w:sz="0" w:space="0" w:color="auto"/>
          </w:divBdr>
        </w:div>
        <w:div w:id="660545122">
          <w:marLeft w:val="480"/>
          <w:marRight w:val="0"/>
          <w:marTop w:val="0"/>
          <w:marBottom w:val="0"/>
          <w:divBdr>
            <w:top w:val="none" w:sz="0" w:space="0" w:color="auto"/>
            <w:left w:val="none" w:sz="0" w:space="0" w:color="auto"/>
            <w:bottom w:val="none" w:sz="0" w:space="0" w:color="auto"/>
            <w:right w:val="none" w:sz="0" w:space="0" w:color="auto"/>
          </w:divBdr>
        </w:div>
      </w:divsChild>
    </w:div>
    <w:div w:id="769395134">
      <w:bodyDiv w:val="1"/>
      <w:marLeft w:val="0"/>
      <w:marRight w:val="0"/>
      <w:marTop w:val="0"/>
      <w:marBottom w:val="0"/>
      <w:divBdr>
        <w:top w:val="none" w:sz="0" w:space="0" w:color="auto"/>
        <w:left w:val="none" w:sz="0" w:space="0" w:color="auto"/>
        <w:bottom w:val="none" w:sz="0" w:space="0" w:color="auto"/>
        <w:right w:val="none" w:sz="0" w:space="0" w:color="auto"/>
      </w:divBdr>
    </w:div>
    <w:div w:id="808859173">
      <w:bodyDiv w:val="1"/>
      <w:marLeft w:val="0"/>
      <w:marRight w:val="0"/>
      <w:marTop w:val="0"/>
      <w:marBottom w:val="0"/>
      <w:divBdr>
        <w:top w:val="none" w:sz="0" w:space="0" w:color="auto"/>
        <w:left w:val="none" w:sz="0" w:space="0" w:color="auto"/>
        <w:bottom w:val="none" w:sz="0" w:space="0" w:color="auto"/>
        <w:right w:val="none" w:sz="0" w:space="0" w:color="auto"/>
      </w:divBdr>
    </w:div>
    <w:div w:id="823350906">
      <w:bodyDiv w:val="1"/>
      <w:marLeft w:val="0"/>
      <w:marRight w:val="0"/>
      <w:marTop w:val="0"/>
      <w:marBottom w:val="0"/>
      <w:divBdr>
        <w:top w:val="none" w:sz="0" w:space="0" w:color="auto"/>
        <w:left w:val="none" w:sz="0" w:space="0" w:color="auto"/>
        <w:bottom w:val="none" w:sz="0" w:space="0" w:color="auto"/>
        <w:right w:val="none" w:sz="0" w:space="0" w:color="auto"/>
      </w:divBdr>
    </w:div>
    <w:div w:id="923801883">
      <w:bodyDiv w:val="1"/>
      <w:marLeft w:val="0"/>
      <w:marRight w:val="0"/>
      <w:marTop w:val="0"/>
      <w:marBottom w:val="0"/>
      <w:divBdr>
        <w:top w:val="none" w:sz="0" w:space="0" w:color="auto"/>
        <w:left w:val="none" w:sz="0" w:space="0" w:color="auto"/>
        <w:bottom w:val="none" w:sz="0" w:space="0" w:color="auto"/>
        <w:right w:val="none" w:sz="0" w:space="0" w:color="auto"/>
      </w:divBdr>
    </w:div>
    <w:div w:id="1026060977">
      <w:bodyDiv w:val="1"/>
      <w:marLeft w:val="0"/>
      <w:marRight w:val="0"/>
      <w:marTop w:val="0"/>
      <w:marBottom w:val="0"/>
      <w:divBdr>
        <w:top w:val="none" w:sz="0" w:space="0" w:color="auto"/>
        <w:left w:val="none" w:sz="0" w:space="0" w:color="auto"/>
        <w:bottom w:val="none" w:sz="0" w:space="0" w:color="auto"/>
        <w:right w:val="none" w:sz="0" w:space="0" w:color="auto"/>
      </w:divBdr>
    </w:div>
    <w:div w:id="1036735679">
      <w:bodyDiv w:val="1"/>
      <w:marLeft w:val="0"/>
      <w:marRight w:val="0"/>
      <w:marTop w:val="0"/>
      <w:marBottom w:val="0"/>
      <w:divBdr>
        <w:top w:val="none" w:sz="0" w:space="0" w:color="auto"/>
        <w:left w:val="none" w:sz="0" w:space="0" w:color="auto"/>
        <w:bottom w:val="none" w:sz="0" w:space="0" w:color="auto"/>
        <w:right w:val="none" w:sz="0" w:space="0" w:color="auto"/>
      </w:divBdr>
    </w:div>
    <w:div w:id="1038627638">
      <w:bodyDiv w:val="1"/>
      <w:marLeft w:val="0"/>
      <w:marRight w:val="0"/>
      <w:marTop w:val="0"/>
      <w:marBottom w:val="0"/>
      <w:divBdr>
        <w:top w:val="none" w:sz="0" w:space="0" w:color="auto"/>
        <w:left w:val="none" w:sz="0" w:space="0" w:color="auto"/>
        <w:bottom w:val="none" w:sz="0" w:space="0" w:color="auto"/>
        <w:right w:val="none" w:sz="0" w:space="0" w:color="auto"/>
      </w:divBdr>
      <w:divsChild>
        <w:div w:id="1377896533">
          <w:marLeft w:val="480"/>
          <w:marRight w:val="0"/>
          <w:marTop w:val="0"/>
          <w:marBottom w:val="0"/>
          <w:divBdr>
            <w:top w:val="none" w:sz="0" w:space="0" w:color="auto"/>
            <w:left w:val="none" w:sz="0" w:space="0" w:color="auto"/>
            <w:bottom w:val="none" w:sz="0" w:space="0" w:color="auto"/>
            <w:right w:val="none" w:sz="0" w:space="0" w:color="auto"/>
          </w:divBdr>
        </w:div>
        <w:div w:id="921571555">
          <w:marLeft w:val="480"/>
          <w:marRight w:val="0"/>
          <w:marTop w:val="0"/>
          <w:marBottom w:val="0"/>
          <w:divBdr>
            <w:top w:val="none" w:sz="0" w:space="0" w:color="auto"/>
            <w:left w:val="none" w:sz="0" w:space="0" w:color="auto"/>
            <w:bottom w:val="none" w:sz="0" w:space="0" w:color="auto"/>
            <w:right w:val="none" w:sz="0" w:space="0" w:color="auto"/>
          </w:divBdr>
        </w:div>
        <w:div w:id="1478104434">
          <w:marLeft w:val="480"/>
          <w:marRight w:val="0"/>
          <w:marTop w:val="0"/>
          <w:marBottom w:val="0"/>
          <w:divBdr>
            <w:top w:val="none" w:sz="0" w:space="0" w:color="auto"/>
            <w:left w:val="none" w:sz="0" w:space="0" w:color="auto"/>
            <w:bottom w:val="none" w:sz="0" w:space="0" w:color="auto"/>
            <w:right w:val="none" w:sz="0" w:space="0" w:color="auto"/>
          </w:divBdr>
        </w:div>
        <w:div w:id="1238898101">
          <w:marLeft w:val="480"/>
          <w:marRight w:val="0"/>
          <w:marTop w:val="0"/>
          <w:marBottom w:val="0"/>
          <w:divBdr>
            <w:top w:val="none" w:sz="0" w:space="0" w:color="auto"/>
            <w:left w:val="none" w:sz="0" w:space="0" w:color="auto"/>
            <w:bottom w:val="none" w:sz="0" w:space="0" w:color="auto"/>
            <w:right w:val="none" w:sz="0" w:space="0" w:color="auto"/>
          </w:divBdr>
        </w:div>
        <w:div w:id="1290168604">
          <w:marLeft w:val="480"/>
          <w:marRight w:val="0"/>
          <w:marTop w:val="0"/>
          <w:marBottom w:val="0"/>
          <w:divBdr>
            <w:top w:val="none" w:sz="0" w:space="0" w:color="auto"/>
            <w:left w:val="none" w:sz="0" w:space="0" w:color="auto"/>
            <w:bottom w:val="none" w:sz="0" w:space="0" w:color="auto"/>
            <w:right w:val="none" w:sz="0" w:space="0" w:color="auto"/>
          </w:divBdr>
        </w:div>
        <w:div w:id="253977349">
          <w:marLeft w:val="480"/>
          <w:marRight w:val="0"/>
          <w:marTop w:val="0"/>
          <w:marBottom w:val="0"/>
          <w:divBdr>
            <w:top w:val="none" w:sz="0" w:space="0" w:color="auto"/>
            <w:left w:val="none" w:sz="0" w:space="0" w:color="auto"/>
            <w:bottom w:val="none" w:sz="0" w:space="0" w:color="auto"/>
            <w:right w:val="none" w:sz="0" w:space="0" w:color="auto"/>
          </w:divBdr>
        </w:div>
        <w:div w:id="1321540926">
          <w:marLeft w:val="480"/>
          <w:marRight w:val="0"/>
          <w:marTop w:val="0"/>
          <w:marBottom w:val="0"/>
          <w:divBdr>
            <w:top w:val="none" w:sz="0" w:space="0" w:color="auto"/>
            <w:left w:val="none" w:sz="0" w:space="0" w:color="auto"/>
            <w:bottom w:val="none" w:sz="0" w:space="0" w:color="auto"/>
            <w:right w:val="none" w:sz="0" w:space="0" w:color="auto"/>
          </w:divBdr>
        </w:div>
        <w:div w:id="1510439922">
          <w:marLeft w:val="480"/>
          <w:marRight w:val="0"/>
          <w:marTop w:val="0"/>
          <w:marBottom w:val="0"/>
          <w:divBdr>
            <w:top w:val="none" w:sz="0" w:space="0" w:color="auto"/>
            <w:left w:val="none" w:sz="0" w:space="0" w:color="auto"/>
            <w:bottom w:val="none" w:sz="0" w:space="0" w:color="auto"/>
            <w:right w:val="none" w:sz="0" w:space="0" w:color="auto"/>
          </w:divBdr>
        </w:div>
        <w:div w:id="509494803">
          <w:marLeft w:val="480"/>
          <w:marRight w:val="0"/>
          <w:marTop w:val="0"/>
          <w:marBottom w:val="0"/>
          <w:divBdr>
            <w:top w:val="none" w:sz="0" w:space="0" w:color="auto"/>
            <w:left w:val="none" w:sz="0" w:space="0" w:color="auto"/>
            <w:bottom w:val="none" w:sz="0" w:space="0" w:color="auto"/>
            <w:right w:val="none" w:sz="0" w:space="0" w:color="auto"/>
          </w:divBdr>
        </w:div>
        <w:div w:id="1916549619">
          <w:marLeft w:val="480"/>
          <w:marRight w:val="0"/>
          <w:marTop w:val="0"/>
          <w:marBottom w:val="0"/>
          <w:divBdr>
            <w:top w:val="none" w:sz="0" w:space="0" w:color="auto"/>
            <w:left w:val="none" w:sz="0" w:space="0" w:color="auto"/>
            <w:bottom w:val="none" w:sz="0" w:space="0" w:color="auto"/>
            <w:right w:val="none" w:sz="0" w:space="0" w:color="auto"/>
          </w:divBdr>
        </w:div>
        <w:div w:id="1178235206">
          <w:marLeft w:val="480"/>
          <w:marRight w:val="0"/>
          <w:marTop w:val="0"/>
          <w:marBottom w:val="0"/>
          <w:divBdr>
            <w:top w:val="none" w:sz="0" w:space="0" w:color="auto"/>
            <w:left w:val="none" w:sz="0" w:space="0" w:color="auto"/>
            <w:bottom w:val="none" w:sz="0" w:space="0" w:color="auto"/>
            <w:right w:val="none" w:sz="0" w:space="0" w:color="auto"/>
          </w:divBdr>
        </w:div>
        <w:div w:id="950432243">
          <w:marLeft w:val="480"/>
          <w:marRight w:val="0"/>
          <w:marTop w:val="0"/>
          <w:marBottom w:val="0"/>
          <w:divBdr>
            <w:top w:val="none" w:sz="0" w:space="0" w:color="auto"/>
            <w:left w:val="none" w:sz="0" w:space="0" w:color="auto"/>
            <w:bottom w:val="none" w:sz="0" w:space="0" w:color="auto"/>
            <w:right w:val="none" w:sz="0" w:space="0" w:color="auto"/>
          </w:divBdr>
        </w:div>
        <w:div w:id="486173066">
          <w:marLeft w:val="480"/>
          <w:marRight w:val="0"/>
          <w:marTop w:val="0"/>
          <w:marBottom w:val="0"/>
          <w:divBdr>
            <w:top w:val="none" w:sz="0" w:space="0" w:color="auto"/>
            <w:left w:val="none" w:sz="0" w:space="0" w:color="auto"/>
            <w:bottom w:val="none" w:sz="0" w:space="0" w:color="auto"/>
            <w:right w:val="none" w:sz="0" w:space="0" w:color="auto"/>
          </w:divBdr>
        </w:div>
        <w:div w:id="1984003469">
          <w:marLeft w:val="480"/>
          <w:marRight w:val="0"/>
          <w:marTop w:val="0"/>
          <w:marBottom w:val="0"/>
          <w:divBdr>
            <w:top w:val="none" w:sz="0" w:space="0" w:color="auto"/>
            <w:left w:val="none" w:sz="0" w:space="0" w:color="auto"/>
            <w:bottom w:val="none" w:sz="0" w:space="0" w:color="auto"/>
            <w:right w:val="none" w:sz="0" w:space="0" w:color="auto"/>
          </w:divBdr>
        </w:div>
      </w:divsChild>
    </w:div>
    <w:div w:id="1119684462">
      <w:bodyDiv w:val="1"/>
      <w:marLeft w:val="0"/>
      <w:marRight w:val="0"/>
      <w:marTop w:val="0"/>
      <w:marBottom w:val="0"/>
      <w:divBdr>
        <w:top w:val="none" w:sz="0" w:space="0" w:color="auto"/>
        <w:left w:val="none" w:sz="0" w:space="0" w:color="auto"/>
        <w:bottom w:val="none" w:sz="0" w:space="0" w:color="auto"/>
        <w:right w:val="none" w:sz="0" w:space="0" w:color="auto"/>
      </w:divBdr>
    </w:div>
    <w:div w:id="1154369630">
      <w:bodyDiv w:val="1"/>
      <w:marLeft w:val="0"/>
      <w:marRight w:val="0"/>
      <w:marTop w:val="0"/>
      <w:marBottom w:val="0"/>
      <w:divBdr>
        <w:top w:val="none" w:sz="0" w:space="0" w:color="auto"/>
        <w:left w:val="none" w:sz="0" w:space="0" w:color="auto"/>
        <w:bottom w:val="none" w:sz="0" w:space="0" w:color="auto"/>
        <w:right w:val="none" w:sz="0" w:space="0" w:color="auto"/>
      </w:divBdr>
    </w:div>
    <w:div w:id="1162353360">
      <w:bodyDiv w:val="1"/>
      <w:marLeft w:val="0"/>
      <w:marRight w:val="0"/>
      <w:marTop w:val="0"/>
      <w:marBottom w:val="0"/>
      <w:divBdr>
        <w:top w:val="none" w:sz="0" w:space="0" w:color="auto"/>
        <w:left w:val="none" w:sz="0" w:space="0" w:color="auto"/>
        <w:bottom w:val="none" w:sz="0" w:space="0" w:color="auto"/>
        <w:right w:val="none" w:sz="0" w:space="0" w:color="auto"/>
      </w:divBdr>
    </w:div>
    <w:div w:id="1193224334">
      <w:bodyDiv w:val="1"/>
      <w:marLeft w:val="0"/>
      <w:marRight w:val="0"/>
      <w:marTop w:val="0"/>
      <w:marBottom w:val="0"/>
      <w:divBdr>
        <w:top w:val="none" w:sz="0" w:space="0" w:color="auto"/>
        <w:left w:val="none" w:sz="0" w:space="0" w:color="auto"/>
        <w:bottom w:val="none" w:sz="0" w:space="0" w:color="auto"/>
        <w:right w:val="none" w:sz="0" w:space="0" w:color="auto"/>
      </w:divBdr>
    </w:div>
    <w:div w:id="1231966919">
      <w:bodyDiv w:val="1"/>
      <w:marLeft w:val="0"/>
      <w:marRight w:val="0"/>
      <w:marTop w:val="0"/>
      <w:marBottom w:val="0"/>
      <w:divBdr>
        <w:top w:val="none" w:sz="0" w:space="0" w:color="auto"/>
        <w:left w:val="none" w:sz="0" w:space="0" w:color="auto"/>
        <w:bottom w:val="none" w:sz="0" w:space="0" w:color="auto"/>
        <w:right w:val="none" w:sz="0" w:space="0" w:color="auto"/>
      </w:divBdr>
      <w:divsChild>
        <w:div w:id="1539274866">
          <w:marLeft w:val="480"/>
          <w:marRight w:val="0"/>
          <w:marTop w:val="0"/>
          <w:marBottom w:val="0"/>
          <w:divBdr>
            <w:top w:val="none" w:sz="0" w:space="0" w:color="auto"/>
            <w:left w:val="none" w:sz="0" w:space="0" w:color="auto"/>
            <w:bottom w:val="none" w:sz="0" w:space="0" w:color="auto"/>
            <w:right w:val="none" w:sz="0" w:space="0" w:color="auto"/>
          </w:divBdr>
        </w:div>
        <w:div w:id="1597013507">
          <w:marLeft w:val="480"/>
          <w:marRight w:val="0"/>
          <w:marTop w:val="0"/>
          <w:marBottom w:val="0"/>
          <w:divBdr>
            <w:top w:val="none" w:sz="0" w:space="0" w:color="auto"/>
            <w:left w:val="none" w:sz="0" w:space="0" w:color="auto"/>
            <w:bottom w:val="none" w:sz="0" w:space="0" w:color="auto"/>
            <w:right w:val="none" w:sz="0" w:space="0" w:color="auto"/>
          </w:divBdr>
        </w:div>
        <w:div w:id="1591741683">
          <w:marLeft w:val="480"/>
          <w:marRight w:val="0"/>
          <w:marTop w:val="0"/>
          <w:marBottom w:val="0"/>
          <w:divBdr>
            <w:top w:val="none" w:sz="0" w:space="0" w:color="auto"/>
            <w:left w:val="none" w:sz="0" w:space="0" w:color="auto"/>
            <w:bottom w:val="none" w:sz="0" w:space="0" w:color="auto"/>
            <w:right w:val="none" w:sz="0" w:space="0" w:color="auto"/>
          </w:divBdr>
        </w:div>
        <w:div w:id="1356345241">
          <w:marLeft w:val="480"/>
          <w:marRight w:val="0"/>
          <w:marTop w:val="0"/>
          <w:marBottom w:val="0"/>
          <w:divBdr>
            <w:top w:val="none" w:sz="0" w:space="0" w:color="auto"/>
            <w:left w:val="none" w:sz="0" w:space="0" w:color="auto"/>
            <w:bottom w:val="none" w:sz="0" w:space="0" w:color="auto"/>
            <w:right w:val="none" w:sz="0" w:space="0" w:color="auto"/>
          </w:divBdr>
        </w:div>
        <w:div w:id="286620297">
          <w:marLeft w:val="480"/>
          <w:marRight w:val="0"/>
          <w:marTop w:val="0"/>
          <w:marBottom w:val="0"/>
          <w:divBdr>
            <w:top w:val="none" w:sz="0" w:space="0" w:color="auto"/>
            <w:left w:val="none" w:sz="0" w:space="0" w:color="auto"/>
            <w:bottom w:val="none" w:sz="0" w:space="0" w:color="auto"/>
            <w:right w:val="none" w:sz="0" w:space="0" w:color="auto"/>
          </w:divBdr>
        </w:div>
        <w:div w:id="341904497">
          <w:marLeft w:val="480"/>
          <w:marRight w:val="0"/>
          <w:marTop w:val="0"/>
          <w:marBottom w:val="0"/>
          <w:divBdr>
            <w:top w:val="none" w:sz="0" w:space="0" w:color="auto"/>
            <w:left w:val="none" w:sz="0" w:space="0" w:color="auto"/>
            <w:bottom w:val="none" w:sz="0" w:space="0" w:color="auto"/>
            <w:right w:val="none" w:sz="0" w:space="0" w:color="auto"/>
          </w:divBdr>
        </w:div>
        <w:div w:id="1259754923">
          <w:marLeft w:val="480"/>
          <w:marRight w:val="0"/>
          <w:marTop w:val="0"/>
          <w:marBottom w:val="0"/>
          <w:divBdr>
            <w:top w:val="none" w:sz="0" w:space="0" w:color="auto"/>
            <w:left w:val="none" w:sz="0" w:space="0" w:color="auto"/>
            <w:bottom w:val="none" w:sz="0" w:space="0" w:color="auto"/>
            <w:right w:val="none" w:sz="0" w:space="0" w:color="auto"/>
          </w:divBdr>
        </w:div>
        <w:div w:id="845092317">
          <w:marLeft w:val="480"/>
          <w:marRight w:val="0"/>
          <w:marTop w:val="0"/>
          <w:marBottom w:val="0"/>
          <w:divBdr>
            <w:top w:val="none" w:sz="0" w:space="0" w:color="auto"/>
            <w:left w:val="none" w:sz="0" w:space="0" w:color="auto"/>
            <w:bottom w:val="none" w:sz="0" w:space="0" w:color="auto"/>
            <w:right w:val="none" w:sz="0" w:space="0" w:color="auto"/>
          </w:divBdr>
        </w:div>
        <w:div w:id="1350255191">
          <w:marLeft w:val="480"/>
          <w:marRight w:val="0"/>
          <w:marTop w:val="0"/>
          <w:marBottom w:val="0"/>
          <w:divBdr>
            <w:top w:val="none" w:sz="0" w:space="0" w:color="auto"/>
            <w:left w:val="none" w:sz="0" w:space="0" w:color="auto"/>
            <w:bottom w:val="none" w:sz="0" w:space="0" w:color="auto"/>
            <w:right w:val="none" w:sz="0" w:space="0" w:color="auto"/>
          </w:divBdr>
        </w:div>
        <w:div w:id="576861909">
          <w:marLeft w:val="480"/>
          <w:marRight w:val="0"/>
          <w:marTop w:val="0"/>
          <w:marBottom w:val="0"/>
          <w:divBdr>
            <w:top w:val="none" w:sz="0" w:space="0" w:color="auto"/>
            <w:left w:val="none" w:sz="0" w:space="0" w:color="auto"/>
            <w:bottom w:val="none" w:sz="0" w:space="0" w:color="auto"/>
            <w:right w:val="none" w:sz="0" w:space="0" w:color="auto"/>
          </w:divBdr>
        </w:div>
        <w:div w:id="334697844">
          <w:marLeft w:val="480"/>
          <w:marRight w:val="0"/>
          <w:marTop w:val="0"/>
          <w:marBottom w:val="0"/>
          <w:divBdr>
            <w:top w:val="none" w:sz="0" w:space="0" w:color="auto"/>
            <w:left w:val="none" w:sz="0" w:space="0" w:color="auto"/>
            <w:bottom w:val="none" w:sz="0" w:space="0" w:color="auto"/>
            <w:right w:val="none" w:sz="0" w:space="0" w:color="auto"/>
          </w:divBdr>
        </w:div>
        <w:div w:id="417602928">
          <w:marLeft w:val="480"/>
          <w:marRight w:val="0"/>
          <w:marTop w:val="0"/>
          <w:marBottom w:val="0"/>
          <w:divBdr>
            <w:top w:val="none" w:sz="0" w:space="0" w:color="auto"/>
            <w:left w:val="none" w:sz="0" w:space="0" w:color="auto"/>
            <w:bottom w:val="none" w:sz="0" w:space="0" w:color="auto"/>
            <w:right w:val="none" w:sz="0" w:space="0" w:color="auto"/>
          </w:divBdr>
        </w:div>
        <w:div w:id="1337541814">
          <w:marLeft w:val="480"/>
          <w:marRight w:val="0"/>
          <w:marTop w:val="0"/>
          <w:marBottom w:val="0"/>
          <w:divBdr>
            <w:top w:val="none" w:sz="0" w:space="0" w:color="auto"/>
            <w:left w:val="none" w:sz="0" w:space="0" w:color="auto"/>
            <w:bottom w:val="none" w:sz="0" w:space="0" w:color="auto"/>
            <w:right w:val="none" w:sz="0" w:space="0" w:color="auto"/>
          </w:divBdr>
        </w:div>
        <w:div w:id="462117396">
          <w:marLeft w:val="480"/>
          <w:marRight w:val="0"/>
          <w:marTop w:val="0"/>
          <w:marBottom w:val="0"/>
          <w:divBdr>
            <w:top w:val="none" w:sz="0" w:space="0" w:color="auto"/>
            <w:left w:val="none" w:sz="0" w:space="0" w:color="auto"/>
            <w:bottom w:val="none" w:sz="0" w:space="0" w:color="auto"/>
            <w:right w:val="none" w:sz="0" w:space="0" w:color="auto"/>
          </w:divBdr>
        </w:div>
      </w:divsChild>
    </w:div>
    <w:div w:id="1301425169">
      <w:bodyDiv w:val="1"/>
      <w:marLeft w:val="0"/>
      <w:marRight w:val="0"/>
      <w:marTop w:val="0"/>
      <w:marBottom w:val="0"/>
      <w:divBdr>
        <w:top w:val="none" w:sz="0" w:space="0" w:color="auto"/>
        <w:left w:val="none" w:sz="0" w:space="0" w:color="auto"/>
        <w:bottom w:val="none" w:sz="0" w:space="0" w:color="auto"/>
        <w:right w:val="none" w:sz="0" w:space="0" w:color="auto"/>
      </w:divBdr>
      <w:divsChild>
        <w:div w:id="1098790076">
          <w:marLeft w:val="480"/>
          <w:marRight w:val="0"/>
          <w:marTop w:val="0"/>
          <w:marBottom w:val="0"/>
          <w:divBdr>
            <w:top w:val="none" w:sz="0" w:space="0" w:color="auto"/>
            <w:left w:val="none" w:sz="0" w:space="0" w:color="auto"/>
            <w:bottom w:val="none" w:sz="0" w:space="0" w:color="auto"/>
            <w:right w:val="none" w:sz="0" w:space="0" w:color="auto"/>
          </w:divBdr>
        </w:div>
        <w:div w:id="951744803">
          <w:marLeft w:val="480"/>
          <w:marRight w:val="0"/>
          <w:marTop w:val="0"/>
          <w:marBottom w:val="0"/>
          <w:divBdr>
            <w:top w:val="none" w:sz="0" w:space="0" w:color="auto"/>
            <w:left w:val="none" w:sz="0" w:space="0" w:color="auto"/>
            <w:bottom w:val="none" w:sz="0" w:space="0" w:color="auto"/>
            <w:right w:val="none" w:sz="0" w:space="0" w:color="auto"/>
          </w:divBdr>
        </w:div>
        <w:div w:id="1865896195">
          <w:marLeft w:val="480"/>
          <w:marRight w:val="0"/>
          <w:marTop w:val="0"/>
          <w:marBottom w:val="0"/>
          <w:divBdr>
            <w:top w:val="none" w:sz="0" w:space="0" w:color="auto"/>
            <w:left w:val="none" w:sz="0" w:space="0" w:color="auto"/>
            <w:bottom w:val="none" w:sz="0" w:space="0" w:color="auto"/>
            <w:right w:val="none" w:sz="0" w:space="0" w:color="auto"/>
          </w:divBdr>
        </w:div>
        <w:div w:id="147750575">
          <w:marLeft w:val="480"/>
          <w:marRight w:val="0"/>
          <w:marTop w:val="0"/>
          <w:marBottom w:val="0"/>
          <w:divBdr>
            <w:top w:val="none" w:sz="0" w:space="0" w:color="auto"/>
            <w:left w:val="none" w:sz="0" w:space="0" w:color="auto"/>
            <w:bottom w:val="none" w:sz="0" w:space="0" w:color="auto"/>
            <w:right w:val="none" w:sz="0" w:space="0" w:color="auto"/>
          </w:divBdr>
        </w:div>
        <w:div w:id="469633342">
          <w:marLeft w:val="480"/>
          <w:marRight w:val="0"/>
          <w:marTop w:val="0"/>
          <w:marBottom w:val="0"/>
          <w:divBdr>
            <w:top w:val="none" w:sz="0" w:space="0" w:color="auto"/>
            <w:left w:val="none" w:sz="0" w:space="0" w:color="auto"/>
            <w:bottom w:val="none" w:sz="0" w:space="0" w:color="auto"/>
            <w:right w:val="none" w:sz="0" w:space="0" w:color="auto"/>
          </w:divBdr>
        </w:div>
        <w:div w:id="613635429">
          <w:marLeft w:val="480"/>
          <w:marRight w:val="0"/>
          <w:marTop w:val="0"/>
          <w:marBottom w:val="0"/>
          <w:divBdr>
            <w:top w:val="none" w:sz="0" w:space="0" w:color="auto"/>
            <w:left w:val="none" w:sz="0" w:space="0" w:color="auto"/>
            <w:bottom w:val="none" w:sz="0" w:space="0" w:color="auto"/>
            <w:right w:val="none" w:sz="0" w:space="0" w:color="auto"/>
          </w:divBdr>
        </w:div>
        <w:div w:id="821190566">
          <w:marLeft w:val="480"/>
          <w:marRight w:val="0"/>
          <w:marTop w:val="0"/>
          <w:marBottom w:val="0"/>
          <w:divBdr>
            <w:top w:val="none" w:sz="0" w:space="0" w:color="auto"/>
            <w:left w:val="none" w:sz="0" w:space="0" w:color="auto"/>
            <w:bottom w:val="none" w:sz="0" w:space="0" w:color="auto"/>
            <w:right w:val="none" w:sz="0" w:space="0" w:color="auto"/>
          </w:divBdr>
        </w:div>
        <w:div w:id="357898664">
          <w:marLeft w:val="480"/>
          <w:marRight w:val="0"/>
          <w:marTop w:val="0"/>
          <w:marBottom w:val="0"/>
          <w:divBdr>
            <w:top w:val="none" w:sz="0" w:space="0" w:color="auto"/>
            <w:left w:val="none" w:sz="0" w:space="0" w:color="auto"/>
            <w:bottom w:val="none" w:sz="0" w:space="0" w:color="auto"/>
            <w:right w:val="none" w:sz="0" w:space="0" w:color="auto"/>
          </w:divBdr>
        </w:div>
        <w:div w:id="1214806917">
          <w:marLeft w:val="480"/>
          <w:marRight w:val="0"/>
          <w:marTop w:val="0"/>
          <w:marBottom w:val="0"/>
          <w:divBdr>
            <w:top w:val="none" w:sz="0" w:space="0" w:color="auto"/>
            <w:left w:val="none" w:sz="0" w:space="0" w:color="auto"/>
            <w:bottom w:val="none" w:sz="0" w:space="0" w:color="auto"/>
            <w:right w:val="none" w:sz="0" w:space="0" w:color="auto"/>
          </w:divBdr>
        </w:div>
        <w:div w:id="1023169412">
          <w:marLeft w:val="480"/>
          <w:marRight w:val="0"/>
          <w:marTop w:val="0"/>
          <w:marBottom w:val="0"/>
          <w:divBdr>
            <w:top w:val="none" w:sz="0" w:space="0" w:color="auto"/>
            <w:left w:val="none" w:sz="0" w:space="0" w:color="auto"/>
            <w:bottom w:val="none" w:sz="0" w:space="0" w:color="auto"/>
            <w:right w:val="none" w:sz="0" w:space="0" w:color="auto"/>
          </w:divBdr>
        </w:div>
        <w:div w:id="20515507">
          <w:marLeft w:val="480"/>
          <w:marRight w:val="0"/>
          <w:marTop w:val="0"/>
          <w:marBottom w:val="0"/>
          <w:divBdr>
            <w:top w:val="none" w:sz="0" w:space="0" w:color="auto"/>
            <w:left w:val="none" w:sz="0" w:space="0" w:color="auto"/>
            <w:bottom w:val="none" w:sz="0" w:space="0" w:color="auto"/>
            <w:right w:val="none" w:sz="0" w:space="0" w:color="auto"/>
          </w:divBdr>
        </w:div>
        <w:div w:id="217013554">
          <w:marLeft w:val="480"/>
          <w:marRight w:val="0"/>
          <w:marTop w:val="0"/>
          <w:marBottom w:val="0"/>
          <w:divBdr>
            <w:top w:val="none" w:sz="0" w:space="0" w:color="auto"/>
            <w:left w:val="none" w:sz="0" w:space="0" w:color="auto"/>
            <w:bottom w:val="none" w:sz="0" w:space="0" w:color="auto"/>
            <w:right w:val="none" w:sz="0" w:space="0" w:color="auto"/>
          </w:divBdr>
        </w:div>
        <w:div w:id="1969386777">
          <w:marLeft w:val="480"/>
          <w:marRight w:val="0"/>
          <w:marTop w:val="0"/>
          <w:marBottom w:val="0"/>
          <w:divBdr>
            <w:top w:val="none" w:sz="0" w:space="0" w:color="auto"/>
            <w:left w:val="none" w:sz="0" w:space="0" w:color="auto"/>
            <w:bottom w:val="none" w:sz="0" w:space="0" w:color="auto"/>
            <w:right w:val="none" w:sz="0" w:space="0" w:color="auto"/>
          </w:divBdr>
        </w:div>
        <w:div w:id="1835534192">
          <w:marLeft w:val="480"/>
          <w:marRight w:val="0"/>
          <w:marTop w:val="0"/>
          <w:marBottom w:val="0"/>
          <w:divBdr>
            <w:top w:val="none" w:sz="0" w:space="0" w:color="auto"/>
            <w:left w:val="none" w:sz="0" w:space="0" w:color="auto"/>
            <w:bottom w:val="none" w:sz="0" w:space="0" w:color="auto"/>
            <w:right w:val="none" w:sz="0" w:space="0" w:color="auto"/>
          </w:divBdr>
        </w:div>
      </w:divsChild>
    </w:div>
    <w:div w:id="1322926493">
      <w:bodyDiv w:val="1"/>
      <w:marLeft w:val="0"/>
      <w:marRight w:val="0"/>
      <w:marTop w:val="0"/>
      <w:marBottom w:val="0"/>
      <w:divBdr>
        <w:top w:val="none" w:sz="0" w:space="0" w:color="auto"/>
        <w:left w:val="none" w:sz="0" w:space="0" w:color="auto"/>
        <w:bottom w:val="none" w:sz="0" w:space="0" w:color="auto"/>
        <w:right w:val="none" w:sz="0" w:space="0" w:color="auto"/>
      </w:divBdr>
    </w:div>
    <w:div w:id="1364549739">
      <w:bodyDiv w:val="1"/>
      <w:marLeft w:val="0"/>
      <w:marRight w:val="0"/>
      <w:marTop w:val="0"/>
      <w:marBottom w:val="0"/>
      <w:divBdr>
        <w:top w:val="none" w:sz="0" w:space="0" w:color="auto"/>
        <w:left w:val="none" w:sz="0" w:space="0" w:color="auto"/>
        <w:bottom w:val="none" w:sz="0" w:space="0" w:color="auto"/>
        <w:right w:val="none" w:sz="0" w:space="0" w:color="auto"/>
      </w:divBdr>
      <w:divsChild>
        <w:div w:id="1980913567">
          <w:marLeft w:val="480"/>
          <w:marRight w:val="0"/>
          <w:marTop w:val="0"/>
          <w:marBottom w:val="0"/>
          <w:divBdr>
            <w:top w:val="none" w:sz="0" w:space="0" w:color="auto"/>
            <w:left w:val="none" w:sz="0" w:space="0" w:color="auto"/>
            <w:bottom w:val="none" w:sz="0" w:space="0" w:color="auto"/>
            <w:right w:val="none" w:sz="0" w:space="0" w:color="auto"/>
          </w:divBdr>
        </w:div>
        <w:div w:id="273437824">
          <w:marLeft w:val="480"/>
          <w:marRight w:val="0"/>
          <w:marTop w:val="0"/>
          <w:marBottom w:val="0"/>
          <w:divBdr>
            <w:top w:val="none" w:sz="0" w:space="0" w:color="auto"/>
            <w:left w:val="none" w:sz="0" w:space="0" w:color="auto"/>
            <w:bottom w:val="none" w:sz="0" w:space="0" w:color="auto"/>
            <w:right w:val="none" w:sz="0" w:space="0" w:color="auto"/>
          </w:divBdr>
        </w:div>
        <w:div w:id="1267537586">
          <w:marLeft w:val="480"/>
          <w:marRight w:val="0"/>
          <w:marTop w:val="0"/>
          <w:marBottom w:val="0"/>
          <w:divBdr>
            <w:top w:val="none" w:sz="0" w:space="0" w:color="auto"/>
            <w:left w:val="none" w:sz="0" w:space="0" w:color="auto"/>
            <w:bottom w:val="none" w:sz="0" w:space="0" w:color="auto"/>
            <w:right w:val="none" w:sz="0" w:space="0" w:color="auto"/>
          </w:divBdr>
        </w:div>
        <w:div w:id="904951829">
          <w:marLeft w:val="480"/>
          <w:marRight w:val="0"/>
          <w:marTop w:val="0"/>
          <w:marBottom w:val="0"/>
          <w:divBdr>
            <w:top w:val="none" w:sz="0" w:space="0" w:color="auto"/>
            <w:left w:val="none" w:sz="0" w:space="0" w:color="auto"/>
            <w:bottom w:val="none" w:sz="0" w:space="0" w:color="auto"/>
            <w:right w:val="none" w:sz="0" w:space="0" w:color="auto"/>
          </w:divBdr>
        </w:div>
        <w:div w:id="1809737335">
          <w:marLeft w:val="480"/>
          <w:marRight w:val="0"/>
          <w:marTop w:val="0"/>
          <w:marBottom w:val="0"/>
          <w:divBdr>
            <w:top w:val="none" w:sz="0" w:space="0" w:color="auto"/>
            <w:left w:val="none" w:sz="0" w:space="0" w:color="auto"/>
            <w:bottom w:val="none" w:sz="0" w:space="0" w:color="auto"/>
            <w:right w:val="none" w:sz="0" w:space="0" w:color="auto"/>
          </w:divBdr>
        </w:div>
        <w:div w:id="444226948">
          <w:marLeft w:val="480"/>
          <w:marRight w:val="0"/>
          <w:marTop w:val="0"/>
          <w:marBottom w:val="0"/>
          <w:divBdr>
            <w:top w:val="none" w:sz="0" w:space="0" w:color="auto"/>
            <w:left w:val="none" w:sz="0" w:space="0" w:color="auto"/>
            <w:bottom w:val="none" w:sz="0" w:space="0" w:color="auto"/>
            <w:right w:val="none" w:sz="0" w:space="0" w:color="auto"/>
          </w:divBdr>
        </w:div>
        <w:div w:id="746147026">
          <w:marLeft w:val="480"/>
          <w:marRight w:val="0"/>
          <w:marTop w:val="0"/>
          <w:marBottom w:val="0"/>
          <w:divBdr>
            <w:top w:val="none" w:sz="0" w:space="0" w:color="auto"/>
            <w:left w:val="none" w:sz="0" w:space="0" w:color="auto"/>
            <w:bottom w:val="none" w:sz="0" w:space="0" w:color="auto"/>
            <w:right w:val="none" w:sz="0" w:space="0" w:color="auto"/>
          </w:divBdr>
        </w:div>
        <w:div w:id="1020742294">
          <w:marLeft w:val="480"/>
          <w:marRight w:val="0"/>
          <w:marTop w:val="0"/>
          <w:marBottom w:val="0"/>
          <w:divBdr>
            <w:top w:val="none" w:sz="0" w:space="0" w:color="auto"/>
            <w:left w:val="none" w:sz="0" w:space="0" w:color="auto"/>
            <w:bottom w:val="none" w:sz="0" w:space="0" w:color="auto"/>
            <w:right w:val="none" w:sz="0" w:space="0" w:color="auto"/>
          </w:divBdr>
        </w:div>
        <w:div w:id="2082176096">
          <w:marLeft w:val="480"/>
          <w:marRight w:val="0"/>
          <w:marTop w:val="0"/>
          <w:marBottom w:val="0"/>
          <w:divBdr>
            <w:top w:val="none" w:sz="0" w:space="0" w:color="auto"/>
            <w:left w:val="none" w:sz="0" w:space="0" w:color="auto"/>
            <w:bottom w:val="none" w:sz="0" w:space="0" w:color="auto"/>
            <w:right w:val="none" w:sz="0" w:space="0" w:color="auto"/>
          </w:divBdr>
        </w:div>
        <w:div w:id="547962303">
          <w:marLeft w:val="480"/>
          <w:marRight w:val="0"/>
          <w:marTop w:val="0"/>
          <w:marBottom w:val="0"/>
          <w:divBdr>
            <w:top w:val="none" w:sz="0" w:space="0" w:color="auto"/>
            <w:left w:val="none" w:sz="0" w:space="0" w:color="auto"/>
            <w:bottom w:val="none" w:sz="0" w:space="0" w:color="auto"/>
            <w:right w:val="none" w:sz="0" w:space="0" w:color="auto"/>
          </w:divBdr>
        </w:div>
        <w:div w:id="1791976348">
          <w:marLeft w:val="480"/>
          <w:marRight w:val="0"/>
          <w:marTop w:val="0"/>
          <w:marBottom w:val="0"/>
          <w:divBdr>
            <w:top w:val="none" w:sz="0" w:space="0" w:color="auto"/>
            <w:left w:val="none" w:sz="0" w:space="0" w:color="auto"/>
            <w:bottom w:val="none" w:sz="0" w:space="0" w:color="auto"/>
            <w:right w:val="none" w:sz="0" w:space="0" w:color="auto"/>
          </w:divBdr>
        </w:div>
        <w:div w:id="1824353776">
          <w:marLeft w:val="480"/>
          <w:marRight w:val="0"/>
          <w:marTop w:val="0"/>
          <w:marBottom w:val="0"/>
          <w:divBdr>
            <w:top w:val="none" w:sz="0" w:space="0" w:color="auto"/>
            <w:left w:val="none" w:sz="0" w:space="0" w:color="auto"/>
            <w:bottom w:val="none" w:sz="0" w:space="0" w:color="auto"/>
            <w:right w:val="none" w:sz="0" w:space="0" w:color="auto"/>
          </w:divBdr>
        </w:div>
        <w:div w:id="1058820402">
          <w:marLeft w:val="480"/>
          <w:marRight w:val="0"/>
          <w:marTop w:val="0"/>
          <w:marBottom w:val="0"/>
          <w:divBdr>
            <w:top w:val="none" w:sz="0" w:space="0" w:color="auto"/>
            <w:left w:val="none" w:sz="0" w:space="0" w:color="auto"/>
            <w:bottom w:val="none" w:sz="0" w:space="0" w:color="auto"/>
            <w:right w:val="none" w:sz="0" w:space="0" w:color="auto"/>
          </w:divBdr>
        </w:div>
        <w:div w:id="420566197">
          <w:marLeft w:val="480"/>
          <w:marRight w:val="0"/>
          <w:marTop w:val="0"/>
          <w:marBottom w:val="0"/>
          <w:divBdr>
            <w:top w:val="none" w:sz="0" w:space="0" w:color="auto"/>
            <w:left w:val="none" w:sz="0" w:space="0" w:color="auto"/>
            <w:bottom w:val="none" w:sz="0" w:space="0" w:color="auto"/>
            <w:right w:val="none" w:sz="0" w:space="0" w:color="auto"/>
          </w:divBdr>
        </w:div>
      </w:divsChild>
    </w:div>
    <w:div w:id="1433281038">
      <w:bodyDiv w:val="1"/>
      <w:marLeft w:val="0"/>
      <w:marRight w:val="0"/>
      <w:marTop w:val="0"/>
      <w:marBottom w:val="0"/>
      <w:divBdr>
        <w:top w:val="none" w:sz="0" w:space="0" w:color="auto"/>
        <w:left w:val="none" w:sz="0" w:space="0" w:color="auto"/>
        <w:bottom w:val="none" w:sz="0" w:space="0" w:color="auto"/>
        <w:right w:val="none" w:sz="0" w:space="0" w:color="auto"/>
      </w:divBdr>
    </w:div>
    <w:div w:id="1469127997">
      <w:bodyDiv w:val="1"/>
      <w:marLeft w:val="0"/>
      <w:marRight w:val="0"/>
      <w:marTop w:val="0"/>
      <w:marBottom w:val="0"/>
      <w:divBdr>
        <w:top w:val="none" w:sz="0" w:space="0" w:color="auto"/>
        <w:left w:val="none" w:sz="0" w:space="0" w:color="auto"/>
        <w:bottom w:val="none" w:sz="0" w:space="0" w:color="auto"/>
        <w:right w:val="none" w:sz="0" w:space="0" w:color="auto"/>
      </w:divBdr>
    </w:div>
    <w:div w:id="1521549780">
      <w:bodyDiv w:val="1"/>
      <w:marLeft w:val="0"/>
      <w:marRight w:val="0"/>
      <w:marTop w:val="0"/>
      <w:marBottom w:val="0"/>
      <w:divBdr>
        <w:top w:val="none" w:sz="0" w:space="0" w:color="auto"/>
        <w:left w:val="none" w:sz="0" w:space="0" w:color="auto"/>
        <w:bottom w:val="none" w:sz="0" w:space="0" w:color="auto"/>
        <w:right w:val="none" w:sz="0" w:space="0" w:color="auto"/>
      </w:divBdr>
      <w:divsChild>
        <w:div w:id="601649093">
          <w:marLeft w:val="480"/>
          <w:marRight w:val="0"/>
          <w:marTop w:val="0"/>
          <w:marBottom w:val="0"/>
          <w:divBdr>
            <w:top w:val="none" w:sz="0" w:space="0" w:color="auto"/>
            <w:left w:val="none" w:sz="0" w:space="0" w:color="auto"/>
            <w:bottom w:val="none" w:sz="0" w:space="0" w:color="auto"/>
            <w:right w:val="none" w:sz="0" w:space="0" w:color="auto"/>
          </w:divBdr>
        </w:div>
        <w:div w:id="1963533081">
          <w:marLeft w:val="480"/>
          <w:marRight w:val="0"/>
          <w:marTop w:val="0"/>
          <w:marBottom w:val="0"/>
          <w:divBdr>
            <w:top w:val="none" w:sz="0" w:space="0" w:color="auto"/>
            <w:left w:val="none" w:sz="0" w:space="0" w:color="auto"/>
            <w:bottom w:val="none" w:sz="0" w:space="0" w:color="auto"/>
            <w:right w:val="none" w:sz="0" w:space="0" w:color="auto"/>
          </w:divBdr>
        </w:div>
        <w:div w:id="2124227047">
          <w:marLeft w:val="480"/>
          <w:marRight w:val="0"/>
          <w:marTop w:val="0"/>
          <w:marBottom w:val="0"/>
          <w:divBdr>
            <w:top w:val="none" w:sz="0" w:space="0" w:color="auto"/>
            <w:left w:val="none" w:sz="0" w:space="0" w:color="auto"/>
            <w:bottom w:val="none" w:sz="0" w:space="0" w:color="auto"/>
            <w:right w:val="none" w:sz="0" w:space="0" w:color="auto"/>
          </w:divBdr>
        </w:div>
        <w:div w:id="554976813">
          <w:marLeft w:val="480"/>
          <w:marRight w:val="0"/>
          <w:marTop w:val="0"/>
          <w:marBottom w:val="0"/>
          <w:divBdr>
            <w:top w:val="none" w:sz="0" w:space="0" w:color="auto"/>
            <w:left w:val="none" w:sz="0" w:space="0" w:color="auto"/>
            <w:bottom w:val="none" w:sz="0" w:space="0" w:color="auto"/>
            <w:right w:val="none" w:sz="0" w:space="0" w:color="auto"/>
          </w:divBdr>
        </w:div>
        <w:div w:id="1279947634">
          <w:marLeft w:val="480"/>
          <w:marRight w:val="0"/>
          <w:marTop w:val="0"/>
          <w:marBottom w:val="0"/>
          <w:divBdr>
            <w:top w:val="none" w:sz="0" w:space="0" w:color="auto"/>
            <w:left w:val="none" w:sz="0" w:space="0" w:color="auto"/>
            <w:bottom w:val="none" w:sz="0" w:space="0" w:color="auto"/>
            <w:right w:val="none" w:sz="0" w:space="0" w:color="auto"/>
          </w:divBdr>
        </w:div>
        <w:div w:id="325942754">
          <w:marLeft w:val="480"/>
          <w:marRight w:val="0"/>
          <w:marTop w:val="0"/>
          <w:marBottom w:val="0"/>
          <w:divBdr>
            <w:top w:val="none" w:sz="0" w:space="0" w:color="auto"/>
            <w:left w:val="none" w:sz="0" w:space="0" w:color="auto"/>
            <w:bottom w:val="none" w:sz="0" w:space="0" w:color="auto"/>
            <w:right w:val="none" w:sz="0" w:space="0" w:color="auto"/>
          </w:divBdr>
        </w:div>
        <w:div w:id="2109036252">
          <w:marLeft w:val="480"/>
          <w:marRight w:val="0"/>
          <w:marTop w:val="0"/>
          <w:marBottom w:val="0"/>
          <w:divBdr>
            <w:top w:val="none" w:sz="0" w:space="0" w:color="auto"/>
            <w:left w:val="none" w:sz="0" w:space="0" w:color="auto"/>
            <w:bottom w:val="none" w:sz="0" w:space="0" w:color="auto"/>
            <w:right w:val="none" w:sz="0" w:space="0" w:color="auto"/>
          </w:divBdr>
        </w:div>
        <w:div w:id="1210798454">
          <w:marLeft w:val="480"/>
          <w:marRight w:val="0"/>
          <w:marTop w:val="0"/>
          <w:marBottom w:val="0"/>
          <w:divBdr>
            <w:top w:val="none" w:sz="0" w:space="0" w:color="auto"/>
            <w:left w:val="none" w:sz="0" w:space="0" w:color="auto"/>
            <w:bottom w:val="none" w:sz="0" w:space="0" w:color="auto"/>
            <w:right w:val="none" w:sz="0" w:space="0" w:color="auto"/>
          </w:divBdr>
        </w:div>
        <w:div w:id="735400342">
          <w:marLeft w:val="480"/>
          <w:marRight w:val="0"/>
          <w:marTop w:val="0"/>
          <w:marBottom w:val="0"/>
          <w:divBdr>
            <w:top w:val="none" w:sz="0" w:space="0" w:color="auto"/>
            <w:left w:val="none" w:sz="0" w:space="0" w:color="auto"/>
            <w:bottom w:val="none" w:sz="0" w:space="0" w:color="auto"/>
            <w:right w:val="none" w:sz="0" w:space="0" w:color="auto"/>
          </w:divBdr>
        </w:div>
        <w:div w:id="2029795935">
          <w:marLeft w:val="480"/>
          <w:marRight w:val="0"/>
          <w:marTop w:val="0"/>
          <w:marBottom w:val="0"/>
          <w:divBdr>
            <w:top w:val="none" w:sz="0" w:space="0" w:color="auto"/>
            <w:left w:val="none" w:sz="0" w:space="0" w:color="auto"/>
            <w:bottom w:val="none" w:sz="0" w:space="0" w:color="auto"/>
            <w:right w:val="none" w:sz="0" w:space="0" w:color="auto"/>
          </w:divBdr>
        </w:div>
        <w:div w:id="1496996075">
          <w:marLeft w:val="480"/>
          <w:marRight w:val="0"/>
          <w:marTop w:val="0"/>
          <w:marBottom w:val="0"/>
          <w:divBdr>
            <w:top w:val="none" w:sz="0" w:space="0" w:color="auto"/>
            <w:left w:val="none" w:sz="0" w:space="0" w:color="auto"/>
            <w:bottom w:val="none" w:sz="0" w:space="0" w:color="auto"/>
            <w:right w:val="none" w:sz="0" w:space="0" w:color="auto"/>
          </w:divBdr>
        </w:div>
        <w:div w:id="1386904467">
          <w:marLeft w:val="480"/>
          <w:marRight w:val="0"/>
          <w:marTop w:val="0"/>
          <w:marBottom w:val="0"/>
          <w:divBdr>
            <w:top w:val="none" w:sz="0" w:space="0" w:color="auto"/>
            <w:left w:val="none" w:sz="0" w:space="0" w:color="auto"/>
            <w:bottom w:val="none" w:sz="0" w:space="0" w:color="auto"/>
            <w:right w:val="none" w:sz="0" w:space="0" w:color="auto"/>
          </w:divBdr>
        </w:div>
        <w:div w:id="1507135595">
          <w:marLeft w:val="480"/>
          <w:marRight w:val="0"/>
          <w:marTop w:val="0"/>
          <w:marBottom w:val="0"/>
          <w:divBdr>
            <w:top w:val="none" w:sz="0" w:space="0" w:color="auto"/>
            <w:left w:val="none" w:sz="0" w:space="0" w:color="auto"/>
            <w:bottom w:val="none" w:sz="0" w:space="0" w:color="auto"/>
            <w:right w:val="none" w:sz="0" w:space="0" w:color="auto"/>
          </w:divBdr>
        </w:div>
        <w:div w:id="1603224012">
          <w:marLeft w:val="480"/>
          <w:marRight w:val="0"/>
          <w:marTop w:val="0"/>
          <w:marBottom w:val="0"/>
          <w:divBdr>
            <w:top w:val="none" w:sz="0" w:space="0" w:color="auto"/>
            <w:left w:val="none" w:sz="0" w:space="0" w:color="auto"/>
            <w:bottom w:val="none" w:sz="0" w:space="0" w:color="auto"/>
            <w:right w:val="none" w:sz="0" w:space="0" w:color="auto"/>
          </w:divBdr>
        </w:div>
      </w:divsChild>
    </w:div>
    <w:div w:id="1564441225">
      <w:bodyDiv w:val="1"/>
      <w:marLeft w:val="0"/>
      <w:marRight w:val="0"/>
      <w:marTop w:val="0"/>
      <w:marBottom w:val="0"/>
      <w:divBdr>
        <w:top w:val="none" w:sz="0" w:space="0" w:color="auto"/>
        <w:left w:val="none" w:sz="0" w:space="0" w:color="auto"/>
        <w:bottom w:val="none" w:sz="0" w:space="0" w:color="auto"/>
        <w:right w:val="none" w:sz="0" w:space="0" w:color="auto"/>
      </w:divBdr>
    </w:div>
    <w:div w:id="1579167819">
      <w:bodyDiv w:val="1"/>
      <w:marLeft w:val="0"/>
      <w:marRight w:val="0"/>
      <w:marTop w:val="0"/>
      <w:marBottom w:val="0"/>
      <w:divBdr>
        <w:top w:val="none" w:sz="0" w:space="0" w:color="auto"/>
        <w:left w:val="none" w:sz="0" w:space="0" w:color="auto"/>
        <w:bottom w:val="none" w:sz="0" w:space="0" w:color="auto"/>
        <w:right w:val="none" w:sz="0" w:space="0" w:color="auto"/>
      </w:divBdr>
    </w:div>
    <w:div w:id="1623268358">
      <w:bodyDiv w:val="1"/>
      <w:marLeft w:val="0"/>
      <w:marRight w:val="0"/>
      <w:marTop w:val="0"/>
      <w:marBottom w:val="0"/>
      <w:divBdr>
        <w:top w:val="none" w:sz="0" w:space="0" w:color="auto"/>
        <w:left w:val="none" w:sz="0" w:space="0" w:color="auto"/>
        <w:bottom w:val="none" w:sz="0" w:space="0" w:color="auto"/>
        <w:right w:val="none" w:sz="0" w:space="0" w:color="auto"/>
      </w:divBdr>
    </w:div>
    <w:div w:id="1665357788">
      <w:bodyDiv w:val="1"/>
      <w:marLeft w:val="0"/>
      <w:marRight w:val="0"/>
      <w:marTop w:val="0"/>
      <w:marBottom w:val="0"/>
      <w:divBdr>
        <w:top w:val="none" w:sz="0" w:space="0" w:color="auto"/>
        <w:left w:val="none" w:sz="0" w:space="0" w:color="auto"/>
        <w:bottom w:val="none" w:sz="0" w:space="0" w:color="auto"/>
        <w:right w:val="none" w:sz="0" w:space="0" w:color="auto"/>
      </w:divBdr>
    </w:div>
    <w:div w:id="1674841793">
      <w:bodyDiv w:val="1"/>
      <w:marLeft w:val="0"/>
      <w:marRight w:val="0"/>
      <w:marTop w:val="0"/>
      <w:marBottom w:val="0"/>
      <w:divBdr>
        <w:top w:val="none" w:sz="0" w:space="0" w:color="auto"/>
        <w:left w:val="none" w:sz="0" w:space="0" w:color="auto"/>
        <w:bottom w:val="none" w:sz="0" w:space="0" w:color="auto"/>
        <w:right w:val="none" w:sz="0" w:space="0" w:color="auto"/>
      </w:divBdr>
      <w:divsChild>
        <w:div w:id="1699547721">
          <w:marLeft w:val="480"/>
          <w:marRight w:val="0"/>
          <w:marTop w:val="0"/>
          <w:marBottom w:val="0"/>
          <w:divBdr>
            <w:top w:val="none" w:sz="0" w:space="0" w:color="auto"/>
            <w:left w:val="none" w:sz="0" w:space="0" w:color="auto"/>
            <w:bottom w:val="none" w:sz="0" w:space="0" w:color="auto"/>
            <w:right w:val="none" w:sz="0" w:space="0" w:color="auto"/>
          </w:divBdr>
        </w:div>
        <w:div w:id="720330343">
          <w:marLeft w:val="480"/>
          <w:marRight w:val="0"/>
          <w:marTop w:val="0"/>
          <w:marBottom w:val="0"/>
          <w:divBdr>
            <w:top w:val="none" w:sz="0" w:space="0" w:color="auto"/>
            <w:left w:val="none" w:sz="0" w:space="0" w:color="auto"/>
            <w:bottom w:val="none" w:sz="0" w:space="0" w:color="auto"/>
            <w:right w:val="none" w:sz="0" w:space="0" w:color="auto"/>
          </w:divBdr>
        </w:div>
        <w:div w:id="958872985">
          <w:marLeft w:val="480"/>
          <w:marRight w:val="0"/>
          <w:marTop w:val="0"/>
          <w:marBottom w:val="0"/>
          <w:divBdr>
            <w:top w:val="none" w:sz="0" w:space="0" w:color="auto"/>
            <w:left w:val="none" w:sz="0" w:space="0" w:color="auto"/>
            <w:bottom w:val="none" w:sz="0" w:space="0" w:color="auto"/>
            <w:right w:val="none" w:sz="0" w:space="0" w:color="auto"/>
          </w:divBdr>
        </w:div>
        <w:div w:id="1002199371">
          <w:marLeft w:val="480"/>
          <w:marRight w:val="0"/>
          <w:marTop w:val="0"/>
          <w:marBottom w:val="0"/>
          <w:divBdr>
            <w:top w:val="none" w:sz="0" w:space="0" w:color="auto"/>
            <w:left w:val="none" w:sz="0" w:space="0" w:color="auto"/>
            <w:bottom w:val="none" w:sz="0" w:space="0" w:color="auto"/>
            <w:right w:val="none" w:sz="0" w:space="0" w:color="auto"/>
          </w:divBdr>
        </w:div>
        <w:div w:id="674190104">
          <w:marLeft w:val="480"/>
          <w:marRight w:val="0"/>
          <w:marTop w:val="0"/>
          <w:marBottom w:val="0"/>
          <w:divBdr>
            <w:top w:val="none" w:sz="0" w:space="0" w:color="auto"/>
            <w:left w:val="none" w:sz="0" w:space="0" w:color="auto"/>
            <w:bottom w:val="none" w:sz="0" w:space="0" w:color="auto"/>
            <w:right w:val="none" w:sz="0" w:space="0" w:color="auto"/>
          </w:divBdr>
        </w:div>
        <w:div w:id="1701391419">
          <w:marLeft w:val="480"/>
          <w:marRight w:val="0"/>
          <w:marTop w:val="0"/>
          <w:marBottom w:val="0"/>
          <w:divBdr>
            <w:top w:val="none" w:sz="0" w:space="0" w:color="auto"/>
            <w:left w:val="none" w:sz="0" w:space="0" w:color="auto"/>
            <w:bottom w:val="none" w:sz="0" w:space="0" w:color="auto"/>
            <w:right w:val="none" w:sz="0" w:space="0" w:color="auto"/>
          </w:divBdr>
        </w:div>
        <w:div w:id="1937442968">
          <w:marLeft w:val="480"/>
          <w:marRight w:val="0"/>
          <w:marTop w:val="0"/>
          <w:marBottom w:val="0"/>
          <w:divBdr>
            <w:top w:val="none" w:sz="0" w:space="0" w:color="auto"/>
            <w:left w:val="none" w:sz="0" w:space="0" w:color="auto"/>
            <w:bottom w:val="none" w:sz="0" w:space="0" w:color="auto"/>
            <w:right w:val="none" w:sz="0" w:space="0" w:color="auto"/>
          </w:divBdr>
        </w:div>
        <w:div w:id="1279291763">
          <w:marLeft w:val="480"/>
          <w:marRight w:val="0"/>
          <w:marTop w:val="0"/>
          <w:marBottom w:val="0"/>
          <w:divBdr>
            <w:top w:val="none" w:sz="0" w:space="0" w:color="auto"/>
            <w:left w:val="none" w:sz="0" w:space="0" w:color="auto"/>
            <w:bottom w:val="none" w:sz="0" w:space="0" w:color="auto"/>
            <w:right w:val="none" w:sz="0" w:space="0" w:color="auto"/>
          </w:divBdr>
        </w:div>
        <w:div w:id="1643844737">
          <w:marLeft w:val="480"/>
          <w:marRight w:val="0"/>
          <w:marTop w:val="0"/>
          <w:marBottom w:val="0"/>
          <w:divBdr>
            <w:top w:val="none" w:sz="0" w:space="0" w:color="auto"/>
            <w:left w:val="none" w:sz="0" w:space="0" w:color="auto"/>
            <w:bottom w:val="none" w:sz="0" w:space="0" w:color="auto"/>
            <w:right w:val="none" w:sz="0" w:space="0" w:color="auto"/>
          </w:divBdr>
        </w:div>
        <w:div w:id="454057667">
          <w:marLeft w:val="480"/>
          <w:marRight w:val="0"/>
          <w:marTop w:val="0"/>
          <w:marBottom w:val="0"/>
          <w:divBdr>
            <w:top w:val="none" w:sz="0" w:space="0" w:color="auto"/>
            <w:left w:val="none" w:sz="0" w:space="0" w:color="auto"/>
            <w:bottom w:val="none" w:sz="0" w:space="0" w:color="auto"/>
            <w:right w:val="none" w:sz="0" w:space="0" w:color="auto"/>
          </w:divBdr>
        </w:div>
        <w:div w:id="283464826">
          <w:marLeft w:val="480"/>
          <w:marRight w:val="0"/>
          <w:marTop w:val="0"/>
          <w:marBottom w:val="0"/>
          <w:divBdr>
            <w:top w:val="none" w:sz="0" w:space="0" w:color="auto"/>
            <w:left w:val="none" w:sz="0" w:space="0" w:color="auto"/>
            <w:bottom w:val="none" w:sz="0" w:space="0" w:color="auto"/>
            <w:right w:val="none" w:sz="0" w:space="0" w:color="auto"/>
          </w:divBdr>
        </w:div>
        <w:div w:id="1580485930">
          <w:marLeft w:val="480"/>
          <w:marRight w:val="0"/>
          <w:marTop w:val="0"/>
          <w:marBottom w:val="0"/>
          <w:divBdr>
            <w:top w:val="none" w:sz="0" w:space="0" w:color="auto"/>
            <w:left w:val="none" w:sz="0" w:space="0" w:color="auto"/>
            <w:bottom w:val="none" w:sz="0" w:space="0" w:color="auto"/>
            <w:right w:val="none" w:sz="0" w:space="0" w:color="auto"/>
          </w:divBdr>
        </w:div>
        <w:div w:id="1576087758">
          <w:marLeft w:val="480"/>
          <w:marRight w:val="0"/>
          <w:marTop w:val="0"/>
          <w:marBottom w:val="0"/>
          <w:divBdr>
            <w:top w:val="none" w:sz="0" w:space="0" w:color="auto"/>
            <w:left w:val="none" w:sz="0" w:space="0" w:color="auto"/>
            <w:bottom w:val="none" w:sz="0" w:space="0" w:color="auto"/>
            <w:right w:val="none" w:sz="0" w:space="0" w:color="auto"/>
          </w:divBdr>
        </w:div>
        <w:div w:id="1591429511">
          <w:marLeft w:val="480"/>
          <w:marRight w:val="0"/>
          <w:marTop w:val="0"/>
          <w:marBottom w:val="0"/>
          <w:divBdr>
            <w:top w:val="none" w:sz="0" w:space="0" w:color="auto"/>
            <w:left w:val="none" w:sz="0" w:space="0" w:color="auto"/>
            <w:bottom w:val="none" w:sz="0" w:space="0" w:color="auto"/>
            <w:right w:val="none" w:sz="0" w:space="0" w:color="auto"/>
          </w:divBdr>
        </w:div>
      </w:divsChild>
    </w:div>
    <w:div w:id="1709377272">
      <w:bodyDiv w:val="1"/>
      <w:marLeft w:val="0"/>
      <w:marRight w:val="0"/>
      <w:marTop w:val="0"/>
      <w:marBottom w:val="0"/>
      <w:divBdr>
        <w:top w:val="none" w:sz="0" w:space="0" w:color="auto"/>
        <w:left w:val="none" w:sz="0" w:space="0" w:color="auto"/>
        <w:bottom w:val="none" w:sz="0" w:space="0" w:color="auto"/>
        <w:right w:val="none" w:sz="0" w:space="0" w:color="auto"/>
      </w:divBdr>
    </w:div>
    <w:div w:id="1745494763">
      <w:bodyDiv w:val="1"/>
      <w:marLeft w:val="0"/>
      <w:marRight w:val="0"/>
      <w:marTop w:val="0"/>
      <w:marBottom w:val="0"/>
      <w:divBdr>
        <w:top w:val="none" w:sz="0" w:space="0" w:color="auto"/>
        <w:left w:val="none" w:sz="0" w:space="0" w:color="auto"/>
        <w:bottom w:val="none" w:sz="0" w:space="0" w:color="auto"/>
        <w:right w:val="none" w:sz="0" w:space="0" w:color="auto"/>
      </w:divBdr>
    </w:div>
    <w:div w:id="1811941530">
      <w:bodyDiv w:val="1"/>
      <w:marLeft w:val="0"/>
      <w:marRight w:val="0"/>
      <w:marTop w:val="0"/>
      <w:marBottom w:val="0"/>
      <w:divBdr>
        <w:top w:val="none" w:sz="0" w:space="0" w:color="auto"/>
        <w:left w:val="none" w:sz="0" w:space="0" w:color="auto"/>
        <w:bottom w:val="none" w:sz="0" w:space="0" w:color="auto"/>
        <w:right w:val="none" w:sz="0" w:space="0" w:color="auto"/>
      </w:divBdr>
    </w:div>
    <w:div w:id="1897009281">
      <w:bodyDiv w:val="1"/>
      <w:marLeft w:val="0"/>
      <w:marRight w:val="0"/>
      <w:marTop w:val="0"/>
      <w:marBottom w:val="0"/>
      <w:divBdr>
        <w:top w:val="none" w:sz="0" w:space="0" w:color="auto"/>
        <w:left w:val="none" w:sz="0" w:space="0" w:color="auto"/>
        <w:bottom w:val="none" w:sz="0" w:space="0" w:color="auto"/>
        <w:right w:val="none" w:sz="0" w:space="0" w:color="auto"/>
      </w:divBdr>
    </w:div>
    <w:div w:id="2021546644">
      <w:bodyDiv w:val="1"/>
      <w:marLeft w:val="0"/>
      <w:marRight w:val="0"/>
      <w:marTop w:val="0"/>
      <w:marBottom w:val="0"/>
      <w:divBdr>
        <w:top w:val="none" w:sz="0" w:space="0" w:color="auto"/>
        <w:left w:val="none" w:sz="0" w:space="0" w:color="auto"/>
        <w:bottom w:val="none" w:sz="0" w:space="0" w:color="auto"/>
        <w:right w:val="none" w:sz="0" w:space="0" w:color="auto"/>
      </w:divBdr>
    </w:div>
    <w:div w:id="2089881198">
      <w:bodyDiv w:val="1"/>
      <w:marLeft w:val="0"/>
      <w:marRight w:val="0"/>
      <w:marTop w:val="0"/>
      <w:marBottom w:val="0"/>
      <w:divBdr>
        <w:top w:val="none" w:sz="0" w:space="0" w:color="auto"/>
        <w:left w:val="none" w:sz="0" w:space="0" w:color="auto"/>
        <w:bottom w:val="none" w:sz="0" w:space="0" w:color="auto"/>
        <w:right w:val="none" w:sz="0" w:space="0" w:color="auto"/>
      </w:divBdr>
      <w:divsChild>
        <w:div w:id="1236431538">
          <w:marLeft w:val="480"/>
          <w:marRight w:val="0"/>
          <w:marTop w:val="0"/>
          <w:marBottom w:val="0"/>
          <w:divBdr>
            <w:top w:val="none" w:sz="0" w:space="0" w:color="auto"/>
            <w:left w:val="none" w:sz="0" w:space="0" w:color="auto"/>
            <w:bottom w:val="none" w:sz="0" w:space="0" w:color="auto"/>
            <w:right w:val="none" w:sz="0" w:space="0" w:color="auto"/>
          </w:divBdr>
        </w:div>
        <w:div w:id="870142005">
          <w:marLeft w:val="480"/>
          <w:marRight w:val="0"/>
          <w:marTop w:val="0"/>
          <w:marBottom w:val="0"/>
          <w:divBdr>
            <w:top w:val="none" w:sz="0" w:space="0" w:color="auto"/>
            <w:left w:val="none" w:sz="0" w:space="0" w:color="auto"/>
            <w:bottom w:val="none" w:sz="0" w:space="0" w:color="auto"/>
            <w:right w:val="none" w:sz="0" w:space="0" w:color="auto"/>
          </w:divBdr>
        </w:div>
        <w:div w:id="459686855">
          <w:marLeft w:val="480"/>
          <w:marRight w:val="0"/>
          <w:marTop w:val="0"/>
          <w:marBottom w:val="0"/>
          <w:divBdr>
            <w:top w:val="none" w:sz="0" w:space="0" w:color="auto"/>
            <w:left w:val="none" w:sz="0" w:space="0" w:color="auto"/>
            <w:bottom w:val="none" w:sz="0" w:space="0" w:color="auto"/>
            <w:right w:val="none" w:sz="0" w:space="0" w:color="auto"/>
          </w:divBdr>
        </w:div>
        <w:div w:id="1415980337">
          <w:marLeft w:val="480"/>
          <w:marRight w:val="0"/>
          <w:marTop w:val="0"/>
          <w:marBottom w:val="0"/>
          <w:divBdr>
            <w:top w:val="none" w:sz="0" w:space="0" w:color="auto"/>
            <w:left w:val="none" w:sz="0" w:space="0" w:color="auto"/>
            <w:bottom w:val="none" w:sz="0" w:space="0" w:color="auto"/>
            <w:right w:val="none" w:sz="0" w:space="0" w:color="auto"/>
          </w:divBdr>
        </w:div>
        <w:div w:id="1610047987">
          <w:marLeft w:val="480"/>
          <w:marRight w:val="0"/>
          <w:marTop w:val="0"/>
          <w:marBottom w:val="0"/>
          <w:divBdr>
            <w:top w:val="none" w:sz="0" w:space="0" w:color="auto"/>
            <w:left w:val="none" w:sz="0" w:space="0" w:color="auto"/>
            <w:bottom w:val="none" w:sz="0" w:space="0" w:color="auto"/>
            <w:right w:val="none" w:sz="0" w:space="0" w:color="auto"/>
          </w:divBdr>
        </w:div>
        <w:div w:id="1573659716">
          <w:marLeft w:val="480"/>
          <w:marRight w:val="0"/>
          <w:marTop w:val="0"/>
          <w:marBottom w:val="0"/>
          <w:divBdr>
            <w:top w:val="none" w:sz="0" w:space="0" w:color="auto"/>
            <w:left w:val="none" w:sz="0" w:space="0" w:color="auto"/>
            <w:bottom w:val="none" w:sz="0" w:space="0" w:color="auto"/>
            <w:right w:val="none" w:sz="0" w:space="0" w:color="auto"/>
          </w:divBdr>
        </w:div>
        <w:div w:id="1422750136">
          <w:marLeft w:val="480"/>
          <w:marRight w:val="0"/>
          <w:marTop w:val="0"/>
          <w:marBottom w:val="0"/>
          <w:divBdr>
            <w:top w:val="none" w:sz="0" w:space="0" w:color="auto"/>
            <w:left w:val="none" w:sz="0" w:space="0" w:color="auto"/>
            <w:bottom w:val="none" w:sz="0" w:space="0" w:color="auto"/>
            <w:right w:val="none" w:sz="0" w:space="0" w:color="auto"/>
          </w:divBdr>
        </w:div>
        <w:div w:id="1149054269">
          <w:marLeft w:val="480"/>
          <w:marRight w:val="0"/>
          <w:marTop w:val="0"/>
          <w:marBottom w:val="0"/>
          <w:divBdr>
            <w:top w:val="none" w:sz="0" w:space="0" w:color="auto"/>
            <w:left w:val="none" w:sz="0" w:space="0" w:color="auto"/>
            <w:bottom w:val="none" w:sz="0" w:space="0" w:color="auto"/>
            <w:right w:val="none" w:sz="0" w:space="0" w:color="auto"/>
          </w:divBdr>
        </w:div>
        <w:div w:id="328170231">
          <w:marLeft w:val="480"/>
          <w:marRight w:val="0"/>
          <w:marTop w:val="0"/>
          <w:marBottom w:val="0"/>
          <w:divBdr>
            <w:top w:val="none" w:sz="0" w:space="0" w:color="auto"/>
            <w:left w:val="none" w:sz="0" w:space="0" w:color="auto"/>
            <w:bottom w:val="none" w:sz="0" w:space="0" w:color="auto"/>
            <w:right w:val="none" w:sz="0" w:space="0" w:color="auto"/>
          </w:divBdr>
        </w:div>
        <w:div w:id="5256862">
          <w:marLeft w:val="480"/>
          <w:marRight w:val="0"/>
          <w:marTop w:val="0"/>
          <w:marBottom w:val="0"/>
          <w:divBdr>
            <w:top w:val="none" w:sz="0" w:space="0" w:color="auto"/>
            <w:left w:val="none" w:sz="0" w:space="0" w:color="auto"/>
            <w:bottom w:val="none" w:sz="0" w:space="0" w:color="auto"/>
            <w:right w:val="none" w:sz="0" w:space="0" w:color="auto"/>
          </w:divBdr>
        </w:div>
        <w:div w:id="1756130133">
          <w:marLeft w:val="480"/>
          <w:marRight w:val="0"/>
          <w:marTop w:val="0"/>
          <w:marBottom w:val="0"/>
          <w:divBdr>
            <w:top w:val="none" w:sz="0" w:space="0" w:color="auto"/>
            <w:left w:val="none" w:sz="0" w:space="0" w:color="auto"/>
            <w:bottom w:val="none" w:sz="0" w:space="0" w:color="auto"/>
            <w:right w:val="none" w:sz="0" w:space="0" w:color="auto"/>
          </w:divBdr>
        </w:div>
        <w:div w:id="1399356157">
          <w:marLeft w:val="480"/>
          <w:marRight w:val="0"/>
          <w:marTop w:val="0"/>
          <w:marBottom w:val="0"/>
          <w:divBdr>
            <w:top w:val="none" w:sz="0" w:space="0" w:color="auto"/>
            <w:left w:val="none" w:sz="0" w:space="0" w:color="auto"/>
            <w:bottom w:val="none" w:sz="0" w:space="0" w:color="auto"/>
            <w:right w:val="none" w:sz="0" w:space="0" w:color="auto"/>
          </w:divBdr>
        </w:div>
        <w:div w:id="1716538138">
          <w:marLeft w:val="480"/>
          <w:marRight w:val="0"/>
          <w:marTop w:val="0"/>
          <w:marBottom w:val="0"/>
          <w:divBdr>
            <w:top w:val="none" w:sz="0" w:space="0" w:color="auto"/>
            <w:left w:val="none" w:sz="0" w:space="0" w:color="auto"/>
            <w:bottom w:val="none" w:sz="0" w:space="0" w:color="auto"/>
            <w:right w:val="none" w:sz="0" w:space="0" w:color="auto"/>
          </w:divBdr>
        </w:div>
        <w:div w:id="1330864815">
          <w:marLeft w:val="480"/>
          <w:marRight w:val="0"/>
          <w:marTop w:val="0"/>
          <w:marBottom w:val="0"/>
          <w:divBdr>
            <w:top w:val="none" w:sz="0" w:space="0" w:color="auto"/>
            <w:left w:val="none" w:sz="0" w:space="0" w:color="auto"/>
            <w:bottom w:val="none" w:sz="0" w:space="0" w:color="auto"/>
            <w:right w:val="none" w:sz="0" w:space="0" w:color="auto"/>
          </w:divBdr>
        </w:div>
      </w:divsChild>
    </w:div>
    <w:div w:id="2093043234">
      <w:bodyDiv w:val="1"/>
      <w:marLeft w:val="0"/>
      <w:marRight w:val="0"/>
      <w:marTop w:val="0"/>
      <w:marBottom w:val="0"/>
      <w:divBdr>
        <w:top w:val="none" w:sz="0" w:space="0" w:color="auto"/>
        <w:left w:val="none" w:sz="0" w:space="0" w:color="auto"/>
        <w:bottom w:val="none" w:sz="0" w:space="0" w:color="auto"/>
        <w:right w:val="none" w:sz="0" w:space="0" w:color="auto"/>
      </w:divBdr>
    </w:div>
    <w:div w:id="2099249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42160B0A1C9DB4B94C2A254B04C359C"/>
        <w:category>
          <w:name w:val="General"/>
          <w:gallery w:val="placeholder"/>
        </w:category>
        <w:types>
          <w:type w:val="bbPlcHdr"/>
        </w:types>
        <w:behaviors>
          <w:behavior w:val="content"/>
        </w:behaviors>
        <w:guid w:val="{843E1518-8C3D-D446-883D-3163628146A8}"/>
      </w:docPartPr>
      <w:docPartBody>
        <w:p w:rsidR="00666F87" w:rsidRDefault="00666F87" w:rsidP="00666F87">
          <w:pPr>
            <w:pStyle w:val="542160B0A1C9DB4B94C2A254B04C359C"/>
          </w:pPr>
          <w:r>
            <w:t>[Type text]</w:t>
          </w:r>
        </w:p>
      </w:docPartBody>
    </w:docPart>
    <w:docPart>
      <w:docPartPr>
        <w:name w:val="ED6025A7D31D544FAE6997067048A55E"/>
        <w:category>
          <w:name w:val="General"/>
          <w:gallery w:val="placeholder"/>
        </w:category>
        <w:types>
          <w:type w:val="bbPlcHdr"/>
        </w:types>
        <w:behaviors>
          <w:behavior w:val="content"/>
        </w:behaviors>
        <w:guid w:val="{C98A3959-60E7-2945-B8B0-C7412787A192}"/>
      </w:docPartPr>
      <w:docPartBody>
        <w:p w:rsidR="00666F87" w:rsidRDefault="00666F87" w:rsidP="00666F87">
          <w:pPr>
            <w:pStyle w:val="ED6025A7D31D544FAE6997067048A55E"/>
          </w:pPr>
          <w:r>
            <w:t>[Type text]</w:t>
          </w:r>
        </w:p>
      </w:docPartBody>
    </w:docPart>
    <w:docPart>
      <w:docPartPr>
        <w:name w:val="7ADBA39776D03546B62C4C6185FE3C94"/>
        <w:category>
          <w:name w:val="General"/>
          <w:gallery w:val="placeholder"/>
        </w:category>
        <w:types>
          <w:type w:val="bbPlcHdr"/>
        </w:types>
        <w:behaviors>
          <w:behavior w:val="content"/>
        </w:behaviors>
        <w:guid w:val="{BDDEAF33-8966-9545-82BB-67B45F8DA95D}"/>
      </w:docPartPr>
      <w:docPartBody>
        <w:p w:rsidR="00666F87" w:rsidRDefault="00666F87" w:rsidP="00666F87">
          <w:pPr>
            <w:pStyle w:val="7ADBA39776D03546B62C4C6185FE3C94"/>
          </w:pPr>
          <w:r>
            <w:t>[Type text]</w:t>
          </w:r>
        </w:p>
      </w:docPartBody>
    </w:docPart>
    <w:docPart>
      <w:docPartPr>
        <w:name w:val="DefaultPlaceholder_-1854013440"/>
        <w:category>
          <w:name w:val="General"/>
          <w:gallery w:val="placeholder"/>
        </w:category>
        <w:types>
          <w:type w:val="bbPlcHdr"/>
        </w:types>
        <w:behaviors>
          <w:behavior w:val="content"/>
        </w:behaviors>
        <w:guid w:val="{16DB8555-8936-4B73-B69E-65BD4CEAF604}"/>
      </w:docPartPr>
      <w:docPartBody>
        <w:p w:rsidR="00677AB1" w:rsidRDefault="00542216">
          <w:r w:rsidRPr="00342D6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Leelawadee UI">
    <w:panose1 w:val="020B0502040204020203"/>
    <w:charset w:val="00"/>
    <w:family w:val="swiss"/>
    <w:pitch w:val="variable"/>
    <w:sig w:usb0="A3000003" w:usb1="00000000" w:usb2="00010000" w:usb3="00000000" w:csb0="00010101" w:csb1="00000000"/>
  </w:font>
  <w:font w:name="Book Antiqua">
    <w:panose1 w:val="02040602050305030304"/>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66F87"/>
    <w:rsid w:val="002E74D5"/>
    <w:rsid w:val="00333EDB"/>
    <w:rsid w:val="00376829"/>
    <w:rsid w:val="00542216"/>
    <w:rsid w:val="00666F87"/>
    <w:rsid w:val="00677AB1"/>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42160B0A1C9DB4B94C2A254B04C359C">
    <w:name w:val="542160B0A1C9DB4B94C2A254B04C359C"/>
    <w:rsid w:val="00666F87"/>
  </w:style>
  <w:style w:type="paragraph" w:customStyle="1" w:styleId="ED6025A7D31D544FAE6997067048A55E">
    <w:name w:val="ED6025A7D31D544FAE6997067048A55E"/>
    <w:rsid w:val="00666F87"/>
  </w:style>
  <w:style w:type="paragraph" w:customStyle="1" w:styleId="7ADBA39776D03546B62C4C6185FE3C94">
    <w:name w:val="7ADBA39776D03546B62C4C6185FE3C94"/>
    <w:rsid w:val="00666F87"/>
  </w:style>
  <w:style w:type="character" w:styleId="PlaceholderText">
    <w:name w:val="Placeholder Text"/>
    <w:basedOn w:val="DefaultParagraphFont"/>
    <w:uiPriority w:val="99"/>
    <w:semiHidden/>
    <w:rsid w:val="0054221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C82B850-F002-48E9-9D7D-A40C9EAD2A6B}">
  <we:reference id="wa104382081" version="1.46.0.0" store="en-GB" storeType="OMEX"/>
  <we:alternateReferences>
    <we:reference id="wa104382081" version="1.46.0.0" store="" storeType="OMEX"/>
  </we:alternateReferences>
  <we:properties>
    <we:property name="MENDELEY_CITATIONS" value="[{&quot;citationID&quot;:&quot;MENDELEY_CITATION_cb8dc606-7347-45bf-a654-61bc9ebb91ff&quot;,&quot;properties&quot;:{&quot;noteIndex&quot;:0},&quot;isEdited&quot;:false,&quot;manualOverride&quot;:{&quot;isManuallyOverridden&quot;:false,&quot;citeprocText&quot;:&quot;(Robert M. Gagne, Walter W. Wager, Katharine Golas, 2005)&quot;,&quot;manualOverrideText&quot;:&quot;&quot;},&quot;citationTag&quot;:&quot;MENDELEY_CITATION_v3_eyJjaXRhdGlvbklEIjoiTUVOREVMRVlfQ0lUQVRJT05fY2I4ZGM2MDYtNzM0Ny00NWJmLWE2NTQtNjFiYzllYmI5MWZmIiwicHJvcGVydGllcyI6eyJub3RlSW5kZXgiOjB9LCJpc0VkaXRlZCI6ZmFsc2UsIm1hbnVhbE92ZXJyaWRlIjp7ImlzTWFudWFsbHlPdmVycmlkZGVuIjpmYWxzZSwiY2l0ZXByb2NUZXh0IjoiKFJvYmVydCBNLiBHYWduZSwgV2FsdGVyIFcuIFdhZ2VyLCBLYXRoYXJpbmUgR29sYXMsIDIwMDUpIiwibWFudWFsT3ZlcnJpZGVUZXh0IjoiIn0sImNpdGF0aW9uSXRlbXMiOlt7ImlkIjoiODM5YWY1OTAtMTk5Ni0zZWU5LTk1MDUtNGI2M2IxMDRmZWEyIiwiaXRlbURhdGEiOnsidHlwZSI6ImJvb2siLCJpZCI6IjgzOWFmNTkwLTE5OTYtM2VlOS05NTA1LTRiNjNiMTA0ZmVhMiIsInRpdGxlIjoiUHJpbmNpcGxlcyBvZmluc3RydWN0aW9uYWwgZGVzaWduICg1dGggZWQuKSIsImF1dGhvciI6W3siZmFtaWx5IjoiUm9iZXJ0IE0uIEdhZ25lLCBXYWx0ZXIgVy4gV2FnZXIsIEthdGhhcmluZSBHb2xhcyIsImdpdmVuIjoiSm9obiBNLiBLZWxsZXIiLCJwYXJzZS1uYW1lcyI6ZmFsc2UsImRyb3BwaW5nLXBhcnRpY2xlIjoiIiwibm9uLWRyb3BwaW5nLXBhcnRpY2xlIjoiIn1dLCJpc3N1ZWQiOnsiZGF0ZS1wYXJ0cyI6W1syMDA1XV19LCJwdWJsaXNoZXItcGxhY2UiOiJCZWxtb250LCBDQSIsImVkaXRpb24iOiJUaG9tc29uIFdhIiwiY29udGFpbmVyLXRpdGxlLXNob3J0IjoiIn0sImlzVGVtcG9yYXJ5IjpmYWxzZX1dfQ==&quot;,&quot;citationItems&quot;:[{&quot;id&quot;:&quot;839af590-1996-3ee9-9505-4b63b104fea2&quot;,&quot;itemData&quot;:{&quot;type&quot;:&quot;book&quot;,&quot;id&quot;:&quot;839af590-1996-3ee9-9505-4b63b104fea2&quot;,&quot;title&quot;:&quot;Principles ofinstructional design (5th ed.)&quot;,&quot;author&quot;:[{&quot;family&quot;:&quot;Robert M. Gagne, Walter W. Wager, Katharine Golas&quot;,&quot;given&quot;:&quot;John M. Keller&quot;,&quot;parse-names&quot;:false,&quot;dropping-particle&quot;:&quot;&quot;,&quot;non-dropping-particle&quot;:&quot;&quot;}],&quot;issued&quot;:{&quot;date-parts&quot;:[[2005]]},&quot;publisher-place&quot;:&quot;Belmont, CA&quot;,&quot;edition&quot;:&quot;Thomson Wa&quot;,&quot;container-title-short&quot;:&quot;&quot;},&quot;isTemporary&quot;:false}]},{&quot;citationID&quot;:&quot;MENDELEY_CITATION_27fb76ec-70fb-460e-afad-f4baad3be236&quot;,&quot;properties&quot;:{&quot;noteIndex&quot;:0},&quot;isEdited&quot;:false,&quot;manualOverride&quot;:{&quot;isManuallyOverridden&quot;:false,&quot;citeprocText&quot;:&quot;(Funk et al., 2018)&quot;,&quot;manualOverrideText&quot;:&quot;&quot;},&quot;citationTag&quot;:&quot;MENDELEY_CITATION_v3_eyJjaXRhdGlvbklEIjoiTUVOREVMRVlfQ0lUQVRJT05fMjdmYjc2ZWMtNzBmYi00NjBlLWFmYWQtZjRiYWFkM2JlMjM2IiwicHJvcGVydGllcyI6eyJub3RlSW5kZXgiOjB9LCJpc0VkaXRlZCI6ZmFsc2UsIm1hbnVhbE92ZXJyaWRlIjp7ImlzTWFudWFsbHlPdmVycmlkZGVuIjpmYWxzZSwiY2l0ZXByb2NUZXh0IjoiKEZ1bmsgZXQgYWwuLCAyMDE4KSIsIm1hbnVhbE92ZXJyaWRlVGV4dCI6IiJ9LCJjaXRhdGlvbkl0ZW1zIjpbeyJpZCI6IjM3OGNjOTk2LTRiNjAtMzAwYy05NjkxLTg3M2E3NWJjNzM1YyIsIml0ZW1EYXRhIjp7InR5cGUiOiJhcnRpY2xlIiwiaWQiOiIzNzhjYzk5Ni00YjYwLTMwMGMtOTY5MS04NzNhNzViYzczNWMiLCJ0aXRsZSI6ImVTcG9ydCBtYW5hZ2VtZW50OiBFbWJyYWNpbmcgZVNwb3J0IGVkdWNhdGlvbiBhbmQgcmVzZWFyY2ggb3Bwb3J0dW5pdGllcyIsImF1dGhvciI6W3siZmFtaWx5IjoiRnVuayIsImdpdmVuIjoiRGFuaWVsIEMuIiwicGFyc2UtbmFtZXMiOmZhbHNlLCJkcm9wcGluZy1wYXJ0aWNsZSI6IiIsIm5vbi1kcm9wcGluZy1wYXJ0aWNsZSI6IiJ9LHsiZmFtaWx5IjoiUGl6em8iLCJnaXZlbiI6IkFudGhvbnkgRC4iLCJwYXJzZS1uYW1lcyI6ZmFsc2UsImRyb3BwaW5nLXBhcnRpY2xlIjoiIiwibm9uLWRyb3BwaW5nLXBhcnRpY2xlIjoiIn0seyJmYW1pbHkiOiJCYWtlciIsImdpdmVuIjoiQnJhZGxleSBKLiIsInBhcnNlLW5hbWVzIjpmYWxzZSwiZHJvcHBpbmctcGFydGljbGUiOiIiLCJub24tZHJvcHBpbmctcGFydGljbGUiOiIifV0sImNvbnRhaW5lci10aXRsZSI6IlNwb3J0IE1hbmFnZW1lbnQgUmV2aWV3IiwiRE9JIjoiMTAuMTAxNi9qLnNtci4yMDE3LjA3LjAwOCIsIklTU04iOiIxNDQxMzUyMyIsImlzc3VlZCI6eyJkYXRlLXBhcnRzIjpbWzIwMTgsMiwxXV19LCJwYWdlIjoiNy0xMyIsImFic3RyYWN0IjoiQ29uc3VtZXIgZGVtYW5kIGZvciBlU3BvcnQgYW5kIHRoZSBncm93dGggb2Ygb3JnYW5pemVkIHZpZGVvIGdhbWUgY29tcGV0aXRpb25zIGhhcyBnZW5lcmF0ZWQgY29uc2lkZXJhYmxlIGF0dGVudGlvbiBmcm9tIHRoZSBzcG9ydCwgZXZlbnQsIGFuZCBlbnRlcnRhaW5tZW50IGluZHVzdHJpZXMuIGVTcG9ydCB0aGVyZWZvcmUgcmVwcmVzZW50cyBhIG5vdmVsIGFuZCBwb3B1bGFyIGFyZWEgZm9yIHNwb3J0IG1hbmFnZW1lbnQgYWNhZGVtaWNzIHRvIGNvbmR1Y3QgcmVzZWFyY2gsIGVkdWNhdGUgc3R1ZGVudHMsIGFuZCBzZXJ2aWNlIGluZHVzdHJ5LiBIb3dldmVyLCBkZXNwaXRlIGdyb3d0aCBhbmQgYWNjZXB0YW5jZSBieSBjb25zdW1lcnMgYW5kIHByYWN0aXRpb25lcnMsIGFjYWRlbWljcyBkZWJhdGUgZVNwb3J0J3MgcG9zaXRpb24gd2l0aGluIHRoZSBkb21haW4gb2Ygc3BvcnQgbWFuYWdlbWVudCwgdGhlaXIgZGViYXRlcyBsYXJnZWx5IGNvbmNlbnRyYXRlZCBhcm91bmQgdGhlIHF1ZXN0aW9uIG9mIHdoZXRoZXIgZVNwb3J0IGNhbiBiZSBjbGFzc2lmaWVkIGFzIHNwb3J0LiBJbiB0aGlzIGFydGljbGUsIHRoZSBhdXRob3JzIGFyZ3VlIGZvciB0aGUgaW5jbHVzaW9uIG9mIG9yZ2FuaXplZCBlU3BvcnQgZXZlbnRzIGFuZCBjb21wZXRpdGlvbnMgd2l0aGluIHNwb3J0IG1hbmFnZW1lbnQgdmlzLcOgLXZpcyBlU3BvcnQncyBtZWV0aW5nIGNlcnRhaW4gZGVmaW5pbmcgY3JpdGVyaWEgb2Ygc3BvcnQgaW4gZ2VuZXJhbC4gZVNwb3J0J3MgY29ubmVjdGlvbiB0byB0cmFkaXRpb25hbCBzcG9ydCBhbmQgZGVmaW5pbmcgY2hhcmFjdGVyaXN0aWNzIGFyZSBhZGRyZXNzZWQgdG8gc3VwcG9ydCBlU3BvcnQncyByb2xlIGFzIGEgc3BvcnQgZW50ZXJ0YWlubWVudCBwcm9kdWN0IHJlY29nbml6ZWQgYnkgaW5kdXN0cnkgYXMgcmVwcmVzZW50aW5nIGEgc3Vic3RhbnRpYWwgZ3Jvd3RoIG9wcG9ydHVuaXR5IGZvciBzcG9ydCBhbmQgcmVsYXRlZCBvcmdhbml6YXRpb25zLiBBcyBlU3BvcnQgY29udGludWVzIHRvIGV2b2x2ZSwgcHJhY3RpdGlvbmVycyBmYWNlIG1hbmFnZXJpYWwgY2hhbGxlbmdlcyB0aGF0IGFyZSBzaW1pbGFyIHRvIHRob3NlIGluIHRyYWRpdGlvbmFsIHNwb3J0LCBwYXJ0aWN1bGFybHkgaW4gYXJlYXMgb2YgZ292ZXJuYW5jZSBhbmQgZGl2ZXJzaXR5LiBTcG9ydCBtYW5hZ2VtZW50IGFjYWRlbWljcyBzaG91bGQgZW1icmFjZSB0aGUgcG90ZW50aWFsIG9mIGVTcG9ydCBpbiBvcmRlciB0byBleGFtaW5lIHRoaXMgZXZvbHV0aW9uIGFuZCBwcm92aWRlIGd1aWRhbmNlIHRvIGluZHVzdHJ5IHRocm91Z2ggZWR1Y2F0aW9uIGFuZCByZXNlYXJjaC4iLCJwdWJsaXNoZXIiOiJFbHNldmllciBMdGQiLCJpc3N1ZSI6IjEiLCJ2b2x1bWUiOiIyMSIsImNvbnRhaW5lci10aXRsZS1zaG9ydCI6IiJ9LCJpc1RlbXBvcmFyeSI6ZmFsc2V9XX0=&quot;,&quot;citationItems&quot;:[{&quot;id&quot;:&quot;378cc996-4b60-300c-9691-873a75bc735c&quot;,&quot;itemData&quot;:{&quot;type&quot;:&quot;article&quot;,&quot;id&quot;:&quot;378cc996-4b60-300c-9691-873a75bc735c&quot;,&quot;title&quot;:&quot;eSport management: Embracing eSport education and research opportunities&quot;,&quot;author&quot;:[{&quot;family&quot;:&quot;Funk&quot;,&quot;given&quot;:&quot;Daniel C.&quot;,&quot;parse-names&quot;:false,&quot;dropping-particle&quot;:&quot;&quot;,&quot;non-dropping-particle&quot;:&quot;&quot;},{&quot;family&quot;:&quot;Pizzo&quot;,&quot;given&quot;:&quot;Anthony D.&quot;,&quot;parse-names&quot;:false,&quot;dropping-particle&quot;:&quot;&quot;,&quot;non-dropping-particle&quot;:&quot;&quot;},{&quot;family&quot;:&quot;Baker&quot;,&quot;given&quot;:&quot;Bradley J.&quot;,&quot;parse-names&quot;:false,&quot;dropping-particle&quot;:&quot;&quot;,&quot;non-dropping-particle&quot;:&quot;&quot;}],&quot;container-title&quot;:&quot;Sport Management Review&quot;,&quot;DOI&quot;:&quot;10.1016/j.smr.2017.07.008&quot;,&quot;ISSN&quot;:&quot;14413523&quot;,&quot;issued&quot;:{&quot;date-parts&quot;:[[2018,2,1]]},&quot;page&quot;:&quot;7-13&quot;,&quot;abstract&quot;:&quot;Consumer demand for eSport and the growth of organized video game competitions has generated considerable attention from the sport, event, and entertainment industries. eSport therefore represents a novel and popular area for sport management academics to conduct research, educate students, and service industry. However, despite growth and acceptance by consumers and practitioners, academics debate eSport's position within the domain of sport management, their debates largely concentrated around the question of whether eSport can be classified as sport. In this article, the authors argue for the inclusion of organized eSport events and competitions within sport management vis-à-vis eSport's meeting certain defining criteria of sport in general. eSport's connection to traditional sport and defining characteristics are addressed to support eSport's role as a sport entertainment product recognized by industry as representing a substantial growth opportunity for sport and related organizations. As eSport continues to evolve, practitioners face managerial challenges that are similar to those in traditional sport, particularly in areas of governance and diversity. Sport management academics should embrace the potential of eSport in order to examine this evolution and provide guidance to industry through education and research.&quot;,&quot;publisher&quot;:&quot;Elsevier Ltd&quot;,&quot;issue&quot;:&quot;1&quot;,&quot;volume&quot;:&quot;21&quot;,&quot;container-title-short&quot;:&quot;&quot;},&quot;isTemporary&quot;:false}]},{&quot;citationID&quot;:&quot;MENDELEY_CITATION_349813c5-4f1f-4e26-b31e-dccbfc6fa9f6&quot;,&quot;properties&quot;:{&quot;noteIndex&quot;:0},&quot;isEdited&quot;:false,&quot;manualOverride&quot;:{&quot;isManuallyOverridden&quot;:false,&quot;citeprocText&quot;:&quot;(Hamari &amp;#38; Sjöblom, 2017; Jenny et al., 2017)&quot;,&quot;manualOverrideText&quot;:&quot;&quot;},&quot;citationTag&quot;:&quot;MENDELEY_CITATION_v3_eyJjaXRhdGlvbklEIjoiTUVOREVMRVlfQ0lUQVRJT05fMzQ5ODEzYzUtNGYxZi00ZTI2LWIzMWUtZGNjYmZjNmZhOWY2IiwicHJvcGVydGllcyI6eyJub3RlSW5kZXgiOjB9LCJpc0VkaXRlZCI6ZmFsc2UsIm1hbnVhbE92ZXJyaWRlIjp7ImlzTWFudWFsbHlPdmVycmlkZGVuIjpmYWxzZSwiY2l0ZXByb2NUZXh0IjoiKEhhbWFyaSAmIzM4OyBTasO2YmxvbSwgMjAxNzsgSmVubnkgZXQgYWwuLCAyMDE3KSIsIm1hbnVhbE92ZXJyaWRlVGV4dCI6IiJ9LCJjaXRhdGlvbkl0ZW1zIjpbeyJpZCI6IjM4ZTFiMGVjLWUxMTMtMzA0ZC1hNDdmLTRmOTE0YjdlYjY4YiIsIml0ZW1EYXRhIjp7InR5cGUiOiJyZXBvcnQiLCJpZCI6IjM4ZTFiMGVjLWUxMTMtMzA0ZC1hNDdmLTRmOTE0YjdlYjY4YiIsInRpdGxlIjoiV2hhdCBpcyBlU3BvcnRzIGFuZCB3aHkgZG8gcGVvcGxlIHdhdGNoIGl0PyIsImF1dGhvciI6W3siZmFtaWx5IjoiSGFtYXJpIiwiZ2l2ZW4iOiJKdWhvIiwicGFyc2UtbmFtZXMiOmZhbHNlLCJkcm9wcGluZy1wYXJ0aWNsZSI6IiIsIm5vbi1kcm9wcGluZy1wYXJ0aWNsZSI6IiJ9LHsiZmFtaWx5IjoiU2rDtmJsb20iLCJnaXZlbiI6Ik1heCIsInBhcnNlLW5hbWVzIjpmYWxzZSwiZHJvcHBpbmctcGFydGljbGUiOiIiLCJub24tZHJvcHBpbmctcGFydGljbGUiOiIifV0sImlzc3VlZCI6eyJkYXRlLXBhcnRzIjpbWzIwMTddXX0sIm51bWJlci1vZi1wYWdlcyI6IjIxMS0yMzIiLCJhYnN0cmFjdCI6IlB1cnBvc2U6IEluIHRoaXMgc3R1ZHkgd2UgaW52ZXN0aWdhdGUgd2h5IGRvIHBlb3BsZSBzcGVjdGF0ZSBlU3BvcnRzIG9uIHRoZSBpbnRlcm5ldC4gV2UgZGVmaW5lIGVTcG9ydHMgKGVsZWN0cm9uaWMgc3BvcnRzKSBhcyBhIGZvcm0gb2Ygc3BvcnRzIHdoZXJlIHRoZSBwcmltYXJ5IGFzcGVjdHMgb2YgdGhlIHNwb3J0IGFyZSBmYWNpbGl0YXRlZCBieSBlbGVjdHJvbmljIHN5c3RlbXM7IHRoZSBpbnB1dCBvZiBwbGF5ZXJzIGFuZCB0ZWFtcyBhcyB3ZWxsIGFzIHRoZSBvdXRwdXQgb2YgdGhlIGVTcG9ydHMgc3lzdGVtIGFyZSBtZWRpYXRlZCBieSBodW1hbi1jb21wdXRlciBpbnRlcmZhY2VzLiBJbiBtb3JlIHByYWN0aWNhbCB0ZXJtcywgZVNwb3J0cyByZWZlciB0byBjb21wZXRpdGl2ZSB2aWRlbyBnYW1pbmcgKGJyb2FkY2FzdGVkIG9uIHRoZSBpbnRlcm5ldCkuIE1ldGhvZG9sb2d5OiBXZSBlbXBsb3llZCB0aGUgTVNTQyAoTW90aXZhdGlvbnMgU2NhbGUgZm9yIFNwb3J0cyBDb25zdW1wdGlvbikgd2hpY2ggaXMgb25lIG9mIHRoZSBtb3N0IHdpZGVseSBhcHBsaWVkIG1lYXN1cmVtZW50IGluc3RydW1lbnRzIGZvciBzcG9ydHMgY29uc3VtcHRpb24gaW4gZ2VuZXJhbC4gVGhlIHF1ZXN0aW9ubmFpcmUgd2FzIGRlc2lnbmVkIGFuZCBwcmUtdGVzdGVkIGJlZm9yZSBkaXN0cmlidXRpbmcgdG8gdGFyZ2V0IHJlc3BvbmRlbnRzIChOPTg4OCkuIFRoZSByZWxpYWJpbGl0eSBhbmQgdmFsaWRpdHkgb2YgdGhlIGluc3RydW1lbnQgYm90aCBtZXQgdGhlIGNvbW1vbmx5IGFjY2VwdGVkIGd1aWRlbGluZXMuIFRoZSBtb2RlbCB3YXMgYXNzZXNzZWQgZmlyc3QgYnkgZXhhbWluaW5nIGl0cyBtZWFzdXJlbWVudCBtb2RlbCBhbmQgdGhlbiB0aGUgc3RydWN0dXJhbCBtb2RlbC4gRmluZGluZ3M6IFRoZSByZXN1bHRzIGluZGljYXRlIHRoYXQgZXNjYXBpc20sIGFjcXVpcmluZyBrbm93bGVkZ2UgYWJvdXQgdGhlIGdhbWVzIGJlaW5nIHBsYXllZCwgbm92ZWx0eSBhbmQgZVNwb3J0cyBhdGhsZXRlIGFnZ3Jlc3NpdmVuZXNzIHdlcmUgZm91bmQgdG8gcG9zaXRpdmVseSBwcmVkaWN0IGVTcG9ydCBzcGVjdGF0aW5nIGZyZXF1ZW5jeS4gT3JpZ2luYWxpdHk6IER1cmluZyByZWNlbnQgeWVhcnMsIGVTcG9ydHMgKGVsZWN0cm9uaWMgc3BvcnRzKSBhbmQgdmlkZW8gZ2FtZSBzdHJlYW1pbmcgaGF2ZSBiZWNvbWUgcmFwaWRseSBncm93aW5nIGZvcm1zIG9mIG5ldyBtZWRpYSBpbiB0aGUgaW50ZXJuZXQgZHJpdmVuIGJ5IHRoZSBncm93aW5nIHByb3ZlbmFuY2Ugb2YgKG9ubGluZSkgZ2FtZXMgYW5kIG9ubGluZSBicm9hZGNhc3RpbmcgdGVjaG5vbG9naWVzLiBUb2RheSwgaHVuZHJlZHMgb2YgbWlsbGlvbnMgb2YgcGVvcGxlIHNwZWN0YXRlIGVTcG9ydHMuIFRoZSBwcmVzZW50IGludmVzdGlnYXRpb24gcHJlc2VudHMgYSBsYXJnZSBzdHVkeSBvbiBncmF0aWZpY2F0aW9uLXJlbGF0ZWQgZGV0ZXJtaW5hbnRzIG9mIHdoeSBwZW9wbGUgc3BlY3RhdGUgZVNwb3J0cyBvbiB0aGUgaW50ZXJuZXQuIE1vcmVvdmVyLCB0aGUgc3R1ZHkgcHJvcG9zZXMgYSBkZWZpbml0aW9uIGZvciBlU3BvcnRzIGFuZCBmdXJ0aGVyIGRpc2N1c3NlcyBob3cgZVNwb3J0cyBjYW4gYmUgc2VlbiBhcyBhIGZvcm0gb2Ygc3BvcnRzLiIsImNvbnRhaW5lci10aXRsZS1zaG9ydCI6IiJ9LCJpc1RlbXBvcmFyeSI6ZmFsc2V9LHsiaWQiOiJiM2M1YjNjOC1jZWFkLTMwMTAtOWM0Ny1hYzg5NzFhZGQ0MTIiLCJpdGVtRGF0YSI6eyJ0eXBlIjoiYXJ0aWNsZS1qb3VybmFsIiwiaWQiOiJiM2M1YjNjOC1jZWFkLTMwMTAtOWM0Ny1hYzg5NzFhZGQ0MTIiLCJ0aXRsZSI6IlZpcnR1YWwobHkpIEF0aGxldGVzOiBXaGVyZSBlU3BvcnRzIEZpdCBXaXRoaW4gdGhlIERlZmluaXRpb24gb2Yg4oCcU3BvcnTigJ0iLCJhdXRob3IiOlt7ImZhbWlseSI6Ikplbm55IiwiZ2l2ZW4iOiJTZXRoIEUuIiwicGFyc2UtbmFtZXMiOmZhbHNlLCJkcm9wcGluZy1wYXJ0aWNsZSI6IiIsIm5vbi1kcm9wcGluZy1wYXJ0aWNsZSI6IiJ9LHsiZmFtaWx5IjoiTWFubmluZyIsImdpdmVuIjoiUi4gRG91Z2xhcyIsInBhcnNlLW5hbWVzIjpmYWxzZSwiZHJvcHBpbmctcGFydGljbGUiOiIiLCJub24tZHJvcHBpbmctcGFydGljbGUiOiIifSx7ImZhbWlseSI6IktlaXBlciIsImdpdmVuIjoiTWFyZ2FyZXQgQy4iLCJwYXJzZS1uYW1lcyI6ZmFsc2UsImRyb3BwaW5nLXBhcnRpY2xlIjoiIiwibm9uLWRyb3BwaW5nLXBhcnRpY2xlIjoiIn0seyJmYW1pbHkiOiJPbHJpY2giLCJnaXZlbiI6IlRyYWN5IFcuIiwicGFyc2UtbmFtZXMiOmZhbHNlLCJkcm9wcGluZy1wYXJ0aWNsZSI6IiIsIm5vbi1kcm9wcGluZy1wYXJ0aWNsZSI6IiJ9XSwiY29udGFpbmVyLXRpdGxlIjoiUXVlc3QiLCJET0kiOiIxMC4xMDgwLzAwMzM2Mjk3LjIwMTYuMTE0NDUxNyIsIklTU04iOiIxNTQzMjc1MCIsIlVSTCI6Imh0dHA6Ly9keC5kb2kub3JnLzEwLjEwODAvMDAzMzYyOTcuMjAxNi4xMTQ0NTE3IiwiaXNzdWVkIjp7ImRhdGUtcGFydHMiOltbMjAxN11dfSwicGFnZSI6IjEtMTgiLCJhYnN0cmFjdCI6IkVsZWN0cm9uaWMgc3BvcnRzLCBjeWJlcnNwb3J0cywgZ2FtaW5nLCBjb21wZXRpdGl2ZSBjb21wdXRlciBnYW1pbmcsIGFuZCB2aXJ0dWFsIHNwb3J0cyBhcmUgYWxsIHN5bm9ueW1zIGZvciB0aGUgdGVybSBlU3BvcnRzLiBSZWdhcmRsZXNzIG9mIHRoZSB0ZXJtIHVzZWQsIGVTcG9ydHMgaXMgbm93IGJlY29taW5nIG1vcmUgYWNjZXB0ZWQgYXMgYSBzcG9ydCBhbmQgZ2FtZXJzIGFyZSBiZWluZyBpZGVudGlmaWVkIGFzIGF0aGxldGVzIHdpdGhpbiBzb2NpZXR5IHRvZGF5LiBlU3BvcnRzIGhhcyBldmVuIGluZmlsdHJhdGVkIGhpZ2hlciBlZHVjYXRpb24gaW4gdGhlIGZvcm0gb2YgYW4gaW50ZXJjb2xsZWdpYXRlIGF0aGxldGljIHNwb3J0LCBhcyB0d28gdW5pdmVyc2l0eSBhdGhsZXRpYyBkZXBhcnRtZW50cyBoYXZlIG1hZGUgZVNwb3J0cyBhbiBvZmZpY2lhbCB2YXJzaXR5IHNwb3J0IHdoZXJlIHNjaG9sYXJzaGlwcyBhcmUgcHJvdmlkZWQgdG8gY29sbGVnaWF0ZSBlU3BvcnRzIGF0aGxldGVzLiBUaHVzLCB0aGUgaW50ZXJ0d2luaW5nIG9mIGVTcG9ydHMgYW5kIHVuaXZlcnNpdHkgYXRobGV0aWNzIGJyaW5ncyBpbnRvIHF1ZXN0aW9uIHdoZXRoZXIgZVNwb3J0cyBzaG91bGQgYmUgY29uc2lkZXJlZCBzcG9ydCBieSBicm9hZGVyIHNvY2lldHkuIFRoaXMgYXJ0aWNsZSBwcm92aWRlcyBhIGJyaWVmIGhpc3Rvcnkgb2YgZVNwb3J0cywgYSBmdXJ0aGVyIGRldmVsb3BlZCBkZWZpbml0aW9uIG9mIGVTcG9ydHMsIGFuZCBhIGNvbXBhcmlzb24gb2YgZVNwb3J0cyB0byB0cmFkaXRpb25hbCBwaGlsb3NvcGhpY2FsIGFuZCBzb2Npb2xvZ2ljYWwgZGVmaW5pdGlvbnMgb2Ygc3BvcnQuIFRoZSBwdXJwb3NlIG9mIHRoaXMgYXJ0aWNsZSBpcyB0byBwcm92b2tlIHRob3VnaHQgb24gdGhlIGFjYWRlbWljYWxseSBhY2NlcHRlZCBkZWZpbml0aW9ucyBvZiBzcG9ydCBhbmQgZGViYXRlIHdoZXRoZXIgZVNwb3J0cyBzaG91bGQgYmUgY29uc2lkZXJlZCBhIHNwb3J0LiBBdHRlbnRpb24gd2lsbCBiZSBnaXZlbiB0byB0aGUgZm9sbG93aW5nIGNvbXBvbmVudHMgb2Ygc3BvcnQ6IHBsYXksIG9yZ2FuaXphdGlvbiwgY29tcGV0aXRpb24sIHNraWxsLCBwaHlzaWNhbGl0eSwgYnJvYWQgZm9sbG93aW5nLCBhbmQgaW5zdGl0dXRpb25hbGl6YXRpb24uIiwicHVibGlzaGVyIjoiUm91dGxlZGdlIiwiaXNzdWUiOiIxIiwidm9sdW1lIjoiNjkiLCJjb250YWluZXItdGl0bGUtc2hvcnQiOiIifSwiaXNUZW1wb3JhcnkiOmZhbHNlfV19&quot;,&quot;citationItems&quot;:[{&quot;id&quot;:&quot;38e1b0ec-e113-304d-a47f-4f914b7eb68b&quot;,&quot;itemData&quot;:{&quot;type&quot;:&quot;report&quot;,&quot;id&quot;:&quot;38e1b0ec-e113-304d-a47f-4f914b7eb68b&quot;,&quot;title&quot;:&quot;What is eSports and why do people watch it?&quot;,&quot;author&quot;:[{&quot;family&quot;:&quot;Hamari&quot;,&quot;given&quot;:&quot;Juho&quot;,&quot;parse-names&quot;:false,&quot;dropping-particle&quot;:&quot;&quot;,&quot;non-dropping-particle&quot;:&quot;&quot;},{&quot;family&quot;:&quot;Sjöblom&quot;,&quot;given&quot;:&quot;Max&quot;,&quot;parse-names&quot;:false,&quot;dropping-particle&quot;:&quot;&quot;,&quot;non-dropping-particle&quot;:&quot;&quot;}],&quot;issued&quot;:{&quot;date-parts&quot;:[[2017]]},&quot;number-of-pages&quot;:&quot;211-232&quot;,&quot;abstract&quot;:&quot;Purpose: In this study we investigate why do people spectate eSports on the internet. We define eSports (electronic sports) as a form of sports where the primary aspects of the sport are facilitated by electronic systems; the input of players and teams as well as the output of the eSports system are mediated by human-computer interfaces. In more practical terms, eSports refer to competitive video gaming (broadcasted on the internet). Methodology: We employed the MSSC (Motivations Scale for Sports Consumption) which is one of the most widely applied measurement instruments for sports consumption in general. The questionnaire was designed and pre-tested before distributing to target respondents (N=888). The reliability and validity of the instrument both met the commonly accepted guidelines. The model was assessed first by examining its measurement model and then the structural model. Findings: The results indicate that escapism, acquiring knowledge about the games being played, novelty and eSports athlete aggressiveness were found to positively predict eSport spectating frequency. Originality: During recent years, eSports (electronic sports) and video game streaming have become rapidly growing forms of new media in the internet driven by the growing provenance of (online) games and online broadcasting technologies. Today, hundreds of millions of people spectate eSports. The present investigation presents a large study on gratification-related determinants of why people spectate eSports on the internet. Moreover, the study proposes a definition for eSports and further discusses how eSports can be seen as a form of sports.&quot;,&quot;container-title-short&quot;:&quot;&quot;},&quot;isTemporary&quot;:false},{&quot;id&quot;:&quot;b3c5b3c8-cead-3010-9c47-ac8971add412&quot;,&quot;itemData&quot;:{&quot;type&quot;:&quot;article-journal&quot;,&quot;id&quot;:&quot;b3c5b3c8-cead-3010-9c47-ac8971add412&quot;,&quot;title&quot;:&quot;Virtual(ly) Athletes: Where eSports Fit Within the Definition of “Sport”&quot;,&quot;author&quot;:[{&quot;family&quot;:&quot;Jenny&quot;,&quot;given&quot;:&quot;Seth E.&quot;,&quot;parse-names&quot;:false,&quot;dropping-particle&quot;:&quot;&quot;,&quot;non-dropping-particle&quot;:&quot;&quot;},{&quot;family&quot;:&quot;Manning&quot;,&quot;given&quot;:&quot;R. Douglas&quot;,&quot;parse-names&quot;:false,&quot;dropping-particle&quot;:&quot;&quot;,&quot;non-dropping-particle&quot;:&quot;&quot;},{&quot;family&quot;:&quot;Keiper&quot;,&quot;given&quot;:&quot;Margaret C.&quot;,&quot;parse-names&quot;:false,&quot;dropping-particle&quot;:&quot;&quot;,&quot;non-dropping-particle&quot;:&quot;&quot;},{&quot;family&quot;:&quot;Olrich&quot;,&quot;given&quot;:&quot;Tracy W.&quot;,&quot;parse-names&quot;:false,&quot;dropping-particle&quot;:&quot;&quot;,&quot;non-dropping-particle&quot;:&quot;&quot;}],&quot;container-title&quot;:&quot;Quest&quot;,&quot;DOI&quot;:&quot;10.1080/00336297.2016.1144517&quot;,&quot;ISSN&quot;:&quot;15432750&quot;,&quot;URL&quot;:&quot;http://dx.doi.org/10.1080/00336297.2016.1144517&quot;,&quot;issued&quot;:{&quot;date-parts&quot;:[[2017]]},&quot;page&quot;:&quot;1-18&quot;,&quot;abstract&quot;:&quot;Electronic sports, cybersports, gaming, competitive computer gaming, and virtual sports are all synonyms for the term eSports. Regardless of the term used, eSports is now becoming more accepted as a sport and gamers are being identified as athletes within society today. eSports has even infiltrated higher education in the form of an intercollegiate athletic sport, as two university athletic departments have made eSports an official varsity sport where scholarships are provided to collegiate eSports athletes. Thus, the intertwining of eSports and university athletics brings into question whether eSports should be considered sport by broader society. This article provides a brief history of eSports, a further developed definition of eSports, and a comparison of eSports to traditional philosophical and sociological definitions of sport. The purpose of this article is to provoke thought on the academically accepted definitions of sport and debate whether eSports should be considered a sport. Attention will be given to the following components of sport: play, organization, competition, skill, physicality, broad following, and institutionalization.&quot;,&quot;publisher&quot;:&quot;Routledge&quot;,&quot;issue&quot;:&quot;1&quot;,&quot;volume&quot;:&quot;69&quot;,&quot;container-title-short&quot;:&quot;&quot;},&quot;isTemporary&quot;:false}]},{&quot;citationID&quot;:&quot;MENDELEY_CITATION_445382d1-377b-4aea-8efd-190b90cddc85&quot;,&quot;properties&quot;:{&quot;noteIndex&quot;:0},&quot;isEdited&quot;:false,&quot;manualOverride&quot;:{&quot;isManuallyOverridden&quot;:false,&quot;citeprocText&quot;:&quot;(Michael G Wagner, 2006)&quot;,&quot;manualOverrideText&quot;:&quot;&quot;},&quot;citationTag&quot;:&quot;MENDELEY_CITATION_v3_eyJjaXRhdGlvbklEIjoiTUVOREVMRVlfQ0lUQVRJT05fNDQ1MzgyZDEtMzc3Yi00YWVhLThlZmQtMTkwYjkwY2RkYzg1IiwicHJvcGVydGllcyI6eyJub3RlSW5kZXgiOjB9LCJpc0VkaXRlZCI6ZmFsc2UsIm1hbnVhbE92ZXJyaWRlIjp7ImlzTWFudWFsbHlPdmVycmlkZGVuIjpmYWxzZSwiY2l0ZXByb2NUZXh0IjoiKE1pY2hhZWwgRyBXYWduZXIsIDIwMDYpIiwibWFudWFsT3ZlcnJpZGVUZXh0IjoiIn0sImNpdGF0aW9uSXRlbXMiOlt7ImlkIjoiZjE2ZGJlMWQtYjlmMC0zMGQ1LThjMWQtNTgwYWU5NDYxYTg1IiwiaXRlbURhdGEiOnsidHlwZSI6InBhcGVyLWNvbmZlcmVuY2UiLCJpZCI6ImYxNmRiZTFkLWI5ZjAtMzBkNS04YzFkLTU4MGFlOTQ2MWE4NSIsInRpdGxlIjoiT24gdGhlIFNjaWVudGlmaWMgUmVsZXZhbmNlIG9mIGVTcG9ydHMuIiwiYXV0aG9yIjpbeyJmYW1pbHkiOiJNaWNoYWVsIEcgV2FnbmVyIiwiZ2l2ZW4iOiIiLCJwYXJzZS1uYW1lcyI6ZmFsc2UsImRyb3BwaW5nLXBhcnRpY2xlIjoiIiwibm9uLWRyb3BwaW5nLXBhcnRpY2xlIjoiIn1dLCJjb250YWluZXItdGl0bGUiOiJFdGhpY3MiLCJjb250YWluZXItdGl0bGUtc2hvcnQiOiJFdGhpY3MiLCJET0kiOiIxMC4xMDg2LzI5MDc1MiIsIklTU04iOiIwMDE0LTE3MDQiLCJpc3N1ZWQiOnsiZGF0ZS1wYXJ0cyI6W1syMDA2XV19LCJwdWJsaXNoZXItcGxhY2UiOiJMYXMgVmVnYXMsIE5ldmFkYSwiLCJwYWdlIjoiNjktNzMiLCJhYnN0cmFjdCI6IkNvbXBldGl0aXZlIGNvbXB1dGVyIGdhbWluZyBvciBlU3BvcnRzIGlzIGEgcGhlbm9tZW5vbiB0aGF0IGhhcyBiZWNvbWUgYSBmdW5kYW1lbnRhbCBlbGVtZW50IGluIHRvZGF5J3MgZGlnaXRhbCB5b3V0aCBjdWx0dXJlLiBTbyBmYXIgdmVyeSBsaXR0bGUgZWZmb3J0IGhhcyBiZWVuIG1hZGUgdG8gc3R1ZHkgZVNwb3J0cyBpbiBwYXJ0aWN1bGFyIHdpdGggcmVzcGVjdCB0byBpdHMgcG90ZW50aWFscyB0byBwb3NpdGl2ZWx5IGluZmx1ZW5jZSByZXNlYXJjaCBkZXZlbG9wbWVudHMgaW4gb3RoZXIgYXJlYXMuIFRoaXMgcGFwZXIgdGhlcmVmb3JlIHRyaWVzIHRvIGxheSBhIGZvdW5kYXRpb24gZm9yIGEgcHJvcGVyIGFjYWRlbWljIHRyZWF0bWVudCBvZiBlU3BvcnRzLiBJdCBwcmVzZW50cyBhIHNob3J0IG92ZXJ2aWV3IG9uIHRoZSBoaXN0b3J5IG9mIGVTcG9ydHMsIHByb3ZpZGVzIGEgZGVmaW5pdGlvbiB0aGF0IGlzIHN1aXRhYmxlIGZvciBhY2FkZW1pYyBzdHVkaWVzIG9uIGVTcG9ydHMgcmVsYXRlZCBpc3N1ZXMgYW5kIGRpc2N1c3NlcyBmaXJzdCBhcHByb2FjaGVzIHRvIHRoaXMgdG9waWMgdGhhdCBtaWdodCBsZWFkIHRvIHJlc3VsdHMgdGhhdCBhcmUgYXBwbGljYWJsZSB0byBwcm9ibGVtcyBpbiBzZWVtaW5nbHkgdW5yZWxhdGVkIGZpZWxkcyBzdWNoIGFzIHN0cmF0ZWdpYyBkZWNpc2lvbiBtYWtpbmcgb3IgbWFuYWdlbWVudCB0cmFpbmluZy4iLCJwdWJsaXNoZXIiOiJQcm9jZWVkaW5ncyBvZiB0aGUgMjAwNiBJbnRlcm5hdGlvbmFsIENvbmZlcmVuY2Ugb24gSW50ZXJuZXQgQ29tcHV0aW5nIGFuZCBDb25mZXJlbmNlIG9uIENvbXB1dGVyIEdhbWUgRGV2ZWxvcG1lbnQifSwiaXNUZW1wb3JhcnkiOmZhbHNlfV19&quot;,&quot;citationItems&quot;:[{&quot;id&quot;:&quot;f16dbe1d-b9f0-30d5-8c1d-580ae9461a85&quot;,&quot;itemData&quot;:{&quot;type&quot;:&quot;paper-conference&quot;,&quot;id&quot;:&quot;f16dbe1d-b9f0-30d5-8c1d-580ae9461a85&quot;,&quot;title&quot;:&quot;On the Scientific Relevance of eSports.&quot;,&quot;author&quot;:[{&quot;family&quot;:&quot;Michael G Wagner&quot;,&quot;given&quot;:&quot;&quot;,&quot;parse-names&quot;:false,&quot;dropping-particle&quot;:&quot;&quot;,&quot;non-dropping-particle&quot;:&quot;&quot;}],&quot;container-title&quot;:&quot;Ethics&quot;,&quot;container-title-short&quot;:&quot;Ethics&quot;,&quot;DOI&quot;:&quot;10.1086/290752&quot;,&quot;ISSN&quot;:&quot;0014-1704&quot;,&quot;issued&quot;:{&quot;date-parts&quot;:[[2006]]},&quot;publisher-place&quot;:&quot;Las Vegas, Nevada,&quot;,&quot;page&quot;:&quot;69-73&quot;,&quot;abstract&quot;:&quot;Competitive computer gaming or eSports is a phenomenon that has become a fundamental element in today's digital youth culture. So far very little effort has been made to study eSports in particular with respect to its potentials to positively influence research developments in other areas. This paper therefore tries to lay a foundation for a proper academic treatment of eSports. It presents a short overview on the history of eSports, provides a definition that is suitable for academic studies on eSports related issues and discusses first approaches to this topic that might lead to results that are applicable to problems in seemingly unrelated fields such as strategic decision making or management training.&quot;,&quot;publisher&quot;:&quot;Proceedings of the 2006 International Conference on Internet Computing and Conference on Computer Game Development&quot;},&quot;isTemporary&quot;:false}]},{&quot;citationID&quot;:&quot;MENDELEY_CITATION_3f759c38-5e09-4f57-ae0e-630e1e9431fa&quot;,&quot;properties&quot;:{&quot;noteIndex&quot;:0},&quot;isEdited&quot;:false,&quot;manualOverride&quot;:{&quot;isManuallyOverridden&quot;:false,&quot;citeprocText&quot;:&quot;(Funk et al., 2018)&quot;,&quot;manualOverrideText&quot;:&quot;&quot;},&quot;citationTag&quot;:&quot;MENDELEY_CITATION_v3_eyJjaXRhdGlvbklEIjoiTUVOREVMRVlfQ0lUQVRJT05fM2Y3NTljMzgtNWUwOS00ZjU3LWFlMGUtNjMwZTFlOTQzMWZhIiwicHJvcGVydGllcyI6eyJub3RlSW5kZXgiOjB9LCJpc0VkaXRlZCI6ZmFsc2UsIm1hbnVhbE92ZXJyaWRlIjp7ImlzTWFudWFsbHlPdmVycmlkZGVuIjpmYWxzZSwiY2l0ZXByb2NUZXh0IjoiKEZ1bmsgZXQgYWwuLCAyMDE4KSIsIm1hbnVhbE92ZXJyaWRlVGV4dCI6IiJ9LCJjaXRhdGlvbkl0ZW1zIjpbeyJpZCI6IjM3OGNjOTk2LTRiNjAtMzAwYy05NjkxLTg3M2E3NWJjNzM1YyIsIml0ZW1EYXRhIjp7InR5cGUiOiJhcnRpY2xlIiwiaWQiOiIzNzhjYzk5Ni00YjYwLTMwMGMtOTY5MS04NzNhNzViYzczNWMiLCJ0aXRsZSI6ImVTcG9ydCBtYW5hZ2VtZW50OiBFbWJyYWNpbmcgZVNwb3J0IGVkdWNhdGlvbiBhbmQgcmVzZWFyY2ggb3Bwb3J0dW5pdGllcyIsImF1dGhvciI6W3siZmFtaWx5IjoiRnVuayIsImdpdmVuIjoiRGFuaWVsIEMuIiwicGFyc2UtbmFtZXMiOmZhbHNlLCJkcm9wcGluZy1wYXJ0aWNsZSI6IiIsIm5vbi1kcm9wcGluZy1wYXJ0aWNsZSI6IiJ9LHsiZmFtaWx5IjoiUGl6em8iLCJnaXZlbiI6IkFudGhvbnkgRC4iLCJwYXJzZS1uYW1lcyI6ZmFsc2UsImRyb3BwaW5nLXBhcnRpY2xlIjoiIiwibm9uLWRyb3BwaW5nLXBhcnRpY2xlIjoiIn0seyJmYW1pbHkiOiJCYWtlciIsImdpdmVuIjoiQnJhZGxleSBKLiIsInBhcnNlLW5hbWVzIjpmYWxzZSwiZHJvcHBpbmctcGFydGljbGUiOiIiLCJub24tZHJvcHBpbmctcGFydGljbGUiOiIifV0sImNvbnRhaW5lci10aXRsZSI6IlNwb3J0IE1hbmFnZW1lbnQgUmV2aWV3IiwiRE9JIjoiMTAuMTAxNi9qLnNtci4yMDE3LjA3LjAwOCIsIklTU04iOiIxNDQxMzUyMyIsImlzc3VlZCI6eyJkYXRlLXBhcnRzIjpbWzIwMTgsMiwxXV19LCJwYWdlIjoiNy0xMyIsImFic3RyYWN0IjoiQ29uc3VtZXIgZGVtYW5kIGZvciBlU3BvcnQgYW5kIHRoZSBncm93dGggb2Ygb3JnYW5pemVkIHZpZGVvIGdhbWUgY29tcGV0aXRpb25zIGhhcyBnZW5lcmF0ZWQgY29uc2lkZXJhYmxlIGF0dGVudGlvbiBmcm9tIHRoZSBzcG9ydCwgZXZlbnQsIGFuZCBlbnRlcnRhaW5tZW50IGluZHVzdHJpZXMuIGVTcG9ydCB0aGVyZWZvcmUgcmVwcmVzZW50cyBhIG5vdmVsIGFuZCBwb3B1bGFyIGFyZWEgZm9yIHNwb3J0IG1hbmFnZW1lbnQgYWNhZGVtaWNzIHRvIGNvbmR1Y3QgcmVzZWFyY2gsIGVkdWNhdGUgc3R1ZGVudHMsIGFuZCBzZXJ2aWNlIGluZHVzdHJ5LiBIb3dldmVyLCBkZXNwaXRlIGdyb3d0aCBhbmQgYWNjZXB0YW5jZSBieSBjb25zdW1lcnMgYW5kIHByYWN0aXRpb25lcnMsIGFjYWRlbWljcyBkZWJhdGUgZVNwb3J0J3MgcG9zaXRpb24gd2l0aGluIHRoZSBkb21haW4gb2Ygc3BvcnQgbWFuYWdlbWVudCwgdGhlaXIgZGViYXRlcyBsYXJnZWx5IGNvbmNlbnRyYXRlZCBhcm91bmQgdGhlIHF1ZXN0aW9uIG9mIHdoZXRoZXIgZVNwb3J0IGNhbiBiZSBjbGFzc2lmaWVkIGFzIHNwb3J0LiBJbiB0aGlzIGFydGljbGUsIHRoZSBhdXRob3JzIGFyZ3VlIGZvciB0aGUgaW5jbHVzaW9uIG9mIG9yZ2FuaXplZCBlU3BvcnQgZXZlbnRzIGFuZCBjb21wZXRpdGlvbnMgd2l0aGluIHNwb3J0IG1hbmFnZW1lbnQgdmlzLcOgLXZpcyBlU3BvcnQncyBtZWV0aW5nIGNlcnRhaW4gZGVmaW5pbmcgY3JpdGVyaWEgb2Ygc3BvcnQgaW4gZ2VuZXJhbC4gZVNwb3J0J3MgY29ubmVjdGlvbiB0byB0cmFkaXRpb25hbCBzcG9ydCBhbmQgZGVmaW5pbmcgY2hhcmFjdGVyaXN0aWNzIGFyZSBhZGRyZXNzZWQgdG8gc3VwcG9ydCBlU3BvcnQncyByb2xlIGFzIGEgc3BvcnQgZW50ZXJ0YWlubWVudCBwcm9kdWN0IHJlY29nbml6ZWQgYnkgaW5kdXN0cnkgYXMgcmVwcmVzZW50aW5nIGEgc3Vic3RhbnRpYWwgZ3Jvd3RoIG9wcG9ydHVuaXR5IGZvciBzcG9ydCBhbmQgcmVsYXRlZCBvcmdhbml6YXRpb25zLiBBcyBlU3BvcnQgY29udGludWVzIHRvIGV2b2x2ZSwgcHJhY3RpdGlvbmVycyBmYWNlIG1hbmFnZXJpYWwgY2hhbGxlbmdlcyB0aGF0IGFyZSBzaW1pbGFyIHRvIHRob3NlIGluIHRyYWRpdGlvbmFsIHNwb3J0LCBwYXJ0aWN1bGFybHkgaW4gYXJlYXMgb2YgZ292ZXJuYW5jZSBhbmQgZGl2ZXJzaXR5LiBTcG9ydCBtYW5hZ2VtZW50IGFjYWRlbWljcyBzaG91bGQgZW1icmFjZSB0aGUgcG90ZW50aWFsIG9mIGVTcG9ydCBpbiBvcmRlciB0byBleGFtaW5lIHRoaXMgZXZvbHV0aW9uIGFuZCBwcm92aWRlIGd1aWRhbmNlIHRvIGluZHVzdHJ5IHRocm91Z2ggZWR1Y2F0aW9uIGFuZCByZXNlYXJjaC4iLCJwdWJsaXNoZXIiOiJFbHNldmllciBMdGQiLCJpc3N1ZSI6IjEiLCJ2b2x1bWUiOiIyMSIsImNvbnRhaW5lci10aXRsZS1zaG9ydCI6IiJ9LCJpc1RlbXBvcmFyeSI6ZmFsc2V9XX0=&quot;,&quot;citationItems&quot;:[{&quot;id&quot;:&quot;378cc996-4b60-300c-9691-873a75bc735c&quot;,&quot;itemData&quot;:{&quot;type&quot;:&quot;article&quot;,&quot;id&quot;:&quot;378cc996-4b60-300c-9691-873a75bc735c&quot;,&quot;title&quot;:&quot;eSport management: Embracing eSport education and research opportunities&quot;,&quot;author&quot;:[{&quot;family&quot;:&quot;Funk&quot;,&quot;given&quot;:&quot;Daniel C.&quot;,&quot;parse-names&quot;:false,&quot;dropping-particle&quot;:&quot;&quot;,&quot;non-dropping-particle&quot;:&quot;&quot;},{&quot;family&quot;:&quot;Pizzo&quot;,&quot;given&quot;:&quot;Anthony D.&quot;,&quot;parse-names&quot;:false,&quot;dropping-particle&quot;:&quot;&quot;,&quot;non-dropping-particle&quot;:&quot;&quot;},{&quot;family&quot;:&quot;Baker&quot;,&quot;given&quot;:&quot;Bradley J.&quot;,&quot;parse-names&quot;:false,&quot;dropping-particle&quot;:&quot;&quot;,&quot;non-dropping-particle&quot;:&quot;&quot;}],&quot;container-title&quot;:&quot;Sport Management Review&quot;,&quot;DOI&quot;:&quot;10.1016/j.smr.2017.07.008&quot;,&quot;ISSN&quot;:&quot;14413523&quot;,&quot;issued&quot;:{&quot;date-parts&quot;:[[2018,2,1]]},&quot;page&quot;:&quot;7-13&quot;,&quot;abstract&quot;:&quot;Consumer demand for eSport and the growth of organized video game competitions has generated considerable attention from the sport, event, and entertainment industries. eSport therefore represents a novel and popular area for sport management academics to conduct research, educate students, and service industry. However, despite growth and acceptance by consumers and practitioners, academics debate eSport's position within the domain of sport management, their debates largely concentrated around the question of whether eSport can be classified as sport. In this article, the authors argue for the inclusion of organized eSport events and competitions within sport management vis-à-vis eSport's meeting certain defining criteria of sport in general. eSport's connection to traditional sport and defining characteristics are addressed to support eSport's role as a sport entertainment product recognized by industry as representing a substantial growth opportunity for sport and related organizations. As eSport continues to evolve, practitioners face managerial challenges that are similar to those in traditional sport, particularly in areas of governance and diversity. Sport management academics should embrace the potential of eSport in order to examine this evolution and provide guidance to industry through education and research.&quot;,&quot;publisher&quot;:&quot;Elsevier Ltd&quot;,&quot;issue&quot;:&quot;1&quot;,&quot;volume&quot;:&quot;21&quot;,&quot;container-title-short&quot;:&quot;&quot;},&quot;isTemporary&quot;:false}]},{&quot;citationID&quot;:&quot;MENDELEY_CITATION_b3e7c2f4-fd26-4542-95ed-8f726e2bc71e&quot;,&quot;properties&quot;:{&quot;noteIndex&quot;:0},&quot;isEdited&quot;:false,&quot;manualOverride&quot;:{&quot;isManuallyOverridden&quot;:false,&quot;citeprocText&quot;:&quot;(Tavangarian et al., 2004)&quot;,&quot;manualOverrideText&quot;:&quot;&quot;},&quot;citationTag&quot;:&quot;MENDELEY_CITATION_v3_eyJjaXRhdGlvbklEIjoiTUVOREVMRVlfQ0lUQVRJT05fYjNlN2MyZjQtZmQyNi00NTQyLTk1ZWQtOGY3MjZlMmJjNzFlIiwicHJvcGVydGllcyI6eyJub3RlSW5kZXgiOjB9LCJpc0VkaXRlZCI6ZmFsc2UsIm1hbnVhbE92ZXJyaWRlIjp7ImlzTWFudWFsbHlPdmVycmlkZGVuIjpmYWxzZSwiY2l0ZXByb2NUZXh0IjoiKFRhdmFuZ2FyaWFuIGV0IGFsLiwgMjAwNCkiLCJtYW51YWxPdmVycmlkZVRleHQiOiIifSwiY2l0YXRpb25JdGVtcyI6W3siaWQiOiJmMDg4Y2JmNC1hMjAzLTNlM2UtYWRhOC00NDdhOWMwN2ZhOGQiLCJpdGVtRGF0YSI6eyJ0eXBlIjoiYXJ0aWNsZS1qb3VybmFsIiwiaWQiOiJmMDg4Y2JmNC1hMjAzLTNlM2UtYWRhOC00NDdhOWMwN2ZhOGQiLCJ0aXRsZSI6IklzIGUtTGVhcm5pbmcgdGhlIHNvbHV0aW9uIGZvciBpbmRpdmlkdWFsIGxlYXJuaW5nPyBFbGVjdHJvbmljIEpvdXJuYWwgb2YgZS1MZWFybmluIiwiYXV0aG9yIjpbeyJmYW1pbHkiOiJUYXZhbmdhcmlhbiIsImdpdmVuIjoiRCIsInBhcnNlLW5hbWVzIjpmYWxzZSwiZHJvcHBpbmctcGFydGljbGUiOiIiLCJub24tZHJvcHBpbmctcGFydGljbGUiOiIifSx7ImZhbWlseSI6IkxleXBvbGQiLCJnaXZlbiI6Ik0uIEUiLCJwYXJzZS1uYW1lcyI6ZmFsc2UsImRyb3BwaW5nLXBhcnRpY2xlIjoiIiwibm9uLWRyb3BwaW5nLXBhcnRpY2xlIjoiIn0seyJmYW1pbHkiOiJOb8yIbHRpbmciLCJnaXZlbiI6IksiLCJwYXJzZS1uYW1lcyI6ZmFsc2UsImRyb3BwaW5nLXBhcnRpY2xlIjoiIiwibm9uLWRyb3BwaW5nLXBhcnRpY2xlIjoiIn0seyJmYW1pbHkiOiJSb8yIc2VyIiwiZ2l2ZW4iOiJNIiwicGFyc2UtbmFtZXMiOmZhbHNlLCJkcm9wcGluZy1wYXJ0aWNsZSI6IiIsIm5vbi1kcm9wcGluZy1wYXJ0aWNsZSI6IiJ9LHsiZmFtaWx5IjoiVm9pZ3QiLCJnaXZlbiI6IkQiLCJwYXJzZS1uYW1lcyI6ZmFsc2UsImRyb3BwaW5nLXBhcnRpY2xlIjoiIiwibm9uLWRyb3BwaW5nLXBhcnRpY2xlIjoiIn1dLCJjb250YWluZXItdGl0bGUiOiJFbGVjdHJvbmljIEpvdXJuYWwgb2YgZS1MZWFybmluZyIsIlVSTCI6Imh0dHA6Ly93d3dyYS5pbmZvcm1hdGlrLnVuaS1yb3N0b2NrLmRlIiwiaXNzdWVkIjp7ImRhdGUtcGFydHMiOltbMjAwNF1dfSwicGFnZSI6IjI3My0yODAiLCJhYnN0cmFjdCI6IkRlc3BpdGUgdGhlIGZhY3QgdGhhdCBlLUxlYXJuaW5nIGV4aXN0cyBmb3IgYSByZWxhdGl2ZWx5IGxvbmcgdGltZSwgaXQgaXMgc3RpbGwgaW4gaXRzIGluZmFuY3kuIEN1cnJlbnQgZS1MZWFybmluZyBzeXN0ZW1zIG9uIHRoZSBtYXJrZXQgYXJlIGxpbWl0ZWQgdG8gdGVjaG5pY2FsIGdhZGdldHMgYW5kIG9yZ2FuaXphdGlvbmFsIGFzcGVjdHMgb2YgdGVhY2hpbmcsIGluc3RlYWQgb2Ygc3VwcG9ydGluZyB0aGUgbGVhcm5pbmcuIEFzIGEgcmVzdWx0IHRoZSBsZWFybmVyIGhhcyBiZWNvbWUgZGVpbmRpdmlkdWFsaXplZCBhbmQgZGVtb3RlZCB0byBhIG5vbmNyaXRpY2FsIGhvbW9nZW5vdXMgdXNlci4gT25lIHdheSBvdXQgb2YgdGhpcyBkcmF3YmFjayBpcyB0aGUgY3JlYXRpb24gb2YgaW5kaXZpZHVhbCBlLUxlYXJuaW5nIG1hdGVyaWFscy4gRm9yIHRoaXMgcHVycG9zZSBhIGZsZXhpYmxlIG11bHRpZGltZW5zaW9uYWwgZGF0YSBtb2RlbCBhbmQgdGhlIGdlbmVyYXRpb24gb2YgaW5kaXZpZHVhbCBjb250ZW50IGFyZSB0aGUgc29sdXRpb24uIEl0IGlzIG5lY2Vzc2FyeSB0byBlbmFibGUgdGhlIGludGVyYWN0aW9uIGJldHdlZW4gdGhlIGxlYXJuZXJzIGFuZCB0aGUgY29udGVudCBpbiBlLUxlYXJuaW5nIHN5c3RlbXMgaW4gdGhlIHNhbWUgbWFubmVyLiIsImlzc3VlIjoiMiIsInZvbHVtZSI6IjIiLCJjb250YWluZXItdGl0bGUtc2hvcnQiOiIifSwiaXNUZW1wb3JhcnkiOmZhbHNlfV19&quot;,&quot;citationItems&quot;:[{&quot;id&quot;:&quot;f088cbf4-a203-3e3e-ada8-447a9c07fa8d&quot;,&quot;itemData&quot;:{&quot;type&quot;:&quot;article-journal&quot;,&quot;id&quot;:&quot;f088cbf4-a203-3e3e-ada8-447a9c07fa8d&quot;,&quot;title&quot;:&quot;Is e-Learning the solution for individual learning? Electronic Journal of e-Learnin&quot;,&quot;author&quot;:[{&quot;family&quot;:&quot;Tavangarian&quot;,&quot;given&quot;:&quot;D&quot;,&quot;parse-names&quot;:false,&quot;dropping-particle&quot;:&quot;&quot;,&quot;non-dropping-particle&quot;:&quot;&quot;},{&quot;family&quot;:&quot;Leypold&quot;,&quot;given&quot;:&quot;M. E&quot;,&quot;parse-names&quot;:false,&quot;dropping-particle&quot;:&quot;&quot;,&quot;non-dropping-particle&quot;:&quot;&quot;},{&quot;family&quot;:&quot;Nölting&quot;,&quot;given&quot;:&quot;K&quot;,&quot;parse-names&quot;:false,&quot;dropping-particle&quot;:&quot;&quot;,&quot;non-dropping-particle&quot;:&quot;&quot;},{&quot;family&quot;:&quot;Röser&quot;,&quot;given&quot;:&quot;M&quot;,&quot;parse-names&quot;:false,&quot;dropping-particle&quot;:&quot;&quot;,&quot;non-dropping-particle&quot;:&quot;&quot;},{&quot;family&quot;:&quot;Voigt&quot;,&quot;given&quot;:&quot;D&quot;,&quot;parse-names&quot;:false,&quot;dropping-particle&quot;:&quot;&quot;,&quot;non-dropping-particle&quot;:&quot;&quot;}],&quot;container-title&quot;:&quot;Electronic Journal of e-Learning&quot;,&quot;URL&quot;:&quot;http://wwwra.informatik.uni-rostock.de&quot;,&quot;issued&quot;:{&quot;date-parts&quot;:[[2004]]},&quot;page&quot;:&quot;273-280&quot;,&quot;abstract&quot;:&quot;Despite the fact that e-Learning exists for a relatively long time, it is still in its infancy. Current e-Learning systems on the market are limited to technical gadgets and organizational aspects of teaching, instead of supporting the learning. As a result the learner has become deindividualized and demoted to a noncritical homogenous user. One way out of this drawback is the creation of individual e-Learning materials. For this purpose a flexible multidimensional data model and the generation of individual content are the solution. It is necessary to enable the interaction between the learners and the content in e-Learning systems in the same manner.&quot;,&quot;issue&quot;:&quot;2&quot;,&quot;volume&quot;:&quot;2&quot;,&quot;container-title-short&quot;:&quot;&quot;},&quot;isTemporary&quot;:false}]},{&quot;citationID&quot;:&quot;MENDELEY_CITATION_c77d1d75-3c4b-4b66-bad7-3ef37246ef43&quot;,&quot;properties&quot;:{&quot;noteIndex&quot;:0},&quot;isEdited&quot;:false,&quot;manualOverride&quot;:{&quot;isManuallyOverridden&quot;:false,&quot;citeprocText&quot;:&quot;(Moore et al., 2011)&quot;,&quot;manualOverrideText&quot;:&quot;&quot;},&quot;citationTag&quot;:&quot;MENDELEY_CITATION_v3_eyJjaXRhdGlvbklEIjoiTUVOREVMRVlfQ0lUQVRJT05fYzc3ZDFkNzUtM2M0Yi00YjY2LWJhZDctM2VmMzcyNDZlZjQzIiwicHJvcGVydGllcyI6eyJub3RlSW5kZXgiOjB9LCJpc0VkaXRlZCI6ZmFsc2UsIm1hbnVhbE92ZXJyaWRlIjp7ImlzTWFudWFsbHlPdmVycmlkZGVuIjpmYWxzZSwiY2l0ZXByb2NUZXh0IjoiKE1vb3JlIGV0IGFsLiwgMjAxMSkiLCJtYW51YWxPdmVycmlkZVRleHQiOiIifSwiY2l0YXRpb25JdGVtcyI6W3siaWQiOiJhYzZjODMwZi02M2VhLTNhMzMtYTlkYy1mYmU2MzlhYjU5MmMiLCJpdGVtRGF0YSI6eyJ0eXBlIjoiYXJ0aWNsZS1qb3VybmFsIiwiaWQiOiJhYzZjODMwZi02M2VhLTNhMzMtYTlkYy1mYmU2MzlhYjU5MmMiLCJ0aXRsZSI6IkUtTGVhcm5pbmcsIG9ubGluZSBsZWFybmluZywgYW5kIGRpc3RhbmNlIGxlYXJuaW5nIGVudmlyb25tZW50czogQXJlIHRoZXkgdGhlIHNhbWU/IiwiYXV0aG9yIjpbeyJmYW1pbHkiOiJNb29yZSIsImdpdmVuIjoiSm9pIEwuIiwicGFyc2UtbmFtZXMiOmZhbHNlLCJkcm9wcGluZy1wYXJ0aWNsZSI6IiIsIm5vbi1kcm9wcGluZy1wYXJ0aWNsZSI6IiJ9LHsiZmFtaWx5IjoiRGlja3Nvbi1EZWFuZSIsImdpdmVuIjoiQ2FtaWxsZSIsInBhcnNlLW5hbWVzIjpmYWxzZSwiZHJvcHBpbmctcGFydGljbGUiOiIiLCJub24tZHJvcHBpbmctcGFydGljbGUiOiIifSx7ImZhbWlseSI6IkdhbHllbiIsImdpdmVuIjoiS3Jpc3RhIiwicGFyc2UtbmFtZXMiOmZhbHNlLCJkcm9wcGluZy1wYXJ0aWNsZSI6IiIsIm5vbi1kcm9wcGluZy1wYXJ0aWNsZSI6IiJ9XSwiY29udGFpbmVyLXRpdGxlIjoiSW50ZXJuZXQgYW5kIEhpZ2hlciBFZHVjYXRpb24iLCJET0kiOiIxMC4xMDE2L2ouaWhlZHVjLjIwMTAuMTAuMDAxIiwiSVNTTiI6IjEwOTY3NTE2IiwiaXNzdWVkIjp7ImRhdGUtcGFydHMiOltbMjAxMV1dfSwicGFnZSI6IjEyOS0xMzUiLCJhYnN0cmFjdCI6Ikl0IGlzIG5vdCB1bmNvbW1vbiB0aGF0IHJlc2VhcmNoZXJzIGZhY2UgZGlmZmljdWx0aWVzIHdoZW4gcGVyZm9ybWluZyBtZWFuaW5nZnVsIGNyb3NzLXN0dWR5IGNvbXBhcmlzb25zIGZvciByZXNlYXJjaC4gUmVzZWFyY2ggYXNzb2NpYXRlZCB3aXRoIHRoZSBkaXN0YW5jZSBsZWFybmluZyByZWFsbSBjYW4gYmUgZXZlbiBtb3JlIGRpZmZpY3VsdCB0byB1c2UgYXMgdGhlcmUgYXJlIGRpZmZlcmVudCBlbnZpcm9ubWVudHMgd2l0aCBhIHZhcmlldHkgb2YgY2hhcmFjdGVyaXN0aWNzLiBXZSBpbXBsZW1lbnRlZCBhIG1peGVkLW1ldGhvZCBhbmFseXNpcyBvZiByZXNlYXJjaCBhcnRpY2xlcyB0byBmaW5kIG91dCBob3cgdGhleSBkZWZpbmUgdGhlIGxlYXJuaW5nIGVudmlyb25tZW50LiBJbiBhZGRpdGlvbiwgd2Ugc3VydmV5ZWQgNDMgcGVyc29ucyBhbmQgZGlzY292ZXJlZCB0aGF0IHRoZXJlIHdhcyBpbmNvbnNpc3RlbnQgdXNlIG9mIHRlcm1pbm9sb2d5IGZvciBkaWZmZXJlbnQgdHlwZXMgb2YgZGVsaXZlcnkgbW9kZXMuIFRoZSByZXN1bHRzIHJldmVhbCB0aGF0IHRoZXJlIGFyZSBkaWZmZXJlbnQgZXhwZWN0YXRpb25zIGFuZCBwZXJjZXB0aW9ucyBvZiBsZWFybmluZyBlbnZpcm9ubWVudCBsYWJlbHM6IGRpc3RhbmNlIGxlYXJuaW5nLCBlLUxlYXJuaW5nLCBhbmQgb25saW5lIGxlYXJuaW5nLiDCqSAyMDEwIEVsc2V2aWVyIEluYy4gQWxsIHJpZ2h0cyByZXNlcnZlZC4iLCJpc3N1ZSI6IjIiLCJ2b2x1bWUiOiIxNCIsImNvbnRhaW5lci10aXRsZS1zaG9ydCI6IiJ9LCJpc1RlbXBvcmFyeSI6ZmFsc2V9XX0=&quot;,&quot;citationItems&quot;:[{&quot;id&quot;:&quot;ac6c830f-63ea-3a33-a9dc-fbe639ab592c&quot;,&quot;itemData&quot;:{&quot;type&quot;:&quot;article-journal&quot;,&quot;id&quot;:&quot;ac6c830f-63ea-3a33-a9dc-fbe639ab592c&quot;,&quot;title&quot;:&quot;E-Learning, online learning, and distance learning environments: Are they the same?&quot;,&quot;author&quot;:[{&quot;family&quot;:&quot;Moore&quot;,&quot;given&quot;:&quot;Joi L.&quot;,&quot;parse-names&quot;:false,&quot;dropping-particle&quot;:&quot;&quot;,&quot;non-dropping-particle&quot;:&quot;&quot;},{&quot;family&quot;:&quot;Dickson-Deane&quot;,&quot;given&quot;:&quot;Camille&quot;,&quot;parse-names&quot;:false,&quot;dropping-particle&quot;:&quot;&quot;,&quot;non-dropping-particle&quot;:&quot;&quot;},{&quot;family&quot;:&quot;Galyen&quot;,&quot;given&quot;:&quot;Krista&quot;,&quot;parse-names&quot;:false,&quot;dropping-particle&quot;:&quot;&quot;,&quot;non-dropping-particle&quot;:&quot;&quot;}],&quot;container-title&quot;:&quot;Internet and Higher Education&quot;,&quot;DOI&quot;:&quot;10.1016/j.iheduc.2010.10.001&quot;,&quot;ISSN&quot;:&quot;10967516&quot;,&quot;issued&quot;:{&quot;date-parts&quot;:[[2011]]},&quot;page&quot;:&quot;129-135&quot;,&quot;abstract&quot;:&quot;It is not uncommon that researchers face difficulties when performing meaningful cross-study comparisons for research. Research associated with the distance learning realm can be even more difficult to use as there are different environments with a variety of characteristics. We implemented a mixed-method analysis of research articles to find out how they define the learning environment. In addition, we surveyed 43 persons and discovered that there was inconsistent use of terminology for different types of delivery modes. The results reveal that there are different expectations and perceptions of learning environment labels: distance learning, e-Learning, and online learning. © 2010 Elsevier Inc. All rights reserved.&quot;,&quot;issue&quot;:&quot;2&quot;,&quot;volume&quot;:&quot;14&quot;,&quot;container-title-short&quot;:&quot;&quot;},&quot;isTemporary&quot;:false}]},{&quot;citationID&quot;:&quot;MENDELEY_CITATION_43ea3a2e-9190-43fd-bc31-5f4f6b6cf391&quot;,&quot;properties&quot;:{&quot;noteIndex&quot;:0},&quot;isEdited&quot;:false,&quot;manualOverride&quot;:{&quot;isManuallyOverridden&quot;:false,&quot;citeprocText&quot;:&quot;(Moore et al., 2011)&quot;,&quot;manualOverrideText&quot;:&quot;&quot;},&quot;citationTag&quot;:&quot;MENDELEY_CITATION_v3_eyJjaXRhdGlvbklEIjoiTUVOREVMRVlfQ0lUQVRJT05fNDNlYTNhMmUtOTE5MC00M2ZkLWJjMzEtNWY0ZjZiNmNmMzkxIiwicHJvcGVydGllcyI6eyJub3RlSW5kZXgiOjB9LCJpc0VkaXRlZCI6ZmFsc2UsIm1hbnVhbE92ZXJyaWRlIjp7ImlzTWFudWFsbHlPdmVycmlkZGVuIjpmYWxzZSwiY2l0ZXByb2NUZXh0IjoiKE1vb3JlIGV0IGFsLiwgMjAxMSkiLCJtYW51YWxPdmVycmlkZVRleHQiOiIifSwiY2l0YXRpb25JdGVtcyI6W3siaWQiOiJhYzZjODMwZi02M2VhLTNhMzMtYTlkYy1mYmU2MzlhYjU5MmMiLCJpdGVtRGF0YSI6eyJ0eXBlIjoiYXJ0aWNsZS1qb3VybmFsIiwiaWQiOiJhYzZjODMwZi02M2VhLTNhMzMtYTlkYy1mYmU2MzlhYjU5MmMiLCJ0aXRsZSI6IkUtTGVhcm5pbmcsIG9ubGluZSBsZWFybmluZywgYW5kIGRpc3RhbmNlIGxlYXJuaW5nIGVudmlyb25tZW50czogQXJlIHRoZXkgdGhlIHNhbWU/IiwiYXV0aG9yIjpbeyJmYW1pbHkiOiJNb29yZSIsImdpdmVuIjoiSm9pIEwuIiwicGFyc2UtbmFtZXMiOmZhbHNlLCJkcm9wcGluZy1wYXJ0aWNsZSI6IiIsIm5vbi1kcm9wcGluZy1wYXJ0aWNsZSI6IiJ9LHsiZmFtaWx5IjoiRGlja3Nvbi1EZWFuZSIsImdpdmVuIjoiQ2FtaWxsZSIsInBhcnNlLW5hbWVzIjpmYWxzZSwiZHJvcHBpbmctcGFydGljbGUiOiIiLCJub24tZHJvcHBpbmctcGFydGljbGUiOiIifSx7ImZhbWlseSI6IkdhbHllbiIsImdpdmVuIjoiS3Jpc3RhIiwicGFyc2UtbmFtZXMiOmZhbHNlLCJkcm9wcGluZy1wYXJ0aWNsZSI6IiIsIm5vbi1kcm9wcGluZy1wYXJ0aWNsZSI6IiJ9XSwiY29udGFpbmVyLXRpdGxlIjoiSW50ZXJuZXQgYW5kIEhpZ2hlciBFZHVjYXRpb24iLCJET0kiOiIxMC4xMDE2L2ouaWhlZHVjLjIwMTAuMTAuMDAxIiwiSVNTTiI6IjEwOTY3NTE2IiwiaXNzdWVkIjp7ImRhdGUtcGFydHMiOltbMjAxMV1dfSwicGFnZSI6IjEyOS0xMzUiLCJhYnN0cmFjdCI6Ikl0IGlzIG5vdCB1bmNvbW1vbiB0aGF0IHJlc2VhcmNoZXJzIGZhY2UgZGlmZmljdWx0aWVzIHdoZW4gcGVyZm9ybWluZyBtZWFuaW5nZnVsIGNyb3NzLXN0dWR5IGNvbXBhcmlzb25zIGZvciByZXNlYXJjaC4gUmVzZWFyY2ggYXNzb2NpYXRlZCB3aXRoIHRoZSBkaXN0YW5jZSBsZWFybmluZyByZWFsbSBjYW4gYmUgZXZlbiBtb3JlIGRpZmZpY3VsdCB0byB1c2UgYXMgdGhlcmUgYXJlIGRpZmZlcmVudCBlbnZpcm9ubWVudHMgd2l0aCBhIHZhcmlldHkgb2YgY2hhcmFjdGVyaXN0aWNzLiBXZSBpbXBsZW1lbnRlZCBhIG1peGVkLW1ldGhvZCBhbmFseXNpcyBvZiByZXNlYXJjaCBhcnRpY2xlcyB0byBmaW5kIG91dCBob3cgdGhleSBkZWZpbmUgdGhlIGxlYXJuaW5nIGVudmlyb25tZW50LiBJbiBhZGRpdGlvbiwgd2Ugc3VydmV5ZWQgNDMgcGVyc29ucyBhbmQgZGlzY292ZXJlZCB0aGF0IHRoZXJlIHdhcyBpbmNvbnNpc3RlbnQgdXNlIG9mIHRlcm1pbm9sb2d5IGZvciBkaWZmZXJlbnQgdHlwZXMgb2YgZGVsaXZlcnkgbW9kZXMuIFRoZSByZXN1bHRzIHJldmVhbCB0aGF0IHRoZXJlIGFyZSBkaWZmZXJlbnQgZXhwZWN0YXRpb25zIGFuZCBwZXJjZXB0aW9ucyBvZiBsZWFybmluZyBlbnZpcm9ubWVudCBsYWJlbHM6IGRpc3RhbmNlIGxlYXJuaW5nLCBlLUxlYXJuaW5nLCBhbmQgb25saW5lIGxlYXJuaW5nLiDCqSAyMDEwIEVsc2V2aWVyIEluYy4gQWxsIHJpZ2h0cyByZXNlcnZlZC4iLCJpc3N1ZSI6IjIiLCJ2b2x1bWUiOiIxNCIsImNvbnRhaW5lci10aXRsZS1zaG9ydCI6IiJ9LCJpc1RlbXBvcmFyeSI6ZmFsc2V9XX0=&quot;,&quot;citationItems&quot;:[{&quot;id&quot;:&quot;ac6c830f-63ea-3a33-a9dc-fbe639ab592c&quot;,&quot;itemData&quot;:{&quot;type&quot;:&quot;article-journal&quot;,&quot;id&quot;:&quot;ac6c830f-63ea-3a33-a9dc-fbe639ab592c&quot;,&quot;title&quot;:&quot;E-Learning, online learning, and distance learning environments: Are they the same?&quot;,&quot;author&quot;:[{&quot;family&quot;:&quot;Moore&quot;,&quot;given&quot;:&quot;Joi L.&quot;,&quot;parse-names&quot;:false,&quot;dropping-particle&quot;:&quot;&quot;,&quot;non-dropping-particle&quot;:&quot;&quot;},{&quot;family&quot;:&quot;Dickson-Deane&quot;,&quot;given&quot;:&quot;Camille&quot;,&quot;parse-names&quot;:false,&quot;dropping-particle&quot;:&quot;&quot;,&quot;non-dropping-particle&quot;:&quot;&quot;},{&quot;family&quot;:&quot;Galyen&quot;,&quot;given&quot;:&quot;Krista&quot;,&quot;parse-names&quot;:false,&quot;dropping-particle&quot;:&quot;&quot;,&quot;non-dropping-particle&quot;:&quot;&quot;}],&quot;container-title&quot;:&quot;Internet and Higher Education&quot;,&quot;DOI&quot;:&quot;10.1016/j.iheduc.2010.10.001&quot;,&quot;ISSN&quot;:&quot;10967516&quot;,&quot;issued&quot;:{&quot;date-parts&quot;:[[2011]]},&quot;page&quot;:&quot;129-135&quot;,&quot;abstract&quot;:&quot;It is not uncommon that researchers face difficulties when performing meaningful cross-study comparisons for research. Research associated with the distance learning realm can be even more difficult to use as there are different environments with a variety of characteristics. We implemented a mixed-method analysis of research articles to find out how they define the learning environment. In addition, we surveyed 43 persons and discovered that there was inconsistent use of terminology for different types of delivery modes. The results reveal that there are different expectations and perceptions of learning environment labels: distance learning, e-Learning, and online learning. © 2010 Elsevier Inc. All rights reserved.&quot;,&quot;issue&quot;:&quot;2&quot;,&quot;volume&quot;:&quot;14&quot;,&quot;container-title-short&quot;:&quot;&quot;},&quot;isTemporary&quot;:false}]},{&quot;citationID&quot;:&quot;MENDELEY_CITATION_1f613fd0-cdd3-437d-bbe3-682fd5ae9c05&quot;,&quot;properties&quot;:{&quot;noteIndex&quot;:0},&quot;isEdited&quot;:false,&quot;manualOverride&quot;:{&quot;isManuallyOverridden&quot;:false,&quot;citeprocText&quot;:&quot;(King et al., n.d.; Sherry, 1995)&quot;,&quot;manualOverrideText&quot;:&quot;&quot;},&quot;citationTag&quot;:&quot;MENDELEY_CITATION_v3_eyJjaXRhdGlvbklEIjoiTUVOREVMRVlfQ0lUQVRJT05fMWY2MTNmZDAtY2RkMy00MzdkLWJiZTMtNjgyZmQ1YWU5YzA1IiwicHJvcGVydGllcyI6eyJub3RlSW5kZXgiOjB9LCJpc0VkaXRlZCI6ZmFsc2UsIm1hbnVhbE92ZXJyaWRlIjp7ImlzTWFudWFsbHlPdmVycmlkZGVuIjpmYWxzZSwiY2l0ZXByb2NUZXh0IjoiKEtpbmcgZXQgYWwuLCBuLmQuOyBTaGVycnksIDE5OTUpIiwibWFudWFsT3ZlcnJpZGVUZXh0IjoiIn0sImNpdGF0aW9uSXRlbXMiOlt7ImlkIjoiZTg2NmU2ZTEtNDliMC0zMjU0LTgwMDktNDAyNTZhZjU1MDdjIiwiaXRlbURhdGEiOnsidHlwZSI6InJlcG9ydCIsImlkIjoiZTg2NmU2ZTEtNDliMC0zMjU0LTgwMDktNDAyNTZhZjU1MDdjIiwidGl0bGUiOiJEZWZpbmluZyBEaXN0YW5jZSBMZWFybmluZyBhbmQgRGlzdGFuY2UgRWR1Y2F0aW9uIiwiYXV0aG9yIjpbeyJmYW1pbHkiOiJLaW5nIiwiZ2l2ZW4iOiJGcmVkZXJpY2sgQiIsInBhcnNlLW5hbWVzIjpmYWxzZSwiZHJvcHBpbmctcGFydGljbGUiOiIiLCJub24tZHJvcHBpbmctcGFydGljbGUiOiIifSx7ImZhbWlseSI6IllvdW5nIiwiZ2l2ZW4iOiJNaWNoYWVsIEYiLCJwYXJzZS1uYW1lcyI6ZmFsc2UsImRyb3BwaW5nLXBhcnRpY2xlIjoiIiwibm9uLWRyb3BwaW5nLXBhcnRpY2xlIjoiIn0seyJmYW1pbHkiOiJEcml2ZXJlLVJpY2htb25kIiwiZ2l2ZW4iOiJLZWxseSIsInBhcnNlLW5hbWVzIjpmYWxzZSwiZHJvcHBpbmctcGFydGljbGUiOiIiLCJub24tZHJvcHBpbmctcGFydGljbGUiOiIifSx7ImZhbWlseSI6IlNjaHJhZGVyIiwiZ2l2ZW4iOiJQIEciLCJwYXJzZS1uYW1lcyI6ZmFsc2UsImRyb3BwaW5nLXBhcnRpY2xlIjoiIiwibm9uLWRyb3BwaW5nLXBhcnRpY2xlIjoiIn1dLCJjb250YWluZXItdGl0bGUtc2hvcnQiOiIifSwiaXNUZW1wb3JhcnkiOmZhbHNlfSx7ImlkIjoiM2JjMjFkNzYtM2Y3YS0zZWZmLTk2M2ItODI0M2ViOGVhZTA5IiwiaXRlbURhdGEiOnsidHlwZSI6InJlcG9ydCIsImlkIjoiM2JjMjFkNzYtM2Y3YS0zZWZmLTk2M2ItODI0M2ViOGVhZTA5IiwidGl0bGUiOiJJc3N1ZXMgaW4gRGlzdGFuY2UgTGVhcm5pbmciLCJhdXRob3IiOlt7ImZhbWlseSI6IlNoZXJyeSIsImdpdmVuIjoiTG9ycmFpbmUiLCJwYXJzZS1uYW1lcyI6ZmFsc2UsImRyb3BwaW5nLXBhcnRpY2xlIjoiIiwibm9uLWRyb3BwaW5nLXBhcnRpY2xlIjoiIn1dLCJjb250YWluZXItdGl0bGUiOiJJbnRlcm5hdGlvbmFsIEpsLiBvZiBFZHVjYXRpb25hbCBUZWxlY29tbXVuaWNhdGlvbnMiLCJpc3N1ZWQiOnsiZGF0ZS1wYXJ0cyI6W1sxOTk1XV19LCJudW1iZXItb2YtcGFnZXMiOiIzMzctMzY1IiwiYWJzdHJhY3QiOiJUaGlzIHJldmlldyBvZiBsaXRlcmF0dXJlIGFuZCByZXNlYXJjaCBpbnRvIHRoZSBlZmZlY3RpdmVuZXNzIG9mIGRpc3RhbmNlIGVkdWNhdGlvbiBzeXN0ZW1zIGRlYWxzIHdpdGggYSBudW1iZXIgb2YgZmFjdG9ycyB3aGljaCBhZmZlY3QgdGhlaXIgc3VjY2VzcyBvciBmYWlsdXJlLiBUaGVzZSBpbmNsdWRlIHRoZSBpbmZsdWVuY2Ugb2YgZGlzdGFuY2UgbGVhcm5pbmcgdGhlb3J5IHVwb24gaW5zdHJ1Y3Rpb25hbCBkZXNpZ24gYW5kIGRlbGl2ZXJ5LCByZWRlZmluaW5nIHRoZSByb2xlcyBvZiBwYXJ0bmVycyBpbiBkaXN0YW5jZSBlZHVjYXRpb24gdGVhbXMsIG1lZGlhIHNlbGVjdGlvbiwgdGVjaG5vbG9neSBhZG9wdGlvbiwgY2hhbmdlIGltcGxlbWVudGF0aW9uLCBtZXRob2RzIGFuZCBzdHJhdGVnaWVzIHRvIGluY3JlYXNlIGludGVyYWMtdGl2aXR5LCBpbnF1aXJ5LCBhbmQgYWN0aXZlIGxlYXJuaW5nLCBsZWFybmVyIGNoYXJhY3RlcmlzdGljcyBhbmQgbW9kZXMgb2YgbGVhcm5pbmcsIHRlYWNoZXIgbWVkaWF0aW9uIGFuZCBsZWFybmVyIHN1cHBvcnQsIG9wZXJhdGlvbmFsIGlzc3VlcywgcG9saWN5IGFuZCBtYW5hZ2VtZW50IGlzc3VlcywgYW5kIGNvc3QvIGJlbmVmaXQgdHJhZGVvZmZzLiBJdCBpcyBpbnRlbmRlZCBhcyBhIGNvbXBhbmlvbiBwaWVjZSB0byBTaGVycnkgYW5kIE1vcnNlJ3MgKDE5OTQpIHRyYWluaW5nIG5lZWRzIGFzc2Vzc21lbnQuIERpc3RhbmNlIGVkdWNhdGlvbiB0ZWNobm9sb2dpZXMgYXJlIGV4cGFuZGluZyBhdCBhbiBleHRyZW1lbHkgcmFwaWQgcmF0ZS4gVG9vIG9mdGVuLCBpbnN0cnVjdGlvbmFsIGRlc2lnbmVycyBhbmQgY3VycmljdWx1bSBkZXZlbG9wZXJzIGhhdmUgYmVjb21lIGVuYW1vdXJlZCBvZiB0aGUgbGF0ZXN0IHRlY2hub2xvZ2llcyB3aXRob3V0IGRlYWxpbmcgd2l0aCB0aGUgdW5kZXJseWluZyBpc3N1ZXMgb2YgbGVhcm5lciBjaGFyYWN0ZXJpc3RpY3MgYW5kIG5lZWRzLCB0aGUgaW5mbHVlbmNlIG9mIG1lZGlhIHVwb24gdGhlIGluc3RydWN0aW9uYWwgcHJvY2VzcywgZXF1aXR5IG9mIGFjY2VzcyB0byBpbnRlcmFjdGl2ZSBkZWxpdmVyeSBzeXN0ZW1zICwgYW5kIHRoZSBuZXcgcm9sZXMgb2YgdGVhY2hlciwgc2l0ZSBmYWNpbGl0YXRvciwgYW5kIHN0dWRlbnQgaW4gdGhlIGRpc3RhbmNlIGxlYXJuaW5nIHByb2Nlc3MuIFRoaXMgcmV2aWV3IG9mIGxpdGVyYXR1cmUgYW5kIGN1cnJlbnQgaW5mb3JtYXRpb24gcmVsYXRlZCB0byBkaXN0YW5jZSBsZWFybmluZyBpcyBhbiBleHBhbnNpb24gYW5kIHVwZGF0ZSBvZiBTY2hsb3NzZXIgYW5kIEFuZGVyc29uJ3MgKDE5OTQpIGxpdGVyYXR1cmUgcmV2aWV3IGZvciB0aGUgSW93YSBtb2RlbCBvZiBkaXN0YW5jZSBlZHVjYXRpb24uIEFkZGl0aW9uYWwgcmVwb3J0cyB3ZXJlIG9idGFpbmVkIHRocm91Z2ggdGhlIFBhY2lmaWMgTW91bnRhaW4gTmV0d29yaywgdGhlIEVSSUMgZGF0YWJhc2UgLCBlbGVjdHJvbmljIGNvbW11bmljYXRpb25zIHZpYSBJbnRlcm5ldCB3aXRoIGFkbWluaXN0cmF0b3JzIG9mIG9wZW4gdW5pdmVyc2l0aWVzIGFuZCBvcGVuIGxlYXJuaW5nIGFnZW5jaWVzIHRocm91Z2hvdXQgdGhlIHdvcmxkLCBjb2xsZWN0aW9ucyIsImlzc3VlIjoiNCIsInZvbHVtZSI6IjEiLCJjb250YWluZXItdGl0bGUtc2hvcnQiOiIifSwiaXNUZW1wb3JhcnkiOmZhbHNlfV19&quot;,&quot;citationItems&quot;:[{&quot;id&quot;:&quot;e866e6e1-49b0-3254-8009-40256af5507c&quot;,&quot;itemData&quot;:{&quot;type&quot;:&quot;report&quot;,&quot;id&quot;:&quot;e866e6e1-49b0-3254-8009-40256af5507c&quot;,&quot;title&quot;:&quot;Defining Distance Learning and Distance Education&quot;,&quot;author&quot;:[{&quot;family&quot;:&quot;King&quot;,&quot;given&quot;:&quot;Frederick B&quot;,&quot;parse-names&quot;:false,&quot;dropping-particle&quot;:&quot;&quot;,&quot;non-dropping-particle&quot;:&quot;&quot;},{&quot;family&quot;:&quot;Young&quot;,&quot;given&quot;:&quot;Michael F&quot;,&quot;parse-names&quot;:false,&quot;dropping-particle&quot;:&quot;&quot;,&quot;non-dropping-particle&quot;:&quot;&quot;},{&quot;family&quot;:&quot;Drivere-Richmond&quot;,&quot;given&quot;:&quot;Kelly&quot;,&quot;parse-names&quot;:false,&quot;dropping-particle&quot;:&quot;&quot;,&quot;non-dropping-particle&quot;:&quot;&quot;},{&quot;family&quot;:&quot;Schrader&quot;,&quot;given&quot;:&quot;P G&quot;,&quot;parse-names&quot;:false,&quot;dropping-particle&quot;:&quot;&quot;,&quot;non-dropping-particle&quot;:&quot;&quot;}],&quot;container-title-short&quot;:&quot;&quot;},&quot;isTemporary&quot;:false},{&quot;id&quot;:&quot;3bc21d76-3f7a-3eff-963b-8243eb8eae09&quot;,&quot;itemData&quot;:{&quot;type&quot;:&quot;report&quot;,&quot;id&quot;:&quot;3bc21d76-3f7a-3eff-963b-8243eb8eae09&quot;,&quot;title&quot;:&quot;Issues in Distance Learning&quot;,&quot;author&quot;:[{&quot;family&quot;:&quot;Sherry&quot;,&quot;given&quot;:&quot;Lorraine&quot;,&quot;parse-names&quot;:false,&quot;dropping-particle&quot;:&quot;&quot;,&quot;non-dropping-particle&quot;:&quot;&quot;}],&quot;container-title&quot;:&quot;International Jl. of Educational Telecommunications&quot;,&quot;issued&quot;:{&quot;date-parts&quot;:[[1995]]},&quot;number-of-pages&quot;:&quot;337-365&quot;,&quot;abstract&quot;:&quot;This review of literature and research into the effectiveness of distance education systems deals with a number of factors which affect their success or failure. These include the influence of distance learning theory upon instructional design and delivery, redefining the roles of partners in distance education teams, media selection, technology adoption, change implementation, methods and strategies to increase interac-tivity, inquiry, and active learning, learner characteristics and modes of learning, teacher mediation and learner support, operational issues, policy and management issues, and cost/ benefit tradeoffs. It is intended as a companion piece to Sherry and Morse's (1994) training needs assessment. Distance education technologies are expanding at an extremely rapid rate. Too often, instructional designers and curriculum developers have become enamoured of the latest technologies without dealing with the underlying issues of learner characteristics and needs, the influence of media upon the instructional process, equity of access to interactive delivery systems , and the new roles of teacher, site facilitator, and student in the distance learning process. This review of literature and current information related to distance learning is an expansion and update of Schlosser and Anderson's (1994) literature review for the Iowa model of distance education. Additional reports were obtained through the Pacific Mountain Network, the ERIC database , electronic communications via Internet with administrators of open universities and open learning agencies throughout the world, collections&quot;,&quot;issue&quot;:&quot;4&quot;,&quot;volume&quot;:&quot;1&quot;,&quot;container-title-short&quot;:&quot;&quot;},&quot;isTemporary&quot;:false}]},{&quot;citationID&quot;:&quot;MENDELEY_CITATION_976ea8ec-48da-4c39-8e8a-8bab9b5e8f21&quot;,&quot;properties&quot;:{&quot;noteIndex&quot;:0},&quot;isEdited&quot;:false,&quot;manualOverride&quot;:{&quot;isManuallyOverridden&quot;:false,&quot;citeprocText&quot;:&quot;(Lockey et al., 2021)&quot;,&quot;manualOverrideText&quot;:&quot;&quot;},&quot;citationTag&quot;:&quot;MENDELEY_CITATION_v3_eyJjaXRhdGlvbklEIjoiTUVOREVMRVlfQ0lUQVRJT05fOTc2ZWE4ZWMtNDhkYS00YzM5LThlOGEtOGJhYjliNWU4ZjIxIiwicHJvcGVydGllcyI6eyJub3RlSW5kZXgiOjB9LCJpc0VkaXRlZCI6ZmFsc2UsIm1hbnVhbE92ZXJyaWRlIjp7ImlzTWFudWFsbHlPdmVycmlkZGVuIjpmYWxzZSwiY2l0ZXByb2NUZXh0IjoiKExvY2tleSBldCBhbC4sIDIwMjEpIiwibWFudWFsT3ZlcnJpZGVUZXh0IjoiIn0sImNpdGF0aW9uSXRlbXMiOlt7ImlkIjoiMWEzY2UzZjAtNjcwMi0zOTYzLWFmMDItNTBmOGQ1NWZlMTg1IiwiaXRlbURhdGEiOnsidHlwZSI6ImFydGljbGUtam91cm5hbCIsImlkIjoiMWEzY2UzZjAtNjcwMi0zOTYzLWFmMDItNTBmOGQ1NWZlMTg1IiwidGl0bGUiOiJFZHVjYXRpb25hbCB0aGVvcnkgYW5kIGl0cyBhcHBsaWNhdGlvbiB0byBhZHZhbmNlZCBsaWZlIHN1cHBvcnQgY291cnNlczogYSBuYXJyYXRpdmUgcmV2aWV3IiwiYXV0aG9yIjpbeyJmYW1pbHkiOiJMb2NrZXkiLCJnaXZlbiI6IkFuZHJldyIsInBhcnNlLW5hbWVzIjpmYWxzZSwiZHJvcHBpbmctcGFydGljbGUiOiIiLCJub24tZHJvcHBpbmctcGFydGljbGUiOiIifSx7ImZhbWlseSI6IkNvbmFnaGFuIiwiZ2l2ZW4iOiJQYXRyaWNpYSIsInBhcnNlLW5hbWVzIjpmYWxzZSwiZHJvcHBpbmctcGFydGljbGUiOiIiLCJub24tZHJvcHBpbmctcGFydGljbGUiOiIifSx7ImZhbWlseSI6IkJsYW5kIiwiZ2l2ZW4iOiJBbmRyZXciLCJwYXJzZS1uYW1lcyI6ZmFsc2UsImRyb3BwaW5nLXBhcnRpY2xlIjoiIiwibm9uLWRyb3BwaW5nLXBhcnRpY2xlIjoiIn0seyJmYW1pbHkiOiJBc3RpbiIsImdpdmVuIjoiRmVsaWNpdHkiLCJwYXJzZS1uYW1lcyI6ZmFsc2UsImRyb3BwaW5nLXBhcnRpY2xlIjoiIiwibm9uLWRyb3BwaW5nLXBhcnRpY2xlIjoiIn1dLCJjb250YWluZXItdGl0bGUiOiJSZXN1c2NpdGF0aW9uIFBsdXMiLCJET0kiOiIxMC4xMDE2L2oucmVzcGx1LjIwMjAuMTAwMDUzIiwiSVNTTiI6IjI2NjY1MjA0IiwiVVJMIjoiaHR0cHM6Ly9kb2kub3JnLzEwLjEwMTYvai5yZXNwbHUuMjAyMC4xMDAwNTMiLCJpc3N1ZWQiOnsiZGF0ZS1wYXJ0cyI6W1syMDIxXV19LCJwYWdlIjoiMTAwMDUzIiwicHVibGlzaGVyIjoiRWxzZXZpZXIgQi5WLiIsImlzc3VlIjoiT2N0b2JlciIsInZvbHVtZSI6IjUiLCJjb250YWluZXItdGl0bGUtc2hvcnQiOiIifSwiaXNUZW1wb3JhcnkiOmZhbHNlfV19&quot;,&quot;citationItems&quot;:[{&quot;id&quot;:&quot;1a3ce3f0-6702-3963-af02-50f8d55fe185&quot;,&quot;itemData&quot;:{&quot;type&quot;:&quot;article-journal&quot;,&quot;id&quot;:&quot;1a3ce3f0-6702-3963-af02-50f8d55fe185&quot;,&quot;title&quot;:&quot;Educational theory and its application to advanced life support courses: a narrative review&quot;,&quot;author&quot;:[{&quot;family&quot;:&quot;Lockey&quot;,&quot;given&quot;:&quot;Andrew&quot;,&quot;parse-names&quot;:false,&quot;dropping-particle&quot;:&quot;&quot;,&quot;non-dropping-particle&quot;:&quot;&quot;},{&quot;family&quot;:&quot;Conaghan&quot;,&quot;given&quot;:&quot;Patricia&quot;,&quot;parse-names&quot;:false,&quot;dropping-particle&quot;:&quot;&quot;,&quot;non-dropping-particle&quot;:&quot;&quot;},{&quot;family&quot;:&quot;Bland&quot;,&quot;given&quot;:&quot;Andrew&quot;,&quot;parse-names&quot;:false,&quot;dropping-particle&quot;:&quot;&quot;,&quot;non-dropping-particle&quot;:&quot;&quot;},{&quot;family&quot;:&quot;Astin&quot;,&quot;given&quot;:&quot;Felicity&quot;,&quot;parse-names&quot;:false,&quot;dropping-particle&quot;:&quot;&quot;,&quot;non-dropping-particle&quot;:&quot;&quot;}],&quot;container-title&quot;:&quot;Resuscitation Plus&quot;,&quot;DOI&quot;:&quot;10.1016/j.resplu.2020.100053&quot;,&quot;ISSN&quot;:&quot;26665204&quot;,&quot;URL&quot;:&quot;https://doi.org/10.1016/j.resplu.2020.100053&quot;,&quot;issued&quot;:{&quot;date-parts&quot;:[[2021]]},&quot;page&quot;:&quot;100053&quot;,&quot;publisher&quot;:&quot;Elsevier B.V.&quot;,&quot;issue&quot;:&quot;October&quot;,&quot;volume&quot;:&quot;5&quot;,&quot;container-title-short&quot;:&quot;&quot;},&quot;isTemporary&quot;:false}]},{&quot;citationID&quot;:&quot;MENDELEY_CITATION_0ecee01c-f339-4639-96d2-89565e51780e&quot;,&quot;properties&quot;:{&quot;noteIndex&quot;:0},&quot;isEdited&quot;:false,&quot;manualOverride&quot;:{&quot;isManuallyOverridden&quot;:false,&quot;citeprocText&quot;:&quot;(Lockey et al., 2021)&quot;,&quot;manualOverrideText&quot;:&quot;&quot;},&quot;citationTag&quot;:&quot;MENDELEY_CITATION_v3_eyJjaXRhdGlvbklEIjoiTUVOREVMRVlfQ0lUQVRJT05fMGVjZWUwMWMtZjMzOS00NjM5LTk2ZDItODk1NjVlNTE3ODBlIiwicHJvcGVydGllcyI6eyJub3RlSW5kZXgiOjB9LCJpc0VkaXRlZCI6ZmFsc2UsIm1hbnVhbE92ZXJyaWRlIjp7ImlzTWFudWFsbHlPdmVycmlkZGVuIjpmYWxzZSwiY2l0ZXByb2NUZXh0IjoiKExvY2tleSBldCBhbC4sIDIwMjEpIiwibWFudWFsT3ZlcnJpZGVUZXh0IjoiIn0sImNpdGF0aW9uSXRlbXMiOlt7ImlkIjoiMWEzY2UzZjAtNjcwMi0zOTYzLWFmMDItNTBmOGQ1NWZlMTg1IiwiaXRlbURhdGEiOnsidHlwZSI6ImFydGljbGUtam91cm5hbCIsImlkIjoiMWEzY2UzZjAtNjcwMi0zOTYzLWFmMDItNTBmOGQ1NWZlMTg1IiwidGl0bGUiOiJFZHVjYXRpb25hbCB0aGVvcnkgYW5kIGl0cyBhcHBsaWNhdGlvbiB0byBhZHZhbmNlZCBsaWZlIHN1cHBvcnQgY291cnNlczogYSBuYXJyYXRpdmUgcmV2aWV3IiwiYXV0aG9yIjpbeyJmYW1pbHkiOiJMb2NrZXkiLCJnaXZlbiI6IkFuZHJldyIsInBhcnNlLW5hbWVzIjpmYWxzZSwiZHJvcHBpbmctcGFydGljbGUiOiIiLCJub24tZHJvcHBpbmctcGFydGljbGUiOiIifSx7ImZhbWlseSI6IkNvbmFnaGFuIiwiZ2l2ZW4iOiJQYXRyaWNpYSIsInBhcnNlLW5hbWVzIjpmYWxzZSwiZHJvcHBpbmctcGFydGljbGUiOiIiLCJub24tZHJvcHBpbmctcGFydGljbGUiOiIifSx7ImZhbWlseSI6IkJsYW5kIiwiZ2l2ZW4iOiJBbmRyZXciLCJwYXJzZS1uYW1lcyI6ZmFsc2UsImRyb3BwaW5nLXBhcnRpY2xlIjoiIiwibm9uLWRyb3BwaW5nLXBhcnRpY2xlIjoiIn0seyJmYW1pbHkiOiJBc3RpbiIsImdpdmVuIjoiRmVsaWNpdHkiLCJwYXJzZS1uYW1lcyI6ZmFsc2UsImRyb3BwaW5nLXBhcnRpY2xlIjoiIiwibm9uLWRyb3BwaW5nLXBhcnRpY2xlIjoiIn1dLCJjb250YWluZXItdGl0bGUiOiJSZXN1c2NpdGF0aW9uIFBsdXMiLCJET0kiOiIxMC4xMDE2L2oucmVzcGx1LjIwMjAuMTAwMDUzIiwiSVNTTiI6IjI2NjY1MjA0IiwiVVJMIjoiaHR0cHM6Ly9kb2kub3JnLzEwLjEwMTYvai5yZXNwbHUuMjAyMC4xMDAwNTMiLCJpc3N1ZWQiOnsiZGF0ZS1wYXJ0cyI6W1syMDIxXV19LCJwYWdlIjoiMTAwMDUzIiwicHVibGlzaGVyIjoiRWxzZXZpZXIgQi5WLiIsImlzc3VlIjoiT2N0b2JlciIsInZvbHVtZSI6IjUiLCJjb250YWluZXItdGl0bGUtc2hvcnQiOiIifSwiaXNUZW1wb3JhcnkiOmZhbHNlfV19&quot;,&quot;citationItems&quot;:[{&quot;id&quot;:&quot;1a3ce3f0-6702-3963-af02-50f8d55fe185&quot;,&quot;itemData&quot;:{&quot;type&quot;:&quot;article-journal&quot;,&quot;id&quot;:&quot;1a3ce3f0-6702-3963-af02-50f8d55fe185&quot;,&quot;title&quot;:&quot;Educational theory and its application to advanced life support courses: a narrative review&quot;,&quot;author&quot;:[{&quot;family&quot;:&quot;Lockey&quot;,&quot;given&quot;:&quot;Andrew&quot;,&quot;parse-names&quot;:false,&quot;dropping-particle&quot;:&quot;&quot;,&quot;non-dropping-particle&quot;:&quot;&quot;},{&quot;family&quot;:&quot;Conaghan&quot;,&quot;given&quot;:&quot;Patricia&quot;,&quot;parse-names&quot;:false,&quot;dropping-particle&quot;:&quot;&quot;,&quot;non-dropping-particle&quot;:&quot;&quot;},{&quot;family&quot;:&quot;Bland&quot;,&quot;given&quot;:&quot;Andrew&quot;,&quot;parse-names&quot;:false,&quot;dropping-particle&quot;:&quot;&quot;,&quot;non-dropping-particle&quot;:&quot;&quot;},{&quot;family&quot;:&quot;Astin&quot;,&quot;given&quot;:&quot;Felicity&quot;,&quot;parse-names&quot;:false,&quot;dropping-particle&quot;:&quot;&quot;,&quot;non-dropping-particle&quot;:&quot;&quot;}],&quot;container-title&quot;:&quot;Resuscitation Plus&quot;,&quot;DOI&quot;:&quot;10.1016/j.resplu.2020.100053&quot;,&quot;ISSN&quot;:&quot;26665204&quot;,&quot;URL&quot;:&quot;https://doi.org/10.1016/j.resplu.2020.100053&quot;,&quot;issued&quot;:{&quot;date-parts&quot;:[[2021]]},&quot;page&quot;:&quot;100053&quot;,&quot;publisher&quot;:&quot;Elsevier B.V.&quot;,&quot;issue&quot;:&quot;October&quot;,&quot;volume&quot;:&quot;5&quot;,&quot;container-title-short&quot;:&quot;&quot;},&quot;isTemporary&quot;:false}]},{&quot;citationID&quot;:&quot;MENDELEY_CITATION_d1722cf9-6a60-4ce7-9f0e-bb63b1e5f9c6&quot;,&quot;properties&quot;:{&quot;noteIndex&quot;:0},&quot;isEdited&quot;:false,&quot;manualOverride&quot;:{&quot;isManuallyOverridden&quot;:false,&quot;citeprocText&quot;:&quot;(Lockey et al., 2021)&quot;,&quot;manualOverrideText&quot;:&quot;&quot;},&quot;citationTag&quot;:&quot;MENDELEY_CITATION_v3_eyJjaXRhdGlvbklEIjoiTUVOREVMRVlfQ0lUQVRJT05fZDE3MjJjZjktNmE2MC00Y2U3LTlmMGUtYmI2M2IxZTVmOWM2IiwicHJvcGVydGllcyI6eyJub3RlSW5kZXgiOjB9LCJpc0VkaXRlZCI6ZmFsc2UsIm1hbnVhbE92ZXJyaWRlIjp7ImlzTWFudWFsbHlPdmVycmlkZGVuIjpmYWxzZSwiY2l0ZXByb2NUZXh0IjoiKExvY2tleSBldCBhbC4sIDIwMjEpIiwibWFudWFsT3ZlcnJpZGVUZXh0IjoiIn0sImNpdGF0aW9uSXRlbXMiOlt7ImlkIjoiMWEzY2UzZjAtNjcwMi0zOTYzLWFmMDItNTBmOGQ1NWZlMTg1IiwiaXRlbURhdGEiOnsidHlwZSI6ImFydGljbGUtam91cm5hbCIsImlkIjoiMWEzY2UzZjAtNjcwMi0zOTYzLWFmMDItNTBmOGQ1NWZlMTg1IiwidGl0bGUiOiJFZHVjYXRpb25hbCB0aGVvcnkgYW5kIGl0cyBhcHBsaWNhdGlvbiB0byBhZHZhbmNlZCBsaWZlIHN1cHBvcnQgY291cnNlczogYSBuYXJyYXRpdmUgcmV2aWV3IiwiYXV0aG9yIjpbeyJmYW1pbHkiOiJMb2NrZXkiLCJnaXZlbiI6IkFuZHJldyIsInBhcnNlLW5hbWVzIjpmYWxzZSwiZHJvcHBpbmctcGFydGljbGUiOiIiLCJub24tZHJvcHBpbmctcGFydGljbGUiOiIifSx7ImZhbWlseSI6IkNvbmFnaGFuIiwiZ2l2ZW4iOiJQYXRyaWNpYSIsInBhcnNlLW5hbWVzIjpmYWxzZSwiZHJvcHBpbmctcGFydGljbGUiOiIiLCJub24tZHJvcHBpbmctcGFydGljbGUiOiIifSx7ImZhbWlseSI6IkJsYW5kIiwiZ2l2ZW4iOiJBbmRyZXciLCJwYXJzZS1uYW1lcyI6ZmFsc2UsImRyb3BwaW5nLXBhcnRpY2xlIjoiIiwibm9uLWRyb3BwaW5nLXBhcnRpY2xlIjoiIn0seyJmYW1pbHkiOiJBc3RpbiIsImdpdmVuIjoiRmVsaWNpdHkiLCJwYXJzZS1uYW1lcyI6ZmFsc2UsImRyb3BwaW5nLXBhcnRpY2xlIjoiIiwibm9uLWRyb3BwaW5nLXBhcnRpY2xlIjoiIn1dLCJjb250YWluZXItdGl0bGUiOiJSZXN1c2NpdGF0aW9uIFBsdXMiLCJET0kiOiIxMC4xMDE2L2oucmVzcGx1LjIwMjAuMTAwMDUzIiwiSVNTTiI6IjI2NjY1MjA0IiwiVVJMIjoiaHR0cHM6Ly9kb2kub3JnLzEwLjEwMTYvai5yZXNwbHUuMjAyMC4xMDAwNTMiLCJpc3N1ZWQiOnsiZGF0ZS1wYXJ0cyI6W1syMDIxXV19LCJwYWdlIjoiMTAwMDUzIiwicHVibGlzaGVyIjoiRWxzZXZpZXIgQi5WLiIsImlzc3VlIjoiT2N0b2JlciIsInZvbHVtZSI6IjUiLCJjb250YWluZXItdGl0bGUtc2hvcnQiOiIifSwiaXNUZW1wb3JhcnkiOmZhbHNlfV19&quot;,&quot;citationItems&quot;:[{&quot;id&quot;:&quot;1a3ce3f0-6702-3963-af02-50f8d55fe185&quot;,&quot;itemData&quot;:{&quot;type&quot;:&quot;article-journal&quot;,&quot;id&quot;:&quot;1a3ce3f0-6702-3963-af02-50f8d55fe185&quot;,&quot;title&quot;:&quot;Educational theory and its application to advanced life support courses: a narrative review&quot;,&quot;author&quot;:[{&quot;family&quot;:&quot;Lockey&quot;,&quot;given&quot;:&quot;Andrew&quot;,&quot;parse-names&quot;:false,&quot;dropping-particle&quot;:&quot;&quot;,&quot;non-dropping-particle&quot;:&quot;&quot;},{&quot;family&quot;:&quot;Conaghan&quot;,&quot;given&quot;:&quot;Patricia&quot;,&quot;parse-names&quot;:false,&quot;dropping-particle&quot;:&quot;&quot;,&quot;non-dropping-particle&quot;:&quot;&quot;},{&quot;family&quot;:&quot;Bland&quot;,&quot;given&quot;:&quot;Andrew&quot;,&quot;parse-names&quot;:false,&quot;dropping-particle&quot;:&quot;&quot;,&quot;non-dropping-particle&quot;:&quot;&quot;},{&quot;family&quot;:&quot;Astin&quot;,&quot;given&quot;:&quot;Felicity&quot;,&quot;parse-names&quot;:false,&quot;dropping-particle&quot;:&quot;&quot;,&quot;non-dropping-particle&quot;:&quot;&quot;}],&quot;container-title&quot;:&quot;Resuscitation Plus&quot;,&quot;DOI&quot;:&quot;10.1016/j.resplu.2020.100053&quot;,&quot;ISSN&quot;:&quot;26665204&quot;,&quot;URL&quot;:&quot;https://doi.org/10.1016/j.resplu.2020.100053&quot;,&quot;issued&quot;:{&quot;date-parts&quot;:[[2021]]},&quot;page&quot;:&quot;100053&quot;,&quot;publisher&quot;:&quot;Elsevier B.V.&quot;,&quot;issue&quot;:&quot;October&quot;,&quot;volume&quot;:&quot;5&quot;,&quot;container-title-short&quot;:&quot;&quot;},&quot;isTemporary&quot;:false}]},{&quot;citationID&quot;:&quot;MENDELEY_CITATION_c9383f27-da39-41a1-8b84-f497a01a93cc&quot;,&quot;properties&quot;:{&quot;noteIndex&quot;:0},&quot;isEdited&quot;:false,&quot;manualOverride&quot;:{&quot;isManuallyOverridden&quot;:false,&quot;citeprocText&quot;:&quot;(Lockey et al., 2021)&quot;,&quot;manualOverrideText&quot;:&quot;&quot;},&quot;citationTag&quot;:&quot;MENDELEY_CITATION_v3_eyJjaXRhdGlvbklEIjoiTUVOREVMRVlfQ0lUQVRJT05fYzkzODNmMjctZGEzOS00MWExLThiODQtZjQ5N2EwMWE5M2NjIiwicHJvcGVydGllcyI6eyJub3RlSW5kZXgiOjB9LCJpc0VkaXRlZCI6ZmFsc2UsIm1hbnVhbE92ZXJyaWRlIjp7ImlzTWFudWFsbHlPdmVycmlkZGVuIjpmYWxzZSwiY2l0ZXByb2NUZXh0IjoiKExvY2tleSBldCBhbC4sIDIwMjEpIiwibWFudWFsT3ZlcnJpZGVUZXh0IjoiIn0sImNpdGF0aW9uSXRlbXMiOlt7ImlkIjoiMWEzY2UzZjAtNjcwMi0zOTYzLWFmMDItNTBmOGQ1NWZlMTg1IiwiaXRlbURhdGEiOnsidHlwZSI6ImFydGljbGUtam91cm5hbCIsImlkIjoiMWEzY2UzZjAtNjcwMi0zOTYzLWFmMDItNTBmOGQ1NWZlMTg1IiwidGl0bGUiOiJFZHVjYXRpb25hbCB0aGVvcnkgYW5kIGl0cyBhcHBsaWNhdGlvbiB0byBhZHZhbmNlZCBsaWZlIHN1cHBvcnQgY291cnNlczogYSBuYXJyYXRpdmUgcmV2aWV3IiwiYXV0aG9yIjpbeyJmYW1pbHkiOiJMb2NrZXkiLCJnaXZlbiI6IkFuZHJldyIsInBhcnNlLW5hbWVzIjpmYWxzZSwiZHJvcHBpbmctcGFydGljbGUiOiIiLCJub24tZHJvcHBpbmctcGFydGljbGUiOiIifSx7ImZhbWlseSI6IkNvbmFnaGFuIiwiZ2l2ZW4iOiJQYXRyaWNpYSIsInBhcnNlLW5hbWVzIjpmYWxzZSwiZHJvcHBpbmctcGFydGljbGUiOiIiLCJub24tZHJvcHBpbmctcGFydGljbGUiOiIifSx7ImZhbWlseSI6IkJsYW5kIiwiZ2l2ZW4iOiJBbmRyZXciLCJwYXJzZS1uYW1lcyI6ZmFsc2UsImRyb3BwaW5nLXBhcnRpY2xlIjoiIiwibm9uLWRyb3BwaW5nLXBhcnRpY2xlIjoiIn0seyJmYW1pbHkiOiJBc3RpbiIsImdpdmVuIjoiRmVsaWNpdHkiLCJwYXJzZS1uYW1lcyI6ZmFsc2UsImRyb3BwaW5nLXBhcnRpY2xlIjoiIiwibm9uLWRyb3BwaW5nLXBhcnRpY2xlIjoiIn1dLCJjb250YWluZXItdGl0bGUiOiJSZXN1c2NpdGF0aW9uIFBsdXMiLCJET0kiOiIxMC4xMDE2L2oucmVzcGx1LjIwMjAuMTAwMDUzIiwiSVNTTiI6IjI2NjY1MjA0IiwiVVJMIjoiaHR0cHM6Ly9kb2kub3JnLzEwLjEwMTYvai5yZXNwbHUuMjAyMC4xMDAwNTMiLCJpc3N1ZWQiOnsiZGF0ZS1wYXJ0cyI6W1syMDIxXV19LCJwYWdlIjoiMTAwMDUzIiwicHVibGlzaGVyIjoiRWxzZXZpZXIgQi5WLiIsImlzc3VlIjoiT2N0b2JlciIsInZvbHVtZSI6IjUiLCJjb250YWluZXItdGl0bGUtc2hvcnQiOiIifSwiaXNUZW1wb3JhcnkiOmZhbHNlfV19&quot;,&quot;citationItems&quot;:[{&quot;id&quot;:&quot;1a3ce3f0-6702-3963-af02-50f8d55fe185&quot;,&quot;itemData&quot;:{&quot;type&quot;:&quot;article-journal&quot;,&quot;id&quot;:&quot;1a3ce3f0-6702-3963-af02-50f8d55fe185&quot;,&quot;title&quot;:&quot;Educational theory and its application to advanced life support courses: a narrative review&quot;,&quot;author&quot;:[{&quot;family&quot;:&quot;Lockey&quot;,&quot;given&quot;:&quot;Andrew&quot;,&quot;parse-names&quot;:false,&quot;dropping-particle&quot;:&quot;&quot;,&quot;non-dropping-particle&quot;:&quot;&quot;},{&quot;family&quot;:&quot;Conaghan&quot;,&quot;given&quot;:&quot;Patricia&quot;,&quot;parse-names&quot;:false,&quot;dropping-particle&quot;:&quot;&quot;,&quot;non-dropping-particle&quot;:&quot;&quot;},{&quot;family&quot;:&quot;Bland&quot;,&quot;given&quot;:&quot;Andrew&quot;,&quot;parse-names&quot;:false,&quot;dropping-particle&quot;:&quot;&quot;,&quot;non-dropping-particle&quot;:&quot;&quot;},{&quot;family&quot;:&quot;Astin&quot;,&quot;given&quot;:&quot;Felicity&quot;,&quot;parse-names&quot;:false,&quot;dropping-particle&quot;:&quot;&quot;,&quot;non-dropping-particle&quot;:&quot;&quot;}],&quot;container-title&quot;:&quot;Resuscitation Plus&quot;,&quot;DOI&quot;:&quot;10.1016/j.resplu.2020.100053&quot;,&quot;ISSN&quot;:&quot;26665204&quot;,&quot;URL&quot;:&quot;https://doi.org/10.1016/j.resplu.2020.100053&quot;,&quot;issued&quot;:{&quot;date-parts&quot;:[[2021]]},&quot;page&quot;:&quot;100053&quot;,&quot;publisher&quot;:&quot;Elsevier B.V.&quot;,&quot;issue&quot;:&quot;October&quot;,&quot;volume&quot;:&quot;5&quot;,&quot;container-title-short&quot;:&quot;&quot;},&quot;isTemporary&quot;:false}]},{&quot;citationID&quot;:&quot;MENDELEY_CITATION_06140650-dbb7-4b6c-920c-974c5773265c&quot;,&quot;properties&quot;:{&quot;noteIndex&quot;:0},&quot;isEdited&quot;:false,&quot;manualOverride&quot;:{&quot;isManuallyOverridden&quot;:false,&quot;citeprocText&quot;:&quot;(Lockey et al., 2021; &lt;i&gt;The International HETL Review&lt;/i&gt;, 2010)&quot;,&quot;manualOverrideText&quot;:&quot;&quot;},&quot;citationTag&quot;:&quot;MENDELEY_CITATION_v3_eyJjaXRhdGlvbklEIjoiTUVOREVMRVlfQ0lUQVRJT05fMDYxNDA2NTAtZGJiNy00YjZjLTkyMGMtOTc0YzU3NzMyNjVjIiwicHJvcGVydGllcyI6eyJub3RlSW5kZXgiOjB9LCJpc0VkaXRlZCI6ZmFsc2UsIm1hbnVhbE92ZXJyaWRlIjp7ImlzTWFudWFsbHlPdmVycmlkZGVuIjpmYWxzZSwiY2l0ZXByb2NUZXh0IjoiKExvY2tleSBldCBhbC4sIDIwMjE7IDxpPlRoZSBJbnRlcm5hdGlvbmFsIEhFVEwgUmV2aWV3PC9pPiwgMjAxMCkiLCJtYW51YWxPdmVycmlkZVRleHQiOiIifSwiY2l0YXRpb25JdGVtcyI6W3siaWQiOiIxYTNjZTNmMC02NzAyLTM5NjMtYWYwMi01MGY4ZDU1ZmUxODUiLCJpdGVtRGF0YSI6eyJ0eXBlIjoiYXJ0aWNsZS1qb3VybmFsIiwiaWQiOiIxYTNjZTNmMC02NzAyLTM5NjMtYWYwMi01MGY4ZDU1ZmUxODUiLCJ0aXRsZSI6IkVkdWNhdGlvbmFsIHRoZW9yeSBhbmQgaXRzIGFwcGxpY2F0aW9uIHRvIGFkdmFuY2VkIGxpZmUgc3VwcG9ydCBjb3Vyc2VzOiBhIG5hcnJhdGl2ZSByZXZpZXciLCJhdXRob3IiOlt7ImZhbWlseSI6IkxvY2tleSIsImdpdmVuIjoiQW5kcmV3IiwicGFyc2UtbmFtZXMiOmZhbHNlLCJkcm9wcGluZy1wYXJ0aWNsZSI6IiIsIm5vbi1kcm9wcGluZy1wYXJ0aWNsZSI6IiJ9LHsiZmFtaWx5IjoiQ29uYWdoYW4iLCJnaXZlbiI6IlBhdHJpY2lhIiwicGFyc2UtbmFtZXMiOmZhbHNlLCJkcm9wcGluZy1wYXJ0aWNsZSI6IiIsIm5vbi1kcm9wcGluZy1wYXJ0aWNsZSI6IiJ9LHsiZmFtaWx5IjoiQmxhbmQiLCJnaXZlbiI6IkFuZHJldyIsInBhcnNlLW5hbWVzIjpmYWxzZSwiZHJvcHBpbmctcGFydGljbGUiOiIiLCJub24tZHJvcHBpbmctcGFydGljbGUiOiIifSx7ImZhbWlseSI6IkFzdGluIiwiZ2l2ZW4iOiJGZWxpY2l0eSIsInBhcnNlLW5hbWVzIjpmYWxzZSwiZHJvcHBpbmctcGFydGljbGUiOiIiLCJub24tZHJvcHBpbmctcGFydGljbGUiOiIifV0sImNvbnRhaW5lci10aXRsZSI6IlJlc3VzY2l0YXRpb24gUGx1cyIsIkRPSSI6IjEwLjEwMTYvai5yZXNwbHUuMjAyMC4xMDAwNTMiLCJJU1NOIjoiMjY2NjUyMDQiLCJVUkwiOiJodHRwczovL2RvaS5vcmcvMTAuMTAxNi9qLnJlc3BsdS4yMDIwLjEwMDA1MyIsImlzc3VlZCI6eyJkYXRlLXBhcnRzIjpbWzIwMjFdXX0sInBhZ2UiOiIxMDAwNTMiLCJwdWJsaXNoZXIiOiJFbHNldmllciBCLlYuIiwiaXNzdWUiOiJPY3RvYmVyIiwidm9sdW1lIjoiNSIsImNvbnRhaW5lci10aXRsZS1zaG9ydCI6IiJ9LCJpc1RlbXBvcmFyeSI6ZmFsc2V9LHsiaWQiOiI4NjhhNWYwNy0wY2JiLTM5ODctODNlOS1hYWIyYTQ3MzlkY2IiLCJpdGVtRGF0YSI6eyJ0eXBlIjoiYXJ0aWNsZS1qb3VybmFsIiwiaWQiOiI4NjhhNWYwNy0wY2JiLTM5ODctODNlOS1hYWIyYTQ3MzlkY2IiLCJ0aXRsZSI6IlRoZSBJbnRlcm5hdGlvbmFsIEhFVEwgUmV2aWV3IiwiSVNTTiI6IjIxNjQtMzA5MSIsIlVSTCI6Imh0dHBzOi8vd3d3LmhldGwub3JnIiwiaXNzdWVkIjp7ImRhdGUtcGFydHMiOltbMjAxMF1dfSwiY29udGFpbmVyLXRpdGxlLXNob3J0IjoiIn0sImlzVGVtcG9yYXJ5IjpmYWxzZX1dfQ==&quot;,&quot;citationItems&quot;:[{&quot;id&quot;:&quot;1a3ce3f0-6702-3963-af02-50f8d55fe185&quot;,&quot;itemData&quot;:{&quot;type&quot;:&quot;article-journal&quot;,&quot;id&quot;:&quot;1a3ce3f0-6702-3963-af02-50f8d55fe185&quot;,&quot;title&quot;:&quot;Educational theory and its application to advanced life support courses: a narrative review&quot;,&quot;author&quot;:[{&quot;family&quot;:&quot;Lockey&quot;,&quot;given&quot;:&quot;Andrew&quot;,&quot;parse-names&quot;:false,&quot;dropping-particle&quot;:&quot;&quot;,&quot;non-dropping-particle&quot;:&quot;&quot;},{&quot;family&quot;:&quot;Conaghan&quot;,&quot;given&quot;:&quot;Patricia&quot;,&quot;parse-names&quot;:false,&quot;dropping-particle&quot;:&quot;&quot;,&quot;non-dropping-particle&quot;:&quot;&quot;},{&quot;family&quot;:&quot;Bland&quot;,&quot;given&quot;:&quot;Andrew&quot;,&quot;parse-names&quot;:false,&quot;dropping-particle&quot;:&quot;&quot;,&quot;non-dropping-particle&quot;:&quot;&quot;},{&quot;family&quot;:&quot;Astin&quot;,&quot;given&quot;:&quot;Felicity&quot;,&quot;parse-names&quot;:false,&quot;dropping-particle&quot;:&quot;&quot;,&quot;non-dropping-particle&quot;:&quot;&quot;}],&quot;container-title&quot;:&quot;Resuscitation Plus&quot;,&quot;DOI&quot;:&quot;10.1016/j.resplu.2020.100053&quot;,&quot;ISSN&quot;:&quot;26665204&quot;,&quot;URL&quot;:&quot;https://doi.org/10.1016/j.resplu.2020.100053&quot;,&quot;issued&quot;:{&quot;date-parts&quot;:[[2021]]},&quot;page&quot;:&quot;100053&quot;,&quot;publisher&quot;:&quot;Elsevier B.V.&quot;,&quot;issue&quot;:&quot;October&quot;,&quot;volume&quot;:&quot;5&quot;,&quot;container-title-short&quot;:&quot;&quot;},&quot;isTemporary&quot;:false},{&quot;id&quot;:&quot;868a5f07-0cbb-3987-83e9-aab2a4739dcb&quot;,&quot;itemData&quot;:{&quot;type&quot;:&quot;article-journal&quot;,&quot;id&quot;:&quot;868a5f07-0cbb-3987-83e9-aab2a4739dcb&quot;,&quot;title&quot;:&quot;The International HETL Review&quot;,&quot;ISSN&quot;:&quot;2164-3091&quot;,&quot;URL&quot;:&quot;https://www.hetl.org&quot;,&quot;issued&quot;:{&quot;date-parts&quot;:[[2010]]},&quot;container-title-short&quot;:&quot;&quot;},&quot;isTemporary&quot;:false}]},{&quot;citationID&quot;:&quot;MENDELEY_CITATION_268968ab-5536-40ae-83a7-59c19a7093b6&quot;,&quot;properties&quot;:{&quot;noteIndex&quot;:0},&quot;isEdited&quot;:false,&quot;manualOverride&quot;:{&quot;isManuallyOverridden&quot;:false,&quot;citeprocText&quot;:&quot;(Kiili, 2005; Lockey et al., 2021)&quot;,&quot;manualOverrideText&quot;:&quot;&quot;},&quot;citationTag&quot;:&quot;MENDELEY_CITATION_v3_eyJjaXRhdGlvbklEIjoiTUVOREVMRVlfQ0lUQVRJT05fMjY4OTY4YWItNTUzNi00MGFlLTgzYTctNTljMTlhNzA5M2I2IiwicHJvcGVydGllcyI6eyJub3RlSW5kZXgiOjB9LCJpc0VkaXRlZCI6ZmFsc2UsIm1hbnVhbE92ZXJyaWRlIjp7ImlzTWFudWFsbHlPdmVycmlkZGVuIjpmYWxzZSwiY2l0ZXByb2NUZXh0IjoiKEtpaWxpLCAyMDA1OyBMb2NrZXkgZXQgYWwuLCAyMDIxKSIsIm1hbnVhbE92ZXJyaWRlVGV4dCI6IiJ9LCJjaXRhdGlvbkl0ZW1zIjpbeyJpZCI6IjFhM2NlM2YwLTY3MDItMzk2My1hZjAyLTUwZjhkNTVmZTE4NSIsIml0ZW1EYXRhIjp7InR5cGUiOiJhcnRpY2xlLWpvdXJuYWwiLCJpZCI6IjFhM2NlM2YwLTY3MDItMzk2My1hZjAyLTUwZjhkNTVmZTE4NSIsInRpdGxlIjoiRWR1Y2F0aW9uYWwgdGhlb3J5IGFuZCBpdHMgYXBwbGljYXRpb24gdG8gYWR2YW5jZWQgbGlmZSBzdXBwb3J0IGNvdXJzZXM6IGEgbmFycmF0aXZlIHJldmlldyIsImF1dGhvciI6W3siZmFtaWx5IjoiTG9ja2V5IiwiZ2l2ZW4iOiJBbmRyZXciLCJwYXJzZS1uYW1lcyI6ZmFsc2UsImRyb3BwaW5nLXBhcnRpY2xlIjoiIiwibm9uLWRyb3BwaW5nLXBhcnRpY2xlIjoiIn0seyJmYW1pbHkiOiJDb25hZ2hhbiIsImdpdmVuIjoiUGF0cmljaWEiLCJwYXJzZS1uYW1lcyI6ZmFsc2UsImRyb3BwaW5nLXBhcnRpY2xlIjoiIiwibm9uLWRyb3BwaW5nLXBhcnRpY2xlIjoiIn0seyJmYW1pbHkiOiJCbGFuZCIsImdpdmVuIjoiQW5kcmV3IiwicGFyc2UtbmFtZXMiOmZhbHNlLCJkcm9wcGluZy1wYXJ0aWNsZSI6IiIsIm5vbi1kcm9wcGluZy1wYXJ0aWNsZSI6IiJ9LHsiZmFtaWx5IjoiQXN0aW4iLCJnaXZlbiI6IkZlbGljaXR5IiwicGFyc2UtbmFtZXMiOmZhbHNlLCJkcm9wcGluZy1wYXJ0aWNsZSI6IiIsIm5vbi1kcm9wcGluZy1wYXJ0aWNsZSI6IiJ9XSwiY29udGFpbmVyLXRpdGxlIjoiUmVzdXNjaXRhdGlvbiBQbHVzIiwiRE9JIjoiMTAuMTAxNi9qLnJlc3BsdS4yMDIwLjEwMDA1MyIsIklTU04iOiIyNjY2NTIwNCIsIlVSTCI6Imh0dHBzOi8vZG9pLm9yZy8xMC4xMDE2L2oucmVzcGx1LjIwMjAuMTAwMDUzIiwiaXNzdWVkIjp7ImRhdGUtcGFydHMiOltbMjAyMV1dfSwicGFnZSI6IjEwMDA1MyIsInB1Ymxpc2hlciI6IkVsc2V2aWVyIEIuVi4iLCJpc3N1ZSI6Ik9jdG9iZXIiLCJ2b2x1bWUiOiI1IiwiY29udGFpbmVyLXRpdGxlLXNob3J0IjoiIn0sImlzVGVtcG9yYXJ5IjpmYWxzZX0seyJpZCI6IjFjYmI1OTAwLTNhNzItMzRlMi05MGU3LTg2MzhjZjhiM2RiMiIsIml0ZW1EYXRhIjp7InR5cGUiOiJhcnRpY2xlLWpvdXJuYWwiLCJpZCI6IjFjYmI1OTAwLTNhNzItMzRlMi05MGU3LTg2MzhjZjhiM2RiMiIsInRpdGxlIjoiRGlnaXRhbCBnYW1lLWJhc2VkIGxlYXJuaW5nOiBUb3dhcmRzIGFuIGV4cGVyaWVudGlhbCBnYW1pbmcgbW9kZWwiLCJhdXRob3IiOlt7ImZhbWlseSI6IktpaWxpIiwiZ2l2ZW4iOiJLcmlzdGlhbiIsInBhcnNlLW5hbWVzIjpmYWxzZSwiZHJvcHBpbmctcGFydGljbGUiOiIiLCJub24tZHJvcHBpbmctcGFydGljbGUiOiIifV0sImNvbnRhaW5lci10aXRsZSI6IkludGVybmV0IGFuZCBIaWdoZXIgRWR1Y2F0aW9uIiwiRE9JIjoiMTAuMTAxNi9qLmloZWR1Yy4yMDA0LjEyLjAwMSIsIklTU04iOiIxMDk2NzUxNiIsImlzc3VlZCI6eyJkYXRlLXBhcnRzIjpbWzIwMDUsM11dfSwicGFnZSI6IjEzLTI0IiwiYWJzdHJhY3QiOiJPbmxpbmUgZ2FtZXMgc2F0aXNmeSB0aGUgYmFzaWMgcmVxdWlyZW1lbnRzIG9mIGxlYXJuaW5nIGVudmlyb25tZW50cyBhbmQgY2FuIHByb3ZpZGUgZW5nYWdpbmcgbGVhcm5pbmcgZXhwZXJpZW5jZXMgZm9yIHN0dWRlbnRzLiBIb3dldmVyLCBhIG1vZGVsIHRoYXQgc3VjY2Vzc2Z1bGx5IGludGVncmF0ZXMgZWR1Y2F0aW9uYWwgdGhlb3J5IGFuZCBnYW1lIGRlc2lnbiBhc3BlY3RzIGRvIG5vdCBleGlzdC4gVGh1cywgaW4gdGhpcyBwYXBlciBhbiBleHBlcmllbnRpYWwgZ2FtaW5nIG1vZGVsIHRoYXQgaXMgYmFzZWQgb24gZXhwZXJpZW50aWFsIGxlYXJuaW5nIHRoZW9yeSwgZmxvdyB0aGVvcnkgYW5kIGdhbWUgZGVzaWduIGlzIHByZXNlbnRlZC4gVGhlIG1vZGVsIHN0cmVzc2VzIHRoZSBpbXBvcnRhbmNlIG9mIHByb3ZpZGluZyB0aGUgcGxheWVyIHdpdGggaW1tZWRpYXRlIGZlZWRiYWNrLCBjbGVhciBnb2FscyBhbmQgY2hhbGxlbmdlcyB0aGF0IGFyZSBtYXRjaGVkIHRvIGhpcy9oZXIgc2tpbGwgbGV2ZWwuIFRoZSBmbG93IHRoZW9yeSBpcyB1c2VkIGFzIGEgZnJhbWV3b3JrIHRvIGZhY2lsaXRhdGUgcG9zaXRpdmUgdXNlciBleHBlcmllbmNlIGluIG9yZGVyIHRvIG1heGltaXplIHRoZSBpbXBhY3Qgb2YgZWR1Y2F0aW9uYWwgZ2FtZXMuIEVzcGVjaWFsbHksIHRoZSBmYWN0b3JzIHRoYXQgY29udHJpYnV0ZSB0byBmbG93IGV4cGVyaWVuY2UgYXJlIGRpc2N1c3NlZC4gVGhlIGV4cGVyaWVudGlhbCBnYW1pbmcgbW9kZWwgY2FuIGJlIHVzZWQgdG8gZGVzaWduIGFuZCBhbmFseXNlIGVkdWNhdGlvbmFsIGNvbXB1dGVyIGdhbWVzLiBIb3dldmVyLCB0aGUgbW9kZWwgd29ya3Mgb25seSBhcyBhIGxpbmsgYmV0d2VlbiBlZHVjYXRpb25hbCB0aGVvcnkgYW5kIGdhbWUgZGVzaWduIGFuZCBkb2VzIG5vdCBwcm92aWRlIHRoZSBtZWFucyB0byBhIHdob2xlIGdhbWUgZGVzaWduIHByb2plY3QuIMKpIDIwMDUgRWxzZXZpZXIgSW5jLiBBbGwgcmlnaHRzIHJlc2VydmVkLiIsImlzc3VlIjoiMSIsInZvbHVtZSI6IjgiLCJjb250YWluZXItdGl0bGUtc2hvcnQiOiIifSwiaXNUZW1wb3JhcnkiOmZhbHNlfV19&quot;,&quot;citationItems&quot;:[{&quot;id&quot;:&quot;1a3ce3f0-6702-3963-af02-50f8d55fe185&quot;,&quot;itemData&quot;:{&quot;type&quot;:&quot;article-journal&quot;,&quot;id&quot;:&quot;1a3ce3f0-6702-3963-af02-50f8d55fe185&quot;,&quot;title&quot;:&quot;Educational theory and its application to advanced life support courses: a narrative review&quot;,&quot;author&quot;:[{&quot;family&quot;:&quot;Lockey&quot;,&quot;given&quot;:&quot;Andrew&quot;,&quot;parse-names&quot;:false,&quot;dropping-particle&quot;:&quot;&quot;,&quot;non-dropping-particle&quot;:&quot;&quot;},{&quot;family&quot;:&quot;Conaghan&quot;,&quot;given&quot;:&quot;Patricia&quot;,&quot;parse-names&quot;:false,&quot;dropping-particle&quot;:&quot;&quot;,&quot;non-dropping-particle&quot;:&quot;&quot;},{&quot;family&quot;:&quot;Bland&quot;,&quot;given&quot;:&quot;Andrew&quot;,&quot;parse-names&quot;:false,&quot;dropping-particle&quot;:&quot;&quot;,&quot;non-dropping-particle&quot;:&quot;&quot;},{&quot;family&quot;:&quot;Astin&quot;,&quot;given&quot;:&quot;Felicity&quot;,&quot;parse-names&quot;:false,&quot;dropping-particle&quot;:&quot;&quot;,&quot;non-dropping-particle&quot;:&quot;&quot;}],&quot;container-title&quot;:&quot;Resuscitation Plus&quot;,&quot;DOI&quot;:&quot;10.1016/j.resplu.2020.100053&quot;,&quot;ISSN&quot;:&quot;26665204&quot;,&quot;URL&quot;:&quot;https://doi.org/10.1016/j.resplu.2020.100053&quot;,&quot;issued&quot;:{&quot;date-parts&quot;:[[2021]]},&quot;page&quot;:&quot;100053&quot;,&quot;publisher&quot;:&quot;Elsevier B.V.&quot;,&quot;issue&quot;:&quot;October&quot;,&quot;volume&quot;:&quot;5&quot;,&quot;container-title-short&quot;:&quot;&quot;},&quot;isTemporary&quot;:false},{&quot;id&quot;:&quot;1cbb5900-3a72-34e2-90e7-8638cf8b3db2&quot;,&quot;itemData&quot;:{&quot;type&quot;:&quot;article-journal&quot;,&quot;id&quot;:&quot;1cbb5900-3a72-34e2-90e7-8638cf8b3db2&quot;,&quot;title&quot;:&quot;Digital game-based learning: Towards an experiential gaming model&quot;,&quot;author&quot;:[{&quot;family&quot;:&quot;Kiili&quot;,&quot;given&quot;:&quot;Kristian&quot;,&quot;parse-names&quot;:false,&quot;dropping-particle&quot;:&quot;&quot;,&quot;non-dropping-particle&quot;:&quot;&quot;}],&quot;container-title&quot;:&quot;Internet and Higher Education&quot;,&quot;DOI&quot;:&quot;10.1016/j.iheduc.2004.12.001&quot;,&quot;ISSN&quot;:&quot;10967516&quot;,&quot;issued&quot;:{&quot;date-parts&quot;:[[2005,3]]},&quot;page&quot;:&quot;13-24&quot;,&quot;abstract&quot;:&quot;Online games satisfy the basic requirements of learning environments and can provide engaging learning experiences for students. However, a model that successfully integrates educational theory and game design aspects do not exist. Thus, in this paper an experiential gaming model that is based on experiential learning theory, flow theory and game design is presented. The model stresses the importance of providing the player with immediate feedback, clear goals and challenges that are matched to his/her skill level. The flow theory is used as a framework to facilitate positive user experience in order to maximize the impact of educational games. Especially, the factors that contribute to flow experience are discussed. The experiential gaming model can be used to design and analyse educational computer games. However, the model works only as a link between educational theory and game design and does not provide the means to a whole game design project. © 2005 Elsevier Inc. All rights reserved.&quot;,&quot;issue&quot;:&quot;1&quot;,&quot;volume&quot;:&quot;8&quot;,&quot;container-title-short&quot;:&quot;&quot;},&quot;isTemporary&quot;:false}]},{&quot;citationID&quot;:&quot;MENDELEY_CITATION_dc7f03e9-abcc-4ac1-abdc-17930a3b5f7a&quot;,&quot;properties&quot;:{&quot;noteIndex&quot;:0},&quot;isEdited&quot;:false,&quot;manualOverride&quot;:{&quot;isManuallyOverridden&quot;:false,&quot;citeprocText&quot;:&quot;(Bruckman et al., 2013)&quot;,&quot;manualOverrideText&quot;:&quot;&quot;},&quot;citationTag&quot;:&quot;MENDELEY_CITATION_v3_eyJjaXRhdGlvbklEIjoiTUVOREVMRVlfQ0lUQVRJT05fZGM3ZjAzZTktYWJjYy00YWMxLWFiZGMtMTc5MzBhM2I1ZjdhIiwicHJvcGVydGllcyI6eyJub3RlSW5kZXgiOjB9LCJpc0VkaXRlZCI6ZmFsc2UsIm1hbnVhbE92ZXJyaWRlIjp7ImlzTWFudWFsbHlPdmVycmlkZGVuIjpmYWxzZSwiY2l0ZXByb2NUZXh0IjoiKEJydWNrbWFuIGV0IGFsLiwgMjAxMykiLCJtYW51YWxPdmVycmlkZVRleHQiOiIifSwiY2l0YXRpb25JdGVtcyI6W3siaWQiOiJkNzYyNmE1NS1jMDc1LTNkMzgtODMwNi0wMzBmNDE5N2IwNzkiLCJpdGVtRGF0YSI6eyJ0eXBlIjoiYm9vayIsImlkIjoiZDc2MjZhNTUtYzA3NS0zZDM4LTgzMDYtMDMwZjQxOTdiMDc5IiwidGl0bGUiOiJNZWRpYSBUZWNobm9sb2dpZXMgYW5kIExlYXJuaW5nIGluIHRoZSBTdGFyQ3JhZnQgZVNwb3J0IENvbW11bml0eSIsImF1dGhvciI6W3siZmFtaWx5IjoiQnJ1Y2ttYW4iLCJnaXZlbiI6IkFteS4iLCJwYXJzZS1uYW1lcyI6ZmFsc2UsImRyb3BwaW5nLXBhcnRpY2xlIjoiIiwibm9uLWRyb3BwaW5nLXBhcnRpY2xlIjoiIn0seyJmYW1pbHkiOiJBQ00gRGlnaXRhbCBMaWJyYXJ5LiIsImdpdmVuIjoiIiwicGFyc2UtbmFtZXMiOmZhbHNlLCJkcm9wcGluZy1wYXJ0aWNsZSI6IiIsIm5vbi1kcm9wcGluZy1wYXJ0aWNsZSI6IiJ9LHsiZmFtaWx5IjoiQUNNIFNwZWNpYWwgSW50ZXJlc3QgR3JvdXAgb24gQ29tcHV0ZXItSHVtYW4gSW50ZXJhY3Rpb24uIiwiZ2l2ZW4iOiIiLCJwYXJzZS1uYW1lcyI6ZmFsc2UsImRyb3BwaW5nLXBhcnRpY2xlIjoiIiwibm9uLWRyb3BwaW5nLXBhcnRpY2xlIjoiIn1dLCJJU0JOIjoiOTc4MTQ1MDMxMzMxNSIsImlzc3VlZCI6eyJkYXRlLXBhcnRzIjpbWzIwMTNdXX0sIm51bWJlci1vZi1wYWdlcyI6IjE1NzAiLCJhYnN0cmFjdCI6IlRpdGxlIGZyb20gVGhlIEFDTSBEaWdpdGFsIExpYnJhcnkuIiwicHVibGlzaGVyIjoiQUNNIiwiY29udGFpbmVyLXRpdGxlLXNob3J0IjoiIn0sImlzVGVtcG9yYXJ5IjpmYWxzZX1dfQ==&quot;,&quot;citationItems&quot;:[{&quot;id&quot;:&quot;d7626a55-c075-3d38-8306-030f4197b079&quot;,&quot;itemData&quot;:{&quot;type&quot;:&quot;book&quot;,&quot;id&quot;:&quot;d7626a55-c075-3d38-8306-030f4197b079&quot;,&quot;title&quot;:&quot;Media Technologies and Learning in the StarCraft eSport Community&quot;,&quot;author&quot;:[{&quot;family&quot;:&quot;Bruckman&quot;,&quot;given&quot;:&quot;Amy.&quot;,&quot;parse-names&quot;:false,&quot;dropping-particle&quot;:&quot;&quot;,&quot;non-dropping-particle&quot;:&quot;&quot;},{&quot;family&quot;:&quot;ACM Digital Library.&quot;,&quot;given&quot;:&quot;&quot;,&quot;parse-names&quot;:false,&quot;dropping-particle&quot;:&quot;&quot;,&quot;non-dropping-particle&quot;:&quot;&quot;},{&quot;family&quot;:&quot;ACM Special Interest Group on Computer-Human Interaction.&quot;,&quot;given&quot;:&quot;&quot;,&quot;parse-names&quot;:false,&quot;dropping-particle&quot;:&quot;&quot;,&quot;non-dropping-particle&quot;:&quot;&quot;}],&quot;ISBN&quot;:&quot;9781450313315&quot;,&quot;issued&quot;:{&quot;date-parts&quot;:[[2013]]},&quot;number-of-pages&quot;:&quot;1570&quot;,&quot;abstract&quot;:&quot;Title from The ACM Digital Library.&quot;,&quot;publisher&quot;:&quot;ACM&quot;,&quot;container-title-short&quot;:&quot;&quot;},&quot;isTemporary&quot;:false}]},{&quot;citationID&quot;:&quot;MENDELEY_CITATION_4130e357-bd40-418f-aaf2-e849fb5513ab&quot;,&quot;properties&quot;:{&quot;noteIndex&quot;:0},&quot;isEdited&quot;:false,&quot;manualOverride&quot;:{&quot;isManuallyOverridden&quot;:false,&quot;citeprocText&quot;:&quot;(Robert M. Gagne, Walter W. Wager, Katharine Golas, 2005)&quot;,&quot;manualOverrideText&quot;:&quot;&quot;},&quot;citationTag&quot;:&quot;MENDELEY_CITATION_v3_eyJjaXRhdGlvbklEIjoiTUVOREVMRVlfQ0lUQVRJT05fNDEzMGUzNTctYmQ0MC00MThmLWFhZjItZTg0OWZiNTUxM2FiIiwicHJvcGVydGllcyI6eyJub3RlSW5kZXgiOjB9LCJpc0VkaXRlZCI6ZmFsc2UsIm1hbnVhbE92ZXJyaWRlIjp7ImlzTWFudWFsbHlPdmVycmlkZGVuIjpmYWxzZSwiY2l0ZXByb2NUZXh0IjoiKFJvYmVydCBNLiBHYWduZSwgV2FsdGVyIFcuIFdhZ2VyLCBLYXRoYXJpbmUgR29sYXMsIDIwMDUpIiwibWFudWFsT3ZlcnJpZGVUZXh0IjoiIn0sImNpdGF0aW9uSXRlbXMiOlt7ImlkIjoiODM5YWY1OTAtMTk5Ni0zZWU5LTk1MDUtNGI2M2IxMDRmZWEyIiwiaXRlbURhdGEiOnsidHlwZSI6ImJvb2siLCJpZCI6IjgzOWFmNTkwLTE5OTYtM2VlOS05NTA1LTRiNjNiMTA0ZmVhMiIsInRpdGxlIjoiUHJpbmNpcGxlcyBvZmluc3RydWN0aW9uYWwgZGVzaWduICg1dGggZWQuKSIsImF1dGhvciI6W3siZmFtaWx5IjoiUm9iZXJ0IE0uIEdhZ25lLCBXYWx0ZXIgVy4gV2FnZXIsIEthdGhhcmluZSBHb2xhcyIsImdpdmVuIjoiSm9obiBNLiBLZWxsZXIiLCJwYXJzZS1uYW1lcyI6ZmFsc2UsImRyb3BwaW5nLXBhcnRpY2xlIjoiIiwibm9uLWRyb3BwaW5nLXBhcnRpY2xlIjoiIn1dLCJpc3N1ZWQiOnsiZGF0ZS1wYXJ0cyI6W1syMDA1XV19LCJwdWJsaXNoZXItcGxhY2UiOiJCZWxtb250LCBDQSIsImVkaXRpb24iOiJUaG9tc29uIFdhIiwiY29udGFpbmVyLXRpdGxlLXNob3J0IjoiIn0sImlzVGVtcG9yYXJ5IjpmYWxzZX1dfQ==&quot;,&quot;citationItems&quot;:[{&quot;id&quot;:&quot;839af590-1996-3ee9-9505-4b63b104fea2&quot;,&quot;itemData&quot;:{&quot;type&quot;:&quot;book&quot;,&quot;id&quot;:&quot;839af590-1996-3ee9-9505-4b63b104fea2&quot;,&quot;title&quot;:&quot;Principles ofinstructional design (5th ed.)&quot;,&quot;author&quot;:[{&quot;family&quot;:&quot;Robert M. Gagne, Walter W. Wager, Katharine Golas&quot;,&quot;given&quot;:&quot;John M. Keller&quot;,&quot;parse-names&quot;:false,&quot;dropping-particle&quot;:&quot;&quot;,&quot;non-dropping-particle&quot;:&quot;&quot;}],&quot;issued&quot;:{&quot;date-parts&quot;:[[2005]]},&quot;publisher-place&quot;:&quot;Belmont, CA&quot;,&quot;edition&quot;:&quot;Thomson Wa&quot;,&quot;container-title-short&quot;:&quot;&quot;},&quot;isTemporary&quot;:false}]},{&quot;citationID&quot;:&quot;MENDELEY_CITATION_cd296efa-f04d-4f67-a794-d71ab82ce378&quot;,&quot;properties&quot;:{&quot;noteIndex&quot;:0},&quot;isEdited&quot;:false,&quot;manualOverride&quot;:{&quot;isManuallyOverridden&quot;:false,&quot;citeprocText&quot;:&quot;(Kwak &amp;#38; Kim, 2017)&quot;,&quot;manualOverrideText&quot;:&quot;&quot;},&quot;citationTag&quot;:&quot;MENDELEY_CITATION_v3_eyJjaXRhdGlvbklEIjoiTUVOREVMRVlfQ0lUQVRJT05fY2QyOTZlZmEtZjA0ZC00ZjY3LWE3OTQtZDcxYWI4MmNlMzc4IiwicHJvcGVydGllcyI6eyJub3RlSW5kZXgiOjB9LCJpc0VkaXRlZCI6ZmFsc2UsIm1hbnVhbE92ZXJyaWRlIjp7ImlzTWFudWFsbHlPdmVycmlkZGVuIjpmYWxzZSwiY2l0ZXByb2NUZXh0IjoiKEt3YWsgJiMzODsgS2ltLCAyMDE3KSIsIm1hbnVhbE92ZXJyaWRlVGV4dCI6IiJ9LCJjaXRhdGlvbkl0ZW1zIjpbeyJpZCI6IjM5ZmI5NzEwLTNhMzAtMzg2Zi1hN2FlLTZiMzcxNDhlMWViNCIsIml0ZW1EYXRhIjp7InR5cGUiOiJhcnRpY2xlLWpvdXJuYWwiLCJpZCI6IjM5ZmI5NzEwLTNhMzAtMzg2Zi1hN2FlLTZiMzcxNDhlMWViNCIsInRpdGxlIjoiQ2VudHJhbCBsaW1pdCB0aGVvcmVtOiBUaGUgY29ybmVyc3RvbmUgb2YgbW9kZXJuIHN0YXRpc3RpY3MiLCJhdXRob3IiOlt7ImZhbWlseSI6Ikt3YWsiLCJnaXZlbiI6IlNhbmcgR3l1IiwicGFyc2UtbmFtZXMiOmZhbHNlLCJkcm9wcGluZy1wYXJ0aWNsZSI6IiIsIm5vbi1kcm9wcGluZy1wYXJ0aWNsZSI6IiJ9LHsiZmFtaWx5IjoiS2ltIiwiZ2l2ZW4iOiJKb25nIEhhZSIsInBhcnNlLW5hbWVzIjpmYWxzZSwiZHJvcHBpbmctcGFydGljbGUiOiIiLCJub24tZHJvcHBpbmctcGFydGljbGUiOiIifV0sImNvbnRhaW5lci10aXRsZSI6IktvcmVhbiBKb3VybmFsIG9mIEFuZXN0aGVzaW9sb2d5IiwiRE9JIjoiMTAuNDA5Ny9ramFlLjIwMTcuNzAuMi4xNDQiLCJJU1NOIjoiMjAwNTc1NjMiLCJQTUlEIjoiMjgzNjcyODQiLCJpc3N1ZWQiOnsiZGF0ZS1wYXJ0cyI6W1syMDE3XV19LCJwYWdlIjoiMTQ0LTE1NiIsImFic3RyYWN0IjoiQWNjb3JkaW5nIHRvIHRoZSBjZW50cmFsIGxpbWl0IHRoZW9yZW0sIHRoZSBtZWFucyBvZiBhIHJhbmRvbSBzYW1wbGUgb2Ygc2l6ZSwgbiwgZnJvbSBhIHBvcHVsYXRpb24gd2l0aCBtZWFuLCDOvCwgYW5kIHZhcmlhbmNlLCDPgzIsIGRpc3RyaWJ1dGUgbm9ybWFsbHkgd2l0aCBtZWFuLCDOvCwgYW5kIHZhcmlhbmNlLCDPgzIvbi4gVXNpbmcgdGhlIGNlbnRyYWwgbGltaXQgdGhlb3JlbSwgYSB2YXJpZXR5IG9mIHBhcmFtZXRyaWMgdGVzdHMgaGF2ZSBiZWVuIGRldmVsb3BlZCB1bmRlciBhc3N1bXB0aW9ucyBhYm91dCB0aGUgcGFyYW1ldGVycyB0aGF0IGRldGVybWluZSB0aGUgcG9wdWxhdGlvbiBwcm9iYWJpbGl0eSBkaXN0cmlidXRpb24uIENvbXBhcmVkIHRvIG5vbi1wYXJhbWV0cmljIHRlc3RzLCB3aGljaCBkbyBub3QgcmVxdWlyZSBhbnkgYXNzdW1wdGlvbnMgYWJvdXQgdGhlIHBvcHVsYXRpb24gcHJvYmFiaWxpdHkgZGlzdHJpYnV0aW9uLCBwYXJhbWV0cmljIHRlc3RzIHByb2R1Y2UgbW9yZSBhY2N1cmF0ZSBhbmQgcHJlY2lzZSBlc3RpbWF0ZXMgd2l0aCBoaWdoZXIgc3RhdGlzdGljYWwgcG93ZXJzLiBIb3dldmVyLCBtYW55IG1lZGljYWwgcmVzZWFyY2hlcnMgdXNlIHBhcmFtZXRyaWMgdGVzdHMgdG8gcHJlc2VudCB0aGVpciBkYXRhIHdpdGhvdXQga25vd2xlZGdlIG9mIHRoZSBjb250cmlidXRpb24gb2YgdGhlIGNlbnRyYWwgbGltaXQgdGhlb3JlbSB0byB0aGUgZGV2ZWxvcG1lbnQgb2Ygc3VjaCB0ZXN0cy4gVGh1cywgdGhpcyByZXZpZXcgcHJlc2VudHMgdGhlIGJhc2ljIGNvbmNlcHRzIG9mIHRoZSBjZW50cmFsIGxpbWl0IHRoZW9yZW0gYW5kIGl0cyByb2xlIGluIGJpbm9taWFsIGRpc3RyaWJ1dGlvbnMgYW5kIHRoZSBTdHVkZW504oCZcyB0LXRlc3QsIGFuZCBwcm92aWRlcyBhbiBleGFtcGxlIG9mIHRoZSBzYW1wbGluZyBkaXN0cmlidXRpb25zIG9mIHNtYWxsIHBvcHVsYXRpb25zLiBBIHByb29mIG9mIHRoZSBjZW50cmFsIGxpbWl0IHRoZW9yZW0gaXMgYWxzbyBkZXNjcmliZWQgd2l0aCB0aGUgbWF0aGVtYXRpY2FsIGNvbmNlcHRzIHJlcXVpcmVkIGZvciBpdHMgbmVhcmNvbXBsZXRlIHVuZGVyc3RhbmRpbmcuIiwiaXNzdWUiOiIyIiwidm9sdW1lIjoiNzAiLCJjb250YWluZXItdGl0bGUtc2hvcnQiOiIifSwiaXNUZW1wb3JhcnkiOmZhbHNlfV19&quot;,&quot;citationItems&quot;:[{&quot;id&quot;:&quot;39fb9710-3a30-386f-a7ae-6b37148e1eb4&quot;,&quot;itemData&quot;:{&quot;type&quot;:&quot;article-journal&quot;,&quot;id&quot;:&quot;39fb9710-3a30-386f-a7ae-6b37148e1eb4&quot;,&quot;title&quot;:&quot;Central limit theorem: The cornerstone of modern statistics&quot;,&quot;author&quot;:[{&quot;family&quot;:&quot;Kwak&quot;,&quot;given&quot;:&quot;Sang Gyu&quot;,&quot;parse-names&quot;:false,&quot;dropping-particle&quot;:&quot;&quot;,&quot;non-dropping-particle&quot;:&quot;&quot;},{&quot;family&quot;:&quot;Kim&quot;,&quot;given&quot;:&quot;Jong Hae&quot;,&quot;parse-names&quot;:false,&quot;dropping-particle&quot;:&quot;&quot;,&quot;non-dropping-particle&quot;:&quot;&quot;}],&quot;container-title&quot;:&quot;Korean Journal of Anesthesiology&quot;,&quot;DOI&quot;:&quot;10.4097/kjae.2017.70.2.144&quot;,&quot;ISSN&quot;:&quot;20057563&quot;,&quot;PMID&quot;:&quot;28367284&quot;,&quot;issued&quot;:{&quot;date-parts&quot;:[[2017]]},&quot;page&quot;:&quot;144-156&quot;,&quot;abstract&quot;:&quot;According to the central limit theorem, the means of a random sample of size, n, from a population with mean, μ, and variance, σ2, distribute normally with mean, μ, and variance, σ2/n. Using the central limit theorem, a variety of parametric tests have been developed under assumptions about the parameters that determine the population probability distribution. Compared to non-parametric tests, which do not require any assumptions about the population probability distribution, parametric tests produce more accurate and precise estimates with higher statistical powers. However, many medical researchers use parametric tests to present their data without knowledge of the contribution of the central limit theorem to the development of such tests. Thus, this review presents the basic concepts of the central limit theorem and its role in binomial distributions and the Student’s t-test, and provides an example of the sampling distributions of small populations. A proof of the central limit theorem is also described with the mathematical concepts required for its nearcomplete understanding.&quot;,&quot;issue&quot;:&quot;2&quot;,&quot;volume&quot;:&quot;70&quot;,&quot;container-title-short&quot;:&quot;&quot;},&quot;isTemporary&quot;:false}]}]"/>
    <we:property name="MENDELEY_CITATIONS_STYLE" value="{&quot;id&quot;:&quot;https://www.zotero.org/styles/apa&quot;,&quot;title&quot;:&quot;American Psychological Association 7th edition&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1E541-4038-4A24-ADC3-68A72A959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14</Pages>
  <Words>4176</Words>
  <Characters>23807</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Alfa</Company>
  <LinksUpToDate>false</LinksUpToDate>
  <CharactersWithSpaces>27928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Albert</dc:creator>
  <cp:lastModifiedBy>KHIRIN SRISUPAP</cp:lastModifiedBy>
  <cp:revision>9</cp:revision>
  <dcterms:created xsi:type="dcterms:W3CDTF">2022-06-27T08:19:00Z</dcterms:created>
  <dcterms:modified xsi:type="dcterms:W3CDTF">2022-06-27T08:29:00Z</dcterms:modified>
</cp:coreProperties>
</file>