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879" w:rsidRPr="00683879" w:rsidRDefault="007B167A" w:rsidP="006154FC">
      <w:pPr>
        <w:jc w:val="center"/>
        <w:rPr>
          <w:b/>
          <w:bCs/>
          <w:sz w:val="36"/>
          <w:szCs w:val="36"/>
        </w:rPr>
      </w:pPr>
      <w:r w:rsidRPr="00683879">
        <w:rPr>
          <w:b/>
          <w:bCs/>
          <w:sz w:val="36"/>
          <w:szCs w:val="36"/>
        </w:rPr>
        <w:t>Investigati</w:t>
      </w:r>
      <w:r w:rsidR="006154FC" w:rsidRPr="00683879">
        <w:rPr>
          <w:b/>
          <w:bCs/>
          <w:sz w:val="36"/>
          <w:szCs w:val="36"/>
        </w:rPr>
        <w:t xml:space="preserve">ng </w:t>
      </w:r>
      <w:r w:rsidR="00AE04D0" w:rsidRPr="00683879">
        <w:rPr>
          <w:b/>
          <w:bCs/>
          <w:sz w:val="36"/>
          <w:szCs w:val="36"/>
        </w:rPr>
        <w:t>t</w:t>
      </w:r>
      <w:r w:rsidR="006154FC" w:rsidRPr="00683879">
        <w:rPr>
          <w:b/>
          <w:bCs/>
          <w:sz w:val="36"/>
          <w:szCs w:val="36"/>
        </w:rPr>
        <w:t xml:space="preserve">he </w:t>
      </w:r>
      <w:r w:rsidR="00AE04D0" w:rsidRPr="00683879">
        <w:rPr>
          <w:b/>
          <w:bCs/>
          <w:sz w:val="36"/>
          <w:szCs w:val="36"/>
        </w:rPr>
        <w:t>E</w:t>
      </w:r>
      <w:r w:rsidR="00E27D75" w:rsidRPr="00683879">
        <w:rPr>
          <w:b/>
          <w:bCs/>
          <w:sz w:val="36"/>
          <w:szCs w:val="36"/>
        </w:rPr>
        <w:t>ffects</w:t>
      </w:r>
      <w:r w:rsidR="006154FC" w:rsidRPr="00683879">
        <w:rPr>
          <w:b/>
          <w:bCs/>
          <w:sz w:val="36"/>
          <w:szCs w:val="36"/>
        </w:rPr>
        <w:t xml:space="preserve"> of </w:t>
      </w:r>
      <w:r w:rsidR="00AE04D0" w:rsidRPr="00683879">
        <w:rPr>
          <w:b/>
          <w:bCs/>
          <w:sz w:val="36"/>
          <w:szCs w:val="36"/>
        </w:rPr>
        <w:t>S</w:t>
      </w:r>
      <w:r w:rsidR="006154FC" w:rsidRPr="00683879">
        <w:rPr>
          <w:b/>
          <w:bCs/>
          <w:sz w:val="36"/>
          <w:szCs w:val="36"/>
        </w:rPr>
        <w:t xml:space="preserve">ocial </w:t>
      </w:r>
      <w:r w:rsidR="00AE04D0" w:rsidRPr="00683879">
        <w:rPr>
          <w:b/>
          <w:bCs/>
          <w:sz w:val="36"/>
          <w:szCs w:val="36"/>
        </w:rPr>
        <w:t>M</w:t>
      </w:r>
      <w:r w:rsidR="006154FC" w:rsidRPr="00683879">
        <w:rPr>
          <w:b/>
          <w:bCs/>
          <w:sz w:val="36"/>
          <w:szCs w:val="36"/>
        </w:rPr>
        <w:t xml:space="preserve">edia </w:t>
      </w:r>
    </w:p>
    <w:p w:rsidR="002B2AE3" w:rsidRPr="00683879" w:rsidRDefault="006154FC" w:rsidP="006154FC">
      <w:pPr>
        <w:jc w:val="center"/>
        <w:rPr>
          <w:b/>
          <w:bCs/>
          <w:sz w:val="36"/>
          <w:szCs w:val="36"/>
        </w:rPr>
      </w:pPr>
      <w:r w:rsidRPr="00683879">
        <w:rPr>
          <w:b/>
          <w:bCs/>
          <w:sz w:val="36"/>
          <w:szCs w:val="36"/>
        </w:rPr>
        <w:t>on</w:t>
      </w:r>
      <w:r w:rsidR="000823E1" w:rsidRPr="00683879">
        <w:rPr>
          <w:b/>
          <w:bCs/>
          <w:sz w:val="36"/>
          <w:szCs w:val="36"/>
        </w:rPr>
        <w:t xml:space="preserve"> the</w:t>
      </w:r>
      <w:r w:rsidRPr="00683879">
        <w:rPr>
          <w:b/>
          <w:bCs/>
          <w:sz w:val="36"/>
          <w:szCs w:val="36"/>
        </w:rPr>
        <w:t xml:space="preserve"> </w:t>
      </w:r>
      <w:r w:rsidR="00AE04D0" w:rsidRPr="00683879">
        <w:rPr>
          <w:b/>
          <w:bCs/>
          <w:sz w:val="36"/>
          <w:szCs w:val="36"/>
        </w:rPr>
        <w:t>W</w:t>
      </w:r>
      <w:r w:rsidRPr="00683879">
        <w:rPr>
          <w:b/>
          <w:bCs/>
          <w:sz w:val="36"/>
          <w:szCs w:val="36"/>
        </w:rPr>
        <w:t>ell-</w:t>
      </w:r>
      <w:r w:rsidR="00683879" w:rsidRPr="00683879">
        <w:rPr>
          <w:b/>
          <w:bCs/>
          <w:sz w:val="36"/>
          <w:szCs w:val="36"/>
        </w:rPr>
        <w:t>B</w:t>
      </w:r>
      <w:r w:rsidRPr="00683879">
        <w:rPr>
          <w:b/>
          <w:bCs/>
          <w:sz w:val="36"/>
          <w:szCs w:val="36"/>
        </w:rPr>
        <w:t>eing</w:t>
      </w:r>
      <w:r w:rsidR="000823E1" w:rsidRPr="00683879">
        <w:rPr>
          <w:b/>
          <w:bCs/>
          <w:sz w:val="36"/>
          <w:szCs w:val="36"/>
        </w:rPr>
        <w:t xml:space="preserve"> of </w:t>
      </w:r>
      <w:r w:rsidR="00AE04D0" w:rsidRPr="00683879">
        <w:rPr>
          <w:b/>
          <w:bCs/>
          <w:sz w:val="36"/>
          <w:szCs w:val="36"/>
        </w:rPr>
        <w:t>T</w:t>
      </w:r>
      <w:r w:rsidR="000823E1" w:rsidRPr="00683879">
        <w:rPr>
          <w:b/>
          <w:bCs/>
          <w:sz w:val="36"/>
          <w:szCs w:val="36"/>
        </w:rPr>
        <w:t>eenagers</w:t>
      </w:r>
    </w:p>
    <w:p w:rsidR="006154FC" w:rsidRDefault="006154FC"/>
    <w:p w:rsidR="00E06523" w:rsidRDefault="00E06523"/>
    <w:p w:rsidR="006154FC" w:rsidRPr="00683879" w:rsidRDefault="00683879" w:rsidP="00683879">
      <w:pPr>
        <w:jc w:val="center"/>
        <w:rPr>
          <w:sz w:val="32"/>
          <w:szCs w:val="32"/>
        </w:rPr>
      </w:pPr>
      <w:r w:rsidRPr="00683879">
        <w:rPr>
          <w:sz w:val="32"/>
          <w:szCs w:val="32"/>
        </w:rPr>
        <w:t xml:space="preserve">By Sara </w:t>
      </w:r>
      <w:proofErr w:type="spellStart"/>
      <w:r w:rsidRPr="00683879">
        <w:rPr>
          <w:sz w:val="32"/>
          <w:szCs w:val="32"/>
        </w:rPr>
        <w:t>Saraiji</w:t>
      </w:r>
      <w:proofErr w:type="spellEnd"/>
    </w:p>
    <w:p w:rsidR="00E93B55" w:rsidRDefault="00E93B55" w:rsidP="00AA6726"/>
    <w:p w:rsidR="00145A9A" w:rsidRDefault="007B167A" w:rsidP="00212CCC">
      <w:pPr>
        <w:pStyle w:val="Heading1"/>
      </w:pPr>
      <w:bookmarkStart w:id="0" w:name="_Toc100904214"/>
      <w:r>
        <w:t>Abstract</w:t>
      </w:r>
      <w:bookmarkEnd w:id="0"/>
    </w:p>
    <w:p w:rsidR="00212CCC" w:rsidRDefault="00212CCC" w:rsidP="00212CCC"/>
    <w:p w:rsidR="001224B8" w:rsidRDefault="0051578B" w:rsidP="0051578B">
      <w:pPr>
        <w:jc w:val="both"/>
      </w:pPr>
      <w:r>
        <w:t>T</w:t>
      </w:r>
      <w:r w:rsidR="001224B8">
        <w:t>here has been a positive association between screen time and depressive symptoms among adolescents</w:t>
      </w:r>
      <w:r w:rsidR="001224B8" w:rsidRPr="00FD46E3">
        <w:t>.</w:t>
      </w:r>
      <w:r w:rsidR="001224B8">
        <w:t xml:space="preserve"> Research has found that using social media will increase self- comparisons especially if engaged with passively</w:t>
      </w:r>
      <w:r>
        <w:t xml:space="preserve">. </w:t>
      </w:r>
      <w:r w:rsidR="001224B8">
        <w:t xml:space="preserve">Therefore, this would increase the chances of depression and lower well-being. However, the main reason why I decided to investigate social media further is due to its rather counter-intuitive and controversial results on individual’s well-being, especially the youth. hypothesized that if you actively use social media, your overall well-being, social bonding and sense of connectivity will be increased. Research investigating Facebook users found </w:t>
      </w:r>
      <w:r w:rsidR="0003519B">
        <w:t>positive results on their well-being after 3 months</w:t>
      </w:r>
      <w:r w:rsidR="0003519B" w:rsidRPr="0003519B">
        <w:t xml:space="preserve">. </w:t>
      </w:r>
      <w:r w:rsidR="0003519B">
        <w:t xml:space="preserve"> </w:t>
      </w:r>
    </w:p>
    <w:p w:rsidR="001224B8" w:rsidRDefault="001224B8" w:rsidP="00FF1409">
      <w:pPr>
        <w:jc w:val="both"/>
      </w:pPr>
    </w:p>
    <w:p w:rsidR="00C720BC" w:rsidRDefault="007B167A" w:rsidP="00FF1409">
      <w:pPr>
        <w:jc w:val="both"/>
      </w:pPr>
      <w:r>
        <w:t>I</w:t>
      </w:r>
      <w:r w:rsidR="00A02C07">
        <w:t xml:space="preserve"> </w:t>
      </w:r>
      <w:bookmarkStart w:id="1" w:name="_GoBack"/>
      <w:bookmarkEnd w:id="1"/>
      <w:r>
        <w:t>conduct</w:t>
      </w:r>
      <w:r w:rsidR="00A7696B">
        <w:t>ed</w:t>
      </w:r>
      <w:r>
        <w:t xml:space="preserve"> an experiment to investigate the effect </w:t>
      </w:r>
      <w:r w:rsidR="00A7696B">
        <w:t xml:space="preserve">of </w:t>
      </w:r>
      <w:r>
        <w:t>social medi</w:t>
      </w:r>
      <w:r w:rsidR="00E10131">
        <w:t>a</w:t>
      </w:r>
      <w:r>
        <w:t xml:space="preserve"> on happiness</w:t>
      </w:r>
      <w:r w:rsidR="00193AEC">
        <w:t xml:space="preserve">, then conducted a </w:t>
      </w:r>
      <w:r w:rsidR="00A7696B">
        <w:t>t-</w:t>
      </w:r>
      <w:r w:rsidR="00193AEC">
        <w:t>T</w:t>
      </w:r>
      <w:r w:rsidR="00A7696B">
        <w:t xml:space="preserve">est </w:t>
      </w:r>
      <w:r w:rsidR="00193AEC">
        <w:t xml:space="preserve">which </w:t>
      </w:r>
      <w:r w:rsidR="0051578B">
        <w:t xml:space="preserve">showed </w:t>
      </w:r>
      <w:r w:rsidR="00A7696B">
        <w:t xml:space="preserve">a statistically significant difference in the mean of happiness scores before and after the experiment. </w:t>
      </w:r>
    </w:p>
    <w:p w:rsidR="0003519B" w:rsidRDefault="0003519B" w:rsidP="00FF1409">
      <w:pPr>
        <w:jc w:val="both"/>
      </w:pPr>
    </w:p>
    <w:p w:rsidR="00EB41DA" w:rsidRDefault="00BD6FFE" w:rsidP="00FF1409">
      <w:pPr>
        <w:jc w:val="both"/>
      </w:pPr>
      <w:r>
        <w:t>I asked many students to refrain from social media for 33 hours and then tested their happiness score before and after.</w:t>
      </w:r>
    </w:p>
    <w:p w:rsidR="00BD3B1A" w:rsidRPr="00521C73" w:rsidRDefault="00695F55" w:rsidP="00AA63AD">
      <w:pPr>
        <w:pStyle w:val="Heading1"/>
        <w:rPr>
          <w:b/>
          <w:bCs/>
          <w:sz w:val="28"/>
          <w:szCs w:val="28"/>
        </w:rPr>
      </w:pPr>
      <w:bookmarkStart w:id="2" w:name="_Toc100904217"/>
      <w:r w:rsidRPr="00521C73">
        <w:rPr>
          <w:b/>
          <w:bCs/>
          <w:sz w:val="28"/>
          <w:szCs w:val="28"/>
        </w:rPr>
        <w:t>1</w:t>
      </w:r>
      <w:r w:rsidR="007B167A" w:rsidRPr="00521C73">
        <w:rPr>
          <w:b/>
          <w:bCs/>
          <w:sz w:val="28"/>
          <w:szCs w:val="28"/>
        </w:rPr>
        <w:t xml:space="preserve"> </w:t>
      </w:r>
      <w:bookmarkEnd w:id="2"/>
      <w:r w:rsidRPr="00521C73">
        <w:rPr>
          <w:b/>
          <w:bCs/>
          <w:sz w:val="28"/>
          <w:szCs w:val="28"/>
        </w:rPr>
        <w:t>Introduction</w:t>
      </w:r>
    </w:p>
    <w:p w:rsidR="000C560E" w:rsidRDefault="000C560E" w:rsidP="008968FF">
      <w:pPr>
        <w:spacing w:line="240" w:lineRule="atLeast"/>
        <w:jc w:val="both"/>
        <w:rPr>
          <w:color w:val="202124"/>
        </w:rPr>
      </w:pPr>
    </w:p>
    <w:p w:rsidR="00CA68A3" w:rsidRDefault="007B167A" w:rsidP="00695F55">
      <w:pPr>
        <w:spacing w:line="240" w:lineRule="atLeast"/>
        <w:jc w:val="both"/>
        <w:rPr>
          <w:color w:val="202124"/>
        </w:rPr>
      </w:pPr>
      <w:r>
        <w:rPr>
          <w:color w:val="202124"/>
        </w:rPr>
        <w:t xml:space="preserve">Social media is a platform where various videos, pictures, locations, and music are shared with people worldwide. It is a way of expressing personalities, hobbies, interests, culture, and intimacy. We could praise social media for being a significant contributor in comprehensively embracing diversity and raising awareness </w:t>
      </w:r>
      <w:r w:rsidR="00206AE5">
        <w:rPr>
          <w:color w:val="202124"/>
        </w:rPr>
        <w:t xml:space="preserve">on countless social, cultural and political issues due to its convenience and practicality. </w:t>
      </w:r>
    </w:p>
    <w:p w:rsidR="004055AB" w:rsidRDefault="004055AB" w:rsidP="008968FF">
      <w:pPr>
        <w:spacing w:line="240" w:lineRule="atLeast"/>
        <w:jc w:val="both"/>
        <w:rPr>
          <w:color w:val="202124"/>
        </w:rPr>
      </w:pPr>
    </w:p>
    <w:p w:rsidR="004055AB" w:rsidRDefault="007B167A" w:rsidP="008968FF">
      <w:pPr>
        <w:spacing w:line="240" w:lineRule="atLeast"/>
        <w:jc w:val="both"/>
        <w:rPr>
          <w:color w:val="202124"/>
        </w:rPr>
      </w:pPr>
      <w:r>
        <w:rPr>
          <w:color w:val="202124"/>
        </w:rPr>
        <w:t>However, something is exciting on social media; the use of positive intermittent reinforcement (PIR)</w:t>
      </w:r>
      <w:r w:rsidR="00A06F9B">
        <w:rPr>
          <w:color w:val="202124"/>
        </w:rPr>
        <w:t xml:space="preserve">; which </w:t>
      </w:r>
      <w:r w:rsidR="006E345B">
        <w:rPr>
          <w:color w:val="202124"/>
        </w:rPr>
        <w:t xml:space="preserve">is </w:t>
      </w:r>
      <w:r>
        <w:rPr>
          <w:color w:val="202124"/>
        </w:rPr>
        <w:t>also used in slot machines</w:t>
      </w:r>
      <w:r w:rsidR="006E345B">
        <w:rPr>
          <w:color w:val="202124"/>
        </w:rPr>
        <w:t xml:space="preserve"> to see what you won. This is a design technique that is also used on social media</w:t>
      </w:r>
      <w:r w:rsidR="00A06F9B">
        <w:rPr>
          <w:color w:val="202124"/>
        </w:rPr>
        <w:t>-</w:t>
      </w:r>
      <w:r w:rsidR="006E345B">
        <w:rPr>
          <w:color w:val="202124"/>
        </w:rPr>
        <w:t xml:space="preserve"> every time you pull down your social media page, you get new posts from different accounts, but you do not know what the latest posts are going to be or who shared it and this operates exactly like slot machines in casinos. This unconscious habit is consciously implanted to program social media users</w:t>
      </w:r>
      <w:r w:rsidR="004B7183">
        <w:rPr>
          <w:color w:val="202124"/>
        </w:rPr>
        <w:t xml:space="preserve"> </w:t>
      </w:r>
      <w:r w:rsidR="004B7183">
        <w:rPr>
          <w:color w:val="000000"/>
        </w:rPr>
        <w:t>(</w:t>
      </w:r>
      <w:proofErr w:type="spellStart"/>
      <w:r w:rsidR="004B7183" w:rsidRPr="008458EA">
        <w:rPr>
          <w:color w:val="000000"/>
          <w:shd w:val="clear" w:color="auto" w:fill="FFFFFF"/>
        </w:rPr>
        <w:t>Orlowski</w:t>
      </w:r>
      <w:proofErr w:type="spellEnd"/>
      <w:r w:rsidR="004B7183">
        <w:rPr>
          <w:color w:val="000000"/>
          <w:shd w:val="clear" w:color="auto" w:fill="FFFFFF"/>
        </w:rPr>
        <w:t>, 2020</w:t>
      </w:r>
      <w:r w:rsidR="004B7183" w:rsidRPr="008458EA">
        <w:rPr>
          <w:color w:val="000000"/>
          <w:shd w:val="clear" w:color="auto" w:fill="FFFFFF"/>
        </w:rPr>
        <w:t>)</w:t>
      </w:r>
      <w:r w:rsidR="004B7183">
        <w:rPr>
          <w:color w:val="000000"/>
          <w:shd w:val="clear" w:color="auto" w:fill="FFFFFF"/>
        </w:rPr>
        <w:t>.</w:t>
      </w:r>
    </w:p>
    <w:p w:rsidR="00135B6A" w:rsidRDefault="00135B6A" w:rsidP="008968FF">
      <w:pPr>
        <w:jc w:val="both"/>
      </w:pPr>
    </w:p>
    <w:p w:rsidR="00A916A8" w:rsidRPr="000C31C5" w:rsidRDefault="007B167A" w:rsidP="008968FF">
      <w:pPr>
        <w:jc w:val="both"/>
        <w:rPr>
          <w:highlight w:val="yellow"/>
        </w:rPr>
      </w:pPr>
      <w:r w:rsidRPr="00240122">
        <w:t xml:space="preserve">Previous </w:t>
      </w:r>
      <w:r w:rsidR="00842CAA" w:rsidRPr="00240122">
        <w:t xml:space="preserve">research </w:t>
      </w:r>
      <w:r w:rsidR="00DA5F93" w:rsidRPr="00FD46E3">
        <w:t>(</w:t>
      </w:r>
      <w:proofErr w:type="spellStart"/>
      <w:r w:rsidR="00DA5F93" w:rsidRPr="00FD46E3">
        <w:t>Verduyn</w:t>
      </w:r>
      <w:proofErr w:type="spellEnd"/>
      <w:r w:rsidR="00DA5F93" w:rsidRPr="00FD46E3">
        <w:t xml:space="preserve"> et al.</w:t>
      </w:r>
      <w:r w:rsidR="00D7051B">
        <w:t>,</w:t>
      </w:r>
      <w:r w:rsidR="00DA5F93" w:rsidRPr="00FD46E3">
        <w:t xml:space="preserve"> 2017)</w:t>
      </w:r>
      <w:r w:rsidR="00DA5F93" w:rsidRPr="00240122">
        <w:t xml:space="preserve"> </w:t>
      </w:r>
      <w:r w:rsidR="00842CAA" w:rsidRPr="00240122">
        <w:t xml:space="preserve">hypothesized that </w:t>
      </w:r>
      <w:r w:rsidR="00DA5F93" w:rsidRPr="00240122">
        <w:t xml:space="preserve">actively using social media </w:t>
      </w:r>
      <w:r w:rsidR="00DA5F93" w:rsidRPr="0003519B">
        <w:t>increases connectivity, social bonding, and well-being</w:t>
      </w:r>
      <w:r w:rsidR="00DA5F93" w:rsidRPr="00240122">
        <w:t xml:space="preserve">, while using social media passively can have the opposite </w:t>
      </w:r>
      <w:r w:rsidR="001F1C1E" w:rsidRPr="00240122">
        <w:t>effect</w:t>
      </w:r>
      <w:r w:rsidR="00DA5F93" w:rsidRPr="00240122">
        <w:t xml:space="preserve"> </w:t>
      </w:r>
      <w:r w:rsidR="00CA6796" w:rsidRPr="00240122">
        <w:t xml:space="preserve">on an individual </w:t>
      </w:r>
      <w:r w:rsidR="00DA5F93" w:rsidRPr="00240122">
        <w:t>by decreasing well-being, increasing social comparisons, and envy (Burke</w:t>
      </w:r>
      <w:r w:rsidR="00F27FB1">
        <w:t xml:space="preserve"> et al.</w:t>
      </w:r>
      <w:r w:rsidR="00F15932">
        <w:t>,</w:t>
      </w:r>
      <w:r w:rsidR="00DA5F93" w:rsidRPr="00240122">
        <w:t xml:space="preserve"> 2010).</w:t>
      </w:r>
      <w:r w:rsidR="00605F3E" w:rsidRPr="00240122">
        <w:t xml:space="preserve"> </w:t>
      </w:r>
      <w:r w:rsidR="00135B6A" w:rsidRPr="00240122">
        <w:t xml:space="preserve">A </w:t>
      </w:r>
      <w:r w:rsidR="00605F3E" w:rsidRPr="00240122">
        <w:t xml:space="preserve">study of 10,557 Facebook users had their Facebook </w:t>
      </w:r>
      <w:r w:rsidR="00CA6796" w:rsidRPr="00240122">
        <w:t>accounts</w:t>
      </w:r>
      <w:r w:rsidR="00605F3E" w:rsidRPr="00240122">
        <w:t xml:space="preserve"> examined for three months, and after that, they were asked to fill out a questionnaire. They found that active Facebook users' well-being was not affected; however, users</w:t>
      </w:r>
      <w:r w:rsidR="00135B6A" w:rsidRPr="00240122">
        <w:t xml:space="preserve"> </w:t>
      </w:r>
      <w:r w:rsidR="00605F3E" w:rsidRPr="00240122">
        <w:t xml:space="preserve">who used Facebook for communication with friends and family were found to have positive results (Burke </w:t>
      </w:r>
      <w:r w:rsidR="004850D0">
        <w:t>and</w:t>
      </w:r>
      <w:r w:rsidR="00605F3E" w:rsidRPr="00240122">
        <w:t xml:space="preserve"> Kraut</w:t>
      </w:r>
      <w:r w:rsidR="00F15932">
        <w:t>,</w:t>
      </w:r>
      <w:r w:rsidR="00605F3E" w:rsidRPr="00240122">
        <w:t xml:space="preserve"> 2016</w:t>
      </w:r>
      <w:r w:rsidR="00605F3E" w:rsidRPr="0003519B">
        <w:t xml:space="preserve">). </w:t>
      </w:r>
      <w:r w:rsidR="00CA6796" w:rsidRPr="0003519B">
        <w:t>This suggests that social media if used correctly,</w:t>
      </w:r>
      <w:r w:rsidR="00135B6A" w:rsidRPr="0003519B">
        <w:t xml:space="preserve"> increases</w:t>
      </w:r>
      <w:r w:rsidR="00CA6796" w:rsidRPr="0003519B">
        <w:t xml:space="preserve"> well-being</w:t>
      </w:r>
      <w:r w:rsidR="00CA6796" w:rsidRPr="00240122">
        <w:t>.</w:t>
      </w:r>
      <w:r w:rsidRPr="00240122">
        <w:t xml:space="preserve"> </w:t>
      </w:r>
      <w:r w:rsidRPr="00A916A8">
        <w:t xml:space="preserve">Therefore, this </w:t>
      </w:r>
      <w:r>
        <w:t xml:space="preserve">is supported </w:t>
      </w:r>
      <w:r w:rsidR="00C21393">
        <w:t xml:space="preserve">by another experiment </w:t>
      </w:r>
      <w:r w:rsidR="000032D8">
        <w:t xml:space="preserve">which discovered that </w:t>
      </w:r>
      <w:r w:rsidR="000032D8">
        <w:lastRenderedPageBreak/>
        <w:t xml:space="preserve">those who use social media frequently as a source of communication are more satisfied with their lives </w:t>
      </w:r>
      <w:r w:rsidR="000032D8" w:rsidRPr="000C31C5">
        <w:t>(</w:t>
      </w:r>
      <w:proofErr w:type="spellStart"/>
      <w:r w:rsidR="000032D8" w:rsidRPr="000C31C5">
        <w:t>Dienlin</w:t>
      </w:r>
      <w:proofErr w:type="spellEnd"/>
      <w:r w:rsidR="00F27FB1">
        <w:t xml:space="preserve"> et al.</w:t>
      </w:r>
      <w:r w:rsidR="00F15932">
        <w:t>,</w:t>
      </w:r>
      <w:r w:rsidR="000032D8" w:rsidRPr="000C31C5">
        <w:t xml:space="preserve"> 2017) and have more positive attitudes (Hunt</w:t>
      </w:r>
      <w:r w:rsidR="00CB2308" w:rsidRPr="000C31C5">
        <w:t xml:space="preserve"> et al.</w:t>
      </w:r>
      <w:r w:rsidR="00355833">
        <w:t>,</w:t>
      </w:r>
      <w:r w:rsidR="00683879">
        <w:t xml:space="preserve"> </w:t>
      </w:r>
      <w:r w:rsidR="000032D8" w:rsidRPr="000C31C5">
        <w:t xml:space="preserve">2018). </w:t>
      </w:r>
    </w:p>
    <w:p w:rsidR="00A916A8" w:rsidRDefault="00A916A8" w:rsidP="008968FF">
      <w:pPr>
        <w:jc w:val="both"/>
      </w:pPr>
    </w:p>
    <w:p w:rsidR="00E7218B" w:rsidRDefault="007B167A" w:rsidP="00A06F9B">
      <w:pPr>
        <w:jc w:val="both"/>
      </w:pPr>
      <w:r>
        <w:t>In contrast, undergraduate students</w:t>
      </w:r>
      <w:r w:rsidR="009737A5">
        <w:t xml:space="preserve"> from the University of Pennsylvania</w:t>
      </w:r>
      <w:r>
        <w:t xml:space="preserve"> were asked to limit their social media to 10 minutes a da</w:t>
      </w:r>
      <w:r w:rsidR="009C7918">
        <w:t>y or continue using it as usual. The control and experimental groups showed decreased FOMO (fear of missing out) and anxiety, but the experimental group showed more decrease</w:t>
      </w:r>
      <w:r w:rsidR="00C82821">
        <w:t xml:space="preserve"> in depression and loneliness (</w:t>
      </w:r>
      <w:r w:rsidR="00565146">
        <w:t xml:space="preserve">Hunt </w:t>
      </w:r>
      <w:r w:rsidR="00CB2308">
        <w:t>et al.</w:t>
      </w:r>
      <w:r w:rsidR="00D7051B">
        <w:t>,</w:t>
      </w:r>
      <w:r w:rsidR="00CB2308">
        <w:t xml:space="preserve"> </w:t>
      </w:r>
      <w:r w:rsidR="00565146">
        <w:t>2018).</w:t>
      </w:r>
      <w:r w:rsidR="00CC2775">
        <w:t xml:space="preserve"> </w:t>
      </w:r>
      <w:r w:rsidR="0084090C">
        <w:t>However,</w:t>
      </w:r>
      <w:r w:rsidR="00CC2775">
        <w:t xml:space="preserve"> other studies have found very minimal correlations between social media and life satisfaction/depression</w:t>
      </w:r>
      <w:r w:rsidR="008E5BA6">
        <w:t xml:space="preserve"> </w:t>
      </w:r>
      <w:r w:rsidR="008E5BA6" w:rsidRPr="000C31C5">
        <w:t>(</w:t>
      </w:r>
      <w:r w:rsidR="00CB2308" w:rsidRPr="000C31C5">
        <w:t>Utz and Breuer 2016</w:t>
      </w:r>
      <w:r w:rsidR="00C13D96" w:rsidRPr="000C31C5">
        <w:t xml:space="preserve">, </w:t>
      </w:r>
      <w:proofErr w:type="spellStart"/>
      <w:r w:rsidR="00C13D96" w:rsidRPr="000C31C5">
        <w:t>Orben</w:t>
      </w:r>
      <w:proofErr w:type="spellEnd"/>
      <w:r w:rsidR="00C13D96" w:rsidRPr="000C31C5">
        <w:t xml:space="preserve"> </w:t>
      </w:r>
      <w:r w:rsidR="004850D0">
        <w:t xml:space="preserve">and </w:t>
      </w:r>
      <w:r w:rsidR="00C13D96" w:rsidRPr="000C31C5">
        <w:t>Przybylski 2019</w:t>
      </w:r>
      <w:r w:rsidR="00CB2308" w:rsidRPr="000C31C5">
        <w:t>).</w:t>
      </w:r>
    </w:p>
    <w:p w:rsidR="00C638E6" w:rsidRDefault="007B167A" w:rsidP="00C638E6">
      <w:pPr>
        <w:jc w:val="both"/>
      </w:pPr>
      <w:r w:rsidRPr="00240122">
        <w:t>A more extensive study of 2897 participants w</w:t>
      </w:r>
      <w:r w:rsidR="0051578B">
        <w:t>ere</w:t>
      </w:r>
      <w:r w:rsidRPr="00240122">
        <w:t xml:space="preserve"> told to deactivate Facebook for four weeks and found that the experimental group showed slight increase</w:t>
      </w:r>
      <w:r w:rsidR="0051578B">
        <w:t xml:space="preserve"> </w:t>
      </w:r>
      <w:r w:rsidRPr="00240122">
        <w:t xml:space="preserve">in </w:t>
      </w:r>
      <w:r w:rsidRPr="00723CB5">
        <w:t>well-being me</w:t>
      </w:r>
      <w:r w:rsidR="00A916A8" w:rsidRPr="00723CB5">
        <w:t>asures</w:t>
      </w:r>
      <w:r w:rsidR="00CB2308" w:rsidRPr="00CB2308">
        <w:t xml:space="preserve"> </w:t>
      </w:r>
      <w:r w:rsidR="00CB2308" w:rsidRPr="000C31C5">
        <w:t>(</w:t>
      </w:r>
      <w:proofErr w:type="spellStart"/>
      <w:r w:rsidR="00CB2308" w:rsidRPr="000C31C5">
        <w:t>Allcott</w:t>
      </w:r>
      <w:proofErr w:type="spellEnd"/>
      <w:r w:rsidR="00CB2308" w:rsidRPr="000C31C5">
        <w:t xml:space="preserve"> et al., 2019).</w:t>
      </w:r>
      <w:r w:rsidR="00CB2308" w:rsidRPr="00CB2308">
        <w:t xml:space="preserve"> Another study </w:t>
      </w:r>
      <w:r w:rsidRPr="00CB2308">
        <w:t>on</w:t>
      </w:r>
      <w:r>
        <w:t xml:space="preserve"> emotional responses across time (Bayer et al.</w:t>
      </w:r>
      <w:r w:rsidR="00710EBE">
        <w:t xml:space="preserve">, </w:t>
      </w:r>
      <w:r>
        <w:t>2016) investigated our emotional outcomes from updating your status on social media and found an increased positive effect after 10 minutes, but th</w:t>
      </w:r>
      <w:r w:rsidR="00960FFB">
        <w:t xml:space="preserve">e positive effects </w:t>
      </w:r>
      <w:r>
        <w:t>d</w:t>
      </w:r>
      <w:r w:rsidR="00A31321">
        <w:t>id</w:t>
      </w:r>
      <w:r>
        <w:t xml:space="preserve"> not last long.</w:t>
      </w:r>
      <w:r w:rsidR="00C638E6">
        <w:t xml:space="preserve"> Additionally, t</w:t>
      </w:r>
      <w:r w:rsidR="00C638E6" w:rsidRPr="00C638E6">
        <w:t>here is a positive correlation between screen time and depressive symptoms among adolescents (Hoare et al., 2016). The on-screen evidence time affecting self-esteem is weak (Hoare et al., 2016) as there are mixed results, but more studies have found negative results (Carson et al., 2016).</w:t>
      </w:r>
      <w:r w:rsidR="00C638E6">
        <w:t xml:space="preserve"> </w:t>
      </w:r>
    </w:p>
    <w:p w:rsidR="0088231F" w:rsidRDefault="0088231F" w:rsidP="008968FF">
      <w:pPr>
        <w:jc w:val="both"/>
      </w:pPr>
    </w:p>
    <w:p w:rsidR="00960FFB" w:rsidRPr="0005250F" w:rsidRDefault="007B167A" w:rsidP="00155876">
      <w:pPr>
        <w:jc w:val="both"/>
      </w:pPr>
      <w:r>
        <w:t xml:space="preserve">There </w:t>
      </w:r>
      <w:r w:rsidR="00D2248A">
        <w:t>is</w:t>
      </w:r>
      <w:r>
        <w:t xml:space="preserve"> a wealth of experiments about social media use affecting self-esteem. An experiment was conducted on children aged 10-14</w:t>
      </w:r>
      <w:r w:rsidR="00D2248A">
        <w:t xml:space="preserve"> who </w:t>
      </w:r>
      <w:r>
        <w:t>were interviewed about their social media use regarding appearance relating to self-esteem</w:t>
      </w:r>
      <w:r w:rsidR="00D2248A">
        <w:t xml:space="preserve"> (</w:t>
      </w:r>
      <w:r w:rsidR="00983AE7">
        <w:t>Steinsbekk et al., 2021</w:t>
      </w:r>
      <w:r w:rsidR="00D2248A">
        <w:t>)</w:t>
      </w:r>
      <w:r>
        <w:t>. They found that increased other-oriented social media use</w:t>
      </w:r>
      <w:r w:rsidR="005B6F5E">
        <w:t xml:space="preserve"> (users who view and respond to others' posts)</w:t>
      </w:r>
      <w:r>
        <w:t xml:space="preserve"> caused a decrease in appearance self-esteem but only in girls</w:t>
      </w:r>
      <w:r w:rsidR="004530DE">
        <w:t xml:space="preserve"> (Steinsbekk et al., 2021).</w:t>
      </w:r>
      <w:r w:rsidR="00155876">
        <w:t xml:space="preserve"> </w:t>
      </w:r>
      <w:r>
        <w:t>Furthermore,</w:t>
      </w:r>
      <w:r w:rsidR="00155876">
        <w:t xml:space="preserve"> </w:t>
      </w:r>
      <w:proofErr w:type="spellStart"/>
      <w:r>
        <w:t>Frison</w:t>
      </w:r>
      <w:proofErr w:type="spellEnd"/>
      <w:r w:rsidR="00F27FB1">
        <w:t xml:space="preserve"> and</w:t>
      </w:r>
      <w:r w:rsidR="00114FF7">
        <w:t xml:space="preserve"> </w:t>
      </w:r>
      <w:proofErr w:type="spellStart"/>
      <w:r w:rsidR="00114FF7">
        <w:t>Eggermont</w:t>
      </w:r>
      <w:proofErr w:type="spellEnd"/>
      <w:r w:rsidR="00155876">
        <w:t>,</w:t>
      </w:r>
      <w:r w:rsidR="00336E0B">
        <w:t xml:space="preserve"> </w:t>
      </w:r>
      <w:r w:rsidR="00155876">
        <w:t>(</w:t>
      </w:r>
      <w:r w:rsidR="00336E0B">
        <w:t>2017</w:t>
      </w:r>
      <w:r>
        <w:t>)</w:t>
      </w:r>
      <w:r w:rsidR="00114FF7">
        <w:t xml:space="preserve"> Rousseau</w:t>
      </w:r>
      <w:r w:rsidR="00AF7563">
        <w:t xml:space="preserve"> et al.</w:t>
      </w:r>
      <w:r w:rsidR="00114FF7">
        <w:t xml:space="preserve">, </w:t>
      </w:r>
      <w:r w:rsidR="00155876">
        <w:t>(</w:t>
      </w:r>
      <w:r w:rsidR="00114FF7">
        <w:t>2017)</w:t>
      </w:r>
      <w:r>
        <w:t xml:space="preserve"> concluded that when users engage with social media passively</w:t>
      </w:r>
      <w:r w:rsidR="00336E0B">
        <w:t xml:space="preserve"> (users who respond and view other posts)</w:t>
      </w:r>
      <w:r>
        <w:t xml:space="preserve">, they </w:t>
      </w:r>
      <w:r w:rsidRPr="0003519B">
        <w:t>are likely to have an increase in depression and lower well-being</w:t>
      </w:r>
      <w:r>
        <w:t xml:space="preserve"> </w:t>
      </w:r>
      <w:r w:rsidR="00A06F9B">
        <w:t>(</w:t>
      </w:r>
      <w:proofErr w:type="spellStart"/>
      <w:r w:rsidR="00832CF1">
        <w:t>Verduyn</w:t>
      </w:r>
      <w:proofErr w:type="spellEnd"/>
      <w:r w:rsidR="00832CF1">
        <w:t xml:space="preserve"> et al.</w:t>
      </w:r>
      <w:r w:rsidR="00A06F9B">
        <w:t xml:space="preserve">, </w:t>
      </w:r>
      <w:r w:rsidR="00832CF1">
        <w:t>2017)</w:t>
      </w:r>
      <w:r w:rsidR="00336E0B">
        <w:t>. They are exposing themselves to representations</w:t>
      </w:r>
      <w:r w:rsidR="009A2E5D">
        <w:t xml:space="preserve"> of idolized individuals, which inevitability leads to </w:t>
      </w:r>
      <w:r w:rsidR="00532EBE" w:rsidRPr="00C638E6">
        <w:t>s</w:t>
      </w:r>
      <w:r w:rsidR="00532EBE" w:rsidRPr="0003519B">
        <w:t>elf-comparisons</w:t>
      </w:r>
      <w:r w:rsidR="009A2E5D">
        <w:t xml:space="preserve"> (Krause et al., 2019)</w:t>
      </w:r>
      <w:r w:rsidR="00336E0B">
        <w:t>. However, active social media users (users that post self-oriented content and interact with other users)</w:t>
      </w:r>
      <w:r w:rsidR="009A2E5D">
        <w:t xml:space="preserve"> correlate </w:t>
      </w:r>
      <w:r w:rsidR="009A2E5D" w:rsidRPr="000C31C5">
        <w:t>to a healthier well-being and lower levels of depression</w:t>
      </w:r>
      <w:r w:rsidR="00336E0B">
        <w:t>.</w:t>
      </w:r>
      <w:r w:rsidR="009A2E5D">
        <w:t xml:space="preserve"> This is because the online self-presentations are the best versions of themselves, and they mainly receive positive </w:t>
      </w:r>
      <w:r w:rsidR="00532EBE">
        <w:t>feedback</w:t>
      </w:r>
      <w:r w:rsidR="009A2E5D">
        <w:t>.</w:t>
      </w:r>
      <w:r w:rsidR="00C638E6">
        <w:t xml:space="preserve"> But</w:t>
      </w:r>
      <w:r w:rsidR="00336E0B">
        <w:t xml:space="preserve"> active social media use can entail many things, including commenting, liking, and sharing other content (Escobar- Viera et al., 2018). Hence, </w:t>
      </w:r>
      <w:proofErr w:type="spellStart"/>
      <w:r w:rsidR="00336E0B">
        <w:t>Steinsbekk</w:t>
      </w:r>
      <w:proofErr w:type="spellEnd"/>
      <w:r w:rsidR="00336E0B">
        <w:t xml:space="preserve"> </w:t>
      </w:r>
      <w:r w:rsidR="00AF7563">
        <w:t>and</w:t>
      </w:r>
      <w:r w:rsidR="0090004B">
        <w:t xml:space="preserve"> </w:t>
      </w:r>
      <w:proofErr w:type="spellStart"/>
      <w:r w:rsidR="00832CF1" w:rsidRPr="00832CF1">
        <w:t>Wichstrøm</w:t>
      </w:r>
      <w:proofErr w:type="spellEnd"/>
      <w:r w:rsidR="00832CF1">
        <w:t>,</w:t>
      </w:r>
      <w:r w:rsidR="00336E0B">
        <w:t xml:space="preserve"> </w:t>
      </w:r>
      <w:r w:rsidR="00155876">
        <w:t>(</w:t>
      </w:r>
      <w:r w:rsidR="00336E0B">
        <w:t xml:space="preserve">2021) proposed that ‘self-oriented’ social media use would consist of personal pictures and updates, ‘other-oriented’ use consists of behavior </w:t>
      </w:r>
      <w:r w:rsidR="003D1FCE">
        <w:t xml:space="preserve">such as </w:t>
      </w:r>
      <w:r w:rsidR="00336E0B">
        <w:t>liking</w:t>
      </w:r>
      <w:r w:rsidR="003D1FCE">
        <w:t xml:space="preserve"> or </w:t>
      </w:r>
      <w:r w:rsidR="00336E0B">
        <w:t xml:space="preserve">commenting on other users' posts. These terms have important implications for self-esteem (Festinger, 1954). </w:t>
      </w:r>
      <w:r w:rsidR="009A2E5D">
        <w:t>There is supporting research: browsing on your profile does not impact self-esteem, whereas browsing others' profiles do (</w:t>
      </w:r>
      <w:r w:rsidR="00E074D8">
        <w:t xml:space="preserve">Gonzales </w:t>
      </w:r>
      <w:r w:rsidR="00AF7563">
        <w:t>and</w:t>
      </w:r>
      <w:r w:rsidR="00E074D8">
        <w:t xml:space="preserve"> </w:t>
      </w:r>
      <w:r w:rsidR="009A2E5D">
        <w:t>Hancock</w:t>
      </w:r>
      <w:r w:rsidR="00E074D8">
        <w:t>,</w:t>
      </w:r>
      <w:r w:rsidR="009A2E5D">
        <w:t xml:space="preserve"> 2011).</w:t>
      </w:r>
    </w:p>
    <w:p w:rsidR="00D175BE" w:rsidRPr="00D175BE" w:rsidRDefault="00D175BE" w:rsidP="00D175BE"/>
    <w:p w:rsidR="00E32C30" w:rsidRPr="00D175BE" w:rsidRDefault="007B167A" w:rsidP="00E32C30">
      <w:pPr>
        <w:jc w:val="both"/>
      </w:pPr>
      <w:r w:rsidRPr="0019752A">
        <w:t xml:space="preserve">Social media has an intriguing yet suspicious way of fixating and obsessing people over Instagram feeds, lifestyle posts, and artificial lives built through the power of social media. Consequently, this consumes people's lives and sucks them into a platform that may be more focused on economic factors and capitalization over social factors by allowing users to create their own 'social media identity' based on Gauntlet's Identity theory </w:t>
      </w:r>
      <w:r w:rsidR="00C13D96" w:rsidRPr="0019752A">
        <w:t>(</w:t>
      </w:r>
      <w:proofErr w:type="spellStart"/>
      <w:r w:rsidR="00C13D96" w:rsidRPr="0019752A">
        <w:t>Guantlett</w:t>
      </w:r>
      <w:proofErr w:type="spellEnd"/>
      <w:r w:rsidR="00C13D96" w:rsidRPr="0019752A">
        <w:t>, 2008)</w:t>
      </w:r>
      <w:r w:rsidR="00A06F9B">
        <w:t xml:space="preserve"> which </w:t>
      </w:r>
      <w:r w:rsidRPr="0019752A">
        <w:t>states that our identities are reinforced through social media. Previous research (Robinson et al., 2021) has stated that social media promotes self-absorption (Lawrence et al., 2021), but it could be argued that posting Instagram stories or pictures of yourself would improve self-esteem and confidence levels (Bayer et al.</w:t>
      </w:r>
      <w:r w:rsidR="00D7051B" w:rsidRPr="0019752A">
        <w:t>,</w:t>
      </w:r>
      <w:r w:rsidRPr="0019752A">
        <w:t xml:space="preserve"> 2016). All in all, I will cover both the positive and negative effects of social media use on the well-being of individuals.</w:t>
      </w:r>
      <w:r>
        <w:t xml:space="preserve"> </w:t>
      </w:r>
      <w:r w:rsidR="00A06F9B">
        <w:t xml:space="preserve">Furthermore, I plan on making inferences of social media’s effects after conducting an experiment as a source of </w:t>
      </w:r>
      <w:r w:rsidR="00A06F9B">
        <w:lastRenderedPageBreak/>
        <w:t>primary research and correlating the results I have found by conducting a t-Test to measure the extent to which my results are statistically</w:t>
      </w:r>
      <w:r w:rsidR="0051578B">
        <w:t xml:space="preserve"> different</w:t>
      </w:r>
      <w:r w:rsidR="00A06F9B">
        <w:t>.</w:t>
      </w:r>
    </w:p>
    <w:p w:rsidR="00253CF9" w:rsidRPr="00521C73" w:rsidRDefault="00695F55" w:rsidP="008968FF">
      <w:pPr>
        <w:pStyle w:val="Heading1"/>
        <w:jc w:val="both"/>
        <w:rPr>
          <w:b/>
          <w:bCs/>
          <w:sz w:val="28"/>
          <w:szCs w:val="28"/>
        </w:rPr>
      </w:pPr>
      <w:bookmarkStart w:id="3" w:name="_Toc100904221"/>
      <w:r w:rsidRPr="00521C73">
        <w:rPr>
          <w:b/>
          <w:bCs/>
          <w:sz w:val="28"/>
          <w:szCs w:val="28"/>
        </w:rPr>
        <w:t>2</w:t>
      </w:r>
      <w:r w:rsidR="007B167A" w:rsidRPr="00521C73">
        <w:rPr>
          <w:b/>
          <w:bCs/>
          <w:sz w:val="28"/>
          <w:szCs w:val="28"/>
        </w:rPr>
        <w:t xml:space="preserve"> Methodology</w:t>
      </w:r>
      <w:bookmarkEnd w:id="3"/>
      <w:r w:rsidR="007B167A" w:rsidRPr="00521C73">
        <w:rPr>
          <w:b/>
          <w:bCs/>
          <w:sz w:val="28"/>
          <w:szCs w:val="28"/>
        </w:rPr>
        <w:t xml:space="preserve"> </w:t>
      </w:r>
    </w:p>
    <w:p w:rsidR="009623D4" w:rsidRDefault="009623D4" w:rsidP="008968FF">
      <w:pPr>
        <w:jc w:val="both"/>
        <w:rPr>
          <w:u w:val="single"/>
        </w:rPr>
      </w:pPr>
    </w:p>
    <w:p w:rsidR="00F2181D" w:rsidRDefault="007B167A" w:rsidP="00AF7563">
      <w:pPr>
        <w:jc w:val="both"/>
      </w:pPr>
      <w:r>
        <w:t>Firstly, I selected 32 participants using target sampling. I went up to students in my year group during our free lessons, asking them whether they could complete this questionnaire. I turned the link to this questionnaire into a Q.R. code and asked participants whether they could complete it to ensure participants did not feel any peer pressure and felt comfortable. I also did not want to force anyone or make them believe that this was compulsory by giving them the right to withdraw</w:t>
      </w:r>
      <w:r w:rsidR="00C823D2">
        <w:t xml:space="preserve"> </w:t>
      </w:r>
      <w:r>
        <w:t xml:space="preserve">at any time. So that way, this research would be ethical -  considering some people find questions about their social media use (like the number of hours they spend on social media every day) to be private or sensitive information due to personal struggles (mental health, procrastination, cyberbullying). </w:t>
      </w:r>
      <w:r w:rsidR="00D77DA7">
        <w:t>O</w:t>
      </w:r>
      <w:r>
        <w:t xml:space="preserve">nce participants could access the questionnaire, I left the </w:t>
      </w:r>
      <w:r w:rsidR="00155876">
        <w:t>premises</w:t>
      </w:r>
      <w:r>
        <w:t xml:space="preserve"> </w:t>
      </w:r>
      <w:r w:rsidR="00BB1720">
        <w:t>to</w:t>
      </w:r>
      <w:r>
        <w:t xml:space="preserve"> limit research</w:t>
      </w:r>
      <w:r w:rsidR="00BB1720">
        <w:t xml:space="preserve">er </w:t>
      </w:r>
      <w:r>
        <w:t>bias as much as possible as I did not want to look intimidating or make them feel rushed to receive the most accurate results possible</w:t>
      </w:r>
      <w:r w:rsidR="0083485F">
        <w:t>, increasing the internal</w:t>
      </w:r>
      <w:r w:rsidR="00E572D8">
        <w:t xml:space="preserve"> </w:t>
      </w:r>
      <w:r w:rsidR="0083485F">
        <w:t>validity of this primary research.</w:t>
      </w:r>
      <w:r>
        <w:t xml:space="preserve"> </w:t>
      </w:r>
      <w:r w:rsidR="00155876">
        <w:t xml:space="preserve">All </w:t>
      </w:r>
      <w:r w:rsidR="0083485F">
        <w:t xml:space="preserve">participants knew </w:t>
      </w:r>
      <w:r>
        <w:t>I was available nearby to inquire about a question if they</w:t>
      </w:r>
      <w:r w:rsidR="00FA3817">
        <w:t xml:space="preserve"> did not understand it</w:t>
      </w:r>
      <w:r w:rsidR="0083485F">
        <w:t xml:space="preserve">. Therefore, this increases the </w:t>
      </w:r>
      <w:r w:rsidR="00E572D8">
        <w:t xml:space="preserve">internal validity </w:t>
      </w:r>
      <w:r w:rsidR="0083485F">
        <w:t>of the results.</w:t>
      </w:r>
      <w:r w:rsidR="00FA3817">
        <w:t xml:space="preserve"> However, all participants who completed this questionnaire go to Gems </w:t>
      </w:r>
      <w:proofErr w:type="spellStart"/>
      <w:r w:rsidR="00FA3817">
        <w:t>FirstPoint</w:t>
      </w:r>
      <w:proofErr w:type="spellEnd"/>
      <w:r w:rsidR="00FA3817">
        <w:t xml:space="preserve"> school</w:t>
      </w:r>
      <w:r w:rsidR="0083485F">
        <w:t xml:space="preserve"> </w:t>
      </w:r>
      <w:r w:rsidR="0051578B">
        <w:t xml:space="preserve">in Dubai </w:t>
      </w:r>
      <w:r w:rsidR="00FA3817">
        <w:t>and are in year 12. Therefore, the results may not accurately represent all teenagers within the 16</w:t>
      </w:r>
      <w:r w:rsidR="00E572D8">
        <w:t>-</w:t>
      </w:r>
      <w:r w:rsidR="00FA3817">
        <w:t>18 age range</w:t>
      </w:r>
      <w:r w:rsidR="00155876">
        <w:t xml:space="preserve"> as there may be culture bias</w:t>
      </w:r>
      <w:r w:rsidR="00FA3817">
        <w:t>.</w:t>
      </w:r>
    </w:p>
    <w:p w:rsidR="00F2181D" w:rsidRDefault="00F2181D" w:rsidP="008968FF">
      <w:pPr>
        <w:jc w:val="both"/>
      </w:pPr>
    </w:p>
    <w:p w:rsidR="00F2181D" w:rsidRDefault="00F2181D" w:rsidP="00F2181D">
      <w:pPr>
        <w:jc w:val="both"/>
      </w:pPr>
      <w:r>
        <w:t>During my free lesson, I asked students in year 12  whether they would be willing to stay off social media for 33 hours and complete the happiness quiz (</w:t>
      </w:r>
      <w:hyperlink r:id="rId11" w:history="1">
        <w:r w:rsidRPr="00193D75">
          <w:rPr>
            <w:rStyle w:val="Hyperlink"/>
          </w:rPr>
          <w:t>https://www.pursuit-of-happiness.org/science-of-happiness/happiness-quiz/</w:t>
        </w:r>
      </w:hyperlink>
      <w:r>
        <w:t xml:space="preserve">) before and after the experiment begins. I selected my participants using opportunity sampling by going into the study room and asking for their consent (detailing the nature of the study's aims to potential participants). I did not want to deceive participants of the true meaning of the experiment as this would be unethical, which would mean that I would have to give participants retrospective consent. Participants may </w:t>
      </w:r>
      <w:r w:rsidR="00E572D8">
        <w:t xml:space="preserve">have </w:t>
      </w:r>
      <w:r>
        <w:t>also fe</w:t>
      </w:r>
      <w:r w:rsidR="00E572D8">
        <w:t xml:space="preserve">lt </w:t>
      </w:r>
      <w:r>
        <w:t>annoyed and so choose to withdraw their data. While selecting participants, I asked around 80 students, and only 42 individuals agreed; four</w:t>
      </w:r>
      <w:r w:rsidR="00E572D8">
        <w:t xml:space="preserve"> </w:t>
      </w:r>
      <w:r>
        <w:t xml:space="preserve">withdrew during the experiment. Students who disagreed felt that it was too complicated and doubted they could complete the entire experiment. Some students asked for time to decide and then informed me whether they would be taking part or not. Additionally, participants' social media platforms were not allowed to use were Instagram, Snapchat, </w:t>
      </w:r>
      <w:proofErr w:type="spellStart"/>
      <w:r>
        <w:t>TikTok</w:t>
      </w:r>
      <w:proofErr w:type="spellEnd"/>
      <w:r>
        <w:t xml:space="preserve">, Facebook, Twitter, Pinterest, and Messenger. Email, YouTube, and WhatsApp were permitted for educational and family purposes. </w:t>
      </w:r>
    </w:p>
    <w:p w:rsidR="00F2181D" w:rsidRDefault="00F2181D" w:rsidP="00F2181D">
      <w:pPr>
        <w:jc w:val="both"/>
      </w:pPr>
    </w:p>
    <w:p w:rsidR="00253CF9" w:rsidRPr="005B7DE6" w:rsidRDefault="00F2181D" w:rsidP="005B7DE6">
      <w:pPr>
        <w:jc w:val="both"/>
      </w:pPr>
      <w:r>
        <w:t xml:space="preserve">Participants were told to stay off social media starting from 12am to 9pm the next day (33 hours). I communicated with the participants on the day where they collectively deprived themselves of social media to check whether any participants withdrew from the experiment and did not open any social media apps so far. Moreover, I ensured all participants understood the aims and objectives of this study, and I made them aware that they could ask me any questions about the experiment. I conducted this experiment twice to control and monitor participants carefully in each experiment. </w:t>
      </w:r>
    </w:p>
    <w:p w:rsidR="00E40AE4" w:rsidRDefault="00E40AE4">
      <w:pPr>
        <w:rPr>
          <w:rFonts w:asciiTheme="majorBidi" w:eastAsiaTheme="majorEastAsia" w:hAnsiTheme="majorBidi" w:cstheme="majorBidi"/>
          <w:b/>
          <w:bCs/>
          <w:color w:val="2F5496" w:themeColor="accent1" w:themeShade="BF"/>
          <w:sz w:val="28"/>
          <w:szCs w:val="28"/>
        </w:rPr>
      </w:pPr>
      <w:bookmarkStart w:id="4" w:name="_Toc100904224"/>
      <w:r>
        <w:rPr>
          <w:b/>
          <w:bCs/>
          <w:sz w:val="28"/>
          <w:szCs w:val="28"/>
        </w:rPr>
        <w:br w:type="page"/>
      </w:r>
    </w:p>
    <w:p w:rsidR="00280EAF" w:rsidRPr="00521C73" w:rsidRDefault="00695F55" w:rsidP="00695F55">
      <w:pPr>
        <w:pStyle w:val="Heading1"/>
        <w:rPr>
          <w:b/>
          <w:bCs/>
          <w:sz w:val="28"/>
          <w:szCs w:val="28"/>
        </w:rPr>
      </w:pPr>
      <w:r w:rsidRPr="00521C73">
        <w:rPr>
          <w:b/>
          <w:bCs/>
          <w:sz w:val="28"/>
          <w:szCs w:val="28"/>
        </w:rPr>
        <w:lastRenderedPageBreak/>
        <w:t>3</w:t>
      </w:r>
      <w:r w:rsidR="00C57006" w:rsidRPr="00521C73">
        <w:rPr>
          <w:b/>
          <w:bCs/>
          <w:sz w:val="28"/>
          <w:szCs w:val="28"/>
        </w:rPr>
        <w:t xml:space="preserve"> Results</w:t>
      </w:r>
      <w:bookmarkEnd w:id="4"/>
    </w:p>
    <w:p w:rsidR="00695F55" w:rsidRPr="00695F55" w:rsidRDefault="00695F55" w:rsidP="00695F55"/>
    <w:p w:rsidR="004337CD" w:rsidRPr="00280EAF" w:rsidRDefault="007B167A" w:rsidP="008968FF">
      <w:pPr>
        <w:jc w:val="both"/>
        <w:rPr>
          <w:sz w:val="26"/>
          <w:szCs w:val="26"/>
        </w:rPr>
      </w:pPr>
      <w:r w:rsidRPr="00627310">
        <w:t>I included both open and closed questions within this questionnaire.</w:t>
      </w:r>
      <w:r w:rsidR="00D6634E" w:rsidRPr="00627310">
        <w:t xml:space="preserve"> </w:t>
      </w:r>
      <w:r w:rsidR="00D6634E" w:rsidRPr="00BD6FFE">
        <w:t xml:space="preserve">I used closed questions by asking my participants to rate themselves based on a question using a scale of 1-5, and I used open questions by including some </w:t>
      </w:r>
      <w:r w:rsidR="00627310" w:rsidRPr="00BD6FFE">
        <w:t>answer choices that do not consist of numbers.</w:t>
      </w:r>
      <w:r w:rsidRPr="00627310">
        <w:t xml:space="preserve"> Using open questions would mean that the results would be more complicated and time-consuming to analyze than closed questions. However, I would gain a lot more detail through open questions</w:t>
      </w:r>
      <w:r w:rsidR="00B74CB5" w:rsidRPr="00627310">
        <w:t>.</w:t>
      </w:r>
    </w:p>
    <w:p w:rsidR="00C57006" w:rsidRDefault="00C57006" w:rsidP="00C57006"/>
    <w:p w:rsidR="008E7058" w:rsidRPr="00695F55" w:rsidRDefault="00C57006" w:rsidP="00695F55">
      <w:pPr>
        <w:jc w:val="both"/>
      </w:pPr>
      <w:r>
        <w:t xml:space="preserve">Most respondents (80%) reported that they enjoy spending their time on social media with a tie between </w:t>
      </w:r>
      <w:r w:rsidR="003924B8">
        <w:t>the option</w:t>
      </w:r>
      <w:r>
        <w:t xml:space="preserve"> </w:t>
      </w:r>
      <w:r w:rsidR="003924B8">
        <w:t>4</w:t>
      </w:r>
      <w:r>
        <w:t xml:space="preserve"> and a 5 on the numerical rating scale. Indicating that social media is still entertaining and users are happily accessing it, but does this come from users' being social and interacting with others or playing their part in modern consumerism?</w:t>
      </w:r>
      <w:r w:rsidR="003924B8">
        <w:t xml:space="preserve"> Moreover, 0 participants selected the option 1 or 2</w:t>
      </w:r>
      <w:r w:rsidR="00590960">
        <w:t xml:space="preserve"> which suggests that social media users are truly satisfied when they spend their time on social media. The rest of my participants (18.8%) selected 3 which means I can infer that my participants find social media quite enjoyable.</w:t>
      </w:r>
    </w:p>
    <w:p w:rsidR="00C57006" w:rsidRDefault="00C57006" w:rsidP="008968FF">
      <w:pPr>
        <w:jc w:val="both"/>
      </w:pPr>
    </w:p>
    <w:p w:rsidR="00AF7563" w:rsidRDefault="00C57006" w:rsidP="00A43E9B">
      <w:pPr>
        <w:jc w:val="both"/>
      </w:pPr>
      <w:r w:rsidRPr="003C3CD3">
        <w:t>Most of my participants (34.4%) stated that social media impacts their procrastination levels daily, scoring 4 out of 5</w:t>
      </w:r>
      <w:r w:rsidR="002E460D">
        <w:t xml:space="preserve"> as can be seen in </w:t>
      </w:r>
      <w:r w:rsidR="00D0246E">
        <w:t>F</w:t>
      </w:r>
      <w:r w:rsidR="002E460D">
        <w:t>igure 7</w:t>
      </w:r>
      <w:r w:rsidRPr="003C3CD3">
        <w:t>.</w:t>
      </w:r>
      <w:r>
        <w:t xml:space="preserve"> Meaning that social media may be damaging this generation’s degree of education and knowledge as teenagers feel less motivated to study, read, and </w:t>
      </w:r>
      <w:r w:rsidR="00B9117E">
        <w:t xml:space="preserve">get an </w:t>
      </w:r>
      <w:r>
        <w:t xml:space="preserve">internship to gain real-life experience. Yes, social media can provide entertainment (Figure 8), but this source of entertainment can lead to overindulgence in perhaps not very useful things, reducing the time that could be spent on beneficial activities. However, since the modern world has become more technologically based, spending time on social media platforms and looking at media products could be an extremely positive move as this may be the more up-to-date method for 'gaining experience,' primarily because social media platforms are incredibly business-driven- as I concluded from my research. </w:t>
      </w:r>
      <w:r w:rsidR="002E460D">
        <w:t>Around</w:t>
      </w:r>
      <w:r>
        <w:t xml:space="preserve"> 25% (8 participants) </w:t>
      </w:r>
      <w:r w:rsidR="002E460D">
        <w:t xml:space="preserve">selected </w:t>
      </w:r>
      <w:r>
        <w:t>a 3 out of 5, which is moderately acceptable.</w:t>
      </w:r>
      <w:r w:rsidR="0051578B">
        <w:t xml:space="preserve"> Similarly</w:t>
      </w:r>
      <w:r>
        <w:t xml:space="preserve">, 21.9% (7 participants) selected the maximum option – a 5 out of 5. This score could be viewed negatively or, depending on how users use social media; this could be highly advantageous because using social media to deepen knowledge on religion, history, current political issues would be worthy of your time. This makes social media a source of information, supported by the Uses and Gratification theory by </w:t>
      </w:r>
      <w:proofErr w:type="spellStart"/>
      <w:r>
        <w:t>Blumler</w:t>
      </w:r>
      <w:proofErr w:type="spellEnd"/>
      <w:r>
        <w:t xml:space="preserve"> and Katz (Fisher, 2020)</w:t>
      </w:r>
      <w:r w:rsidR="002E460D">
        <w:t xml:space="preserve"> which </w:t>
      </w:r>
      <w:r>
        <w:t xml:space="preserve">states that social media can be used for educational purposes.  </w:t>
      </w:r>
    </w:p>
    <w:p w:rsidR="002209A9" w:rsidRPr="00C57006" w:rsidRDefault="002209A9" w:rsidP="00A93C2B">
      <w:pPr>
        <w:rPr>
          <w:b/>
          <w:bCs/>
          <w:sz w:val="20"/>
          <w:szCs w:val="20"/>
          <w:u w:val="single"/>
        </w:rPr>
      </w:pPr>
    </w:p>
    <w:p w:rsidR="002209A9" w:rsidRPr="00C57006" w:rsidRDefault="007B167A" w:rsidP="00C57006">
      <w:pPr>
        <w:pStyle w:val="ListParagraph"/>
        <w:numPr>
          <w:ilvl w:val="0"/>
          <w:numId w:val="7"/>
        </w:numPr>
        <w:jc w:val="center"/>
        <w:rPr>
          <w:rFonts w:ascii="Times New Roman" w:hAnsi="Times New Roman" w:cs="Times New Roman"/>
          <w:b/>
          <w:bCs/>
          <w:sz w:val="18"/>
          <w:szCs w:val="18"/>
        </w:rPr>
      </w:pPr>
      <w:r w:rsidRPr="00C57006">
        <w:rPr>
          <w:rFonts w:ascii="Times New Roman" w:hAnsi="Times New Roman" w:cs="Times New Roman"/>
          <w:b/>
          <w:bCs/>
          <w:sz w:val="18"/>
          <w:szCs w:val="18"/>
        </w:rPr>
        <w:t>On a scale from 1-5, to what extent does social media impact your procrastination level daily?</w:t>
      </w:r>
    </w:p>
    <w:p w:rsidR="002209A9" w:rsidRDefault="00521C73" w:rsidP="008968FF">
      <w:pPr>
        <w:jc w:val="both"/>
        <w:rPr>
          <w:b/>
          <w:bCs/>
          <w:sz w:val="28"/>
          <w:szCs w:val="28"/>
          <w:u w:val="single"/>
        </w:rPr>
      </w:pPr>
      <w:r>
        <w:rPr>
          <w:noProof/>
        </w:rPr>
        <mc:AlternateContent>
          <mc:Choice Requires="wps">
            <w:drawing>
              <wp:anchor distT="0" distB="0" distL="114300" distR="114300" simplePos="0" relativeHeight="251695104" behindDoc="0" locked="0" layoutInCell="1" allowOverlap="1" wp14:anchorId="113B1BE4" wp14:editId="23A9C283">
                <wp:simplePos x="0" y="0"/>
                <wp:positionH relativeFrom="column">
                  <wp:posOffset>1139190</wp:posOffset>
                </wp:positionH>
                <wp:positionV relativeFrom="paragraph">
                  <wp:posOffset>133350</wp:posOffset>
                </wp:positionV>
                <wp:extent cx="3606165" cy="635"/>
                <wp:effectExtent l="0" t="0" r="635" b="12065"/>
                <wp:wrapSquare wrapText="bothSides"/>
                <wp:docPr id="1" name="Text Box 1"/>
                <wp:cNvGraphicFramePr/>
                <a:graphic xmlns:a="http://schemas.openxmlformats.org/drawingml/2006/main">
                  <a:graphicData uri="http://schemas.microsoft.com/office/word/2010/wordprocessingShape">
                    <wps:wsp>
                      <wps:cNvSpPr txBox="1"/>
                      <wps:spPr>
                        <a:xfrm>
                          <a:off x="0" y="0"/>
                          <a:ext cx="3606165" cy="635"/>
                        </a:xfrm>
                        <a:prstGeom prst="rect">
                          <a:avLst/>
                        </a:prstGeom>
                        <a:solidFill>
                          <a:prstClr val="white"/>
                        </a:solidFill>
                        <a:ln>
                          <a:noFill/>
                        </a:ln>
                      </wps:spPr>
                      <wps:txbx>
                        <w:txbxContent>
                          <w:p w:rsidR="004976AD" w:rsidRPr="00521C73" w:rsidRDefault="004976AD" w:rsidP="00521C73">
                            <w:pPr>
                              <w:pStyle w:val="Caption"/>
                              <w:jc w:val="center"/>
                              <w:rPr>
                                <w:noProof/>
                                <w:sz w:val="20"/>
                                <w:szCs w:val="20"/>
                              </w:rPr>
                            </w:pPr>
                            <w:r w:rsidRPr="00521C73">
                              <w:rPr>
                                <w:sz w:val="20"/>
                                <w:szCs w:val="20"/>
                              </w:rPr>
                              <w:t xml:space="preserve">Figure </w:t>
                            </w:r>
                            <w:r w:rsidRPr="00521C73">
                              <w:rPr>
                                <w:sz w:val="20"/>
                                <w:szCs w:val="20"/>
                              </w:rPr>
                              <w:fldChar w:fldCharType="begin"/>
                            </w:r>
                            <w:r w:rsidRPr="00521C73">
                              <w:rPr>
                                <w:sz w:val="20"/>
                                <w:szCs w:val="20"/>
                              </w:rPr>
                              <w:instrText xml:space="preserve"> SEQ Figure \* ARABIC </w:instrText>
                            </w:r>
                            <w:r w:rsidRPr="00521C73">
                              <w:rPr>
                                <w:sz w:val="20"/>
                                <w:szCs w:val="20"/>
                              </w:rPr>
                              <w:fldChar w:fldCharType="separate"/>
                            </w:r>
                            <w:r w:rsidR="00D6634E">
                              <w:rPr>
                                <w:noProof/>
                                <w:sz w:val="20"/>
                                <w:szCs w:val="20"/>
                              </w:rPr>
                              <w:t>1</w:t>
                            </w:r>
                            <w:r w:rsidRPr="00521C73">
                              <w:rPr>
                                <w:sz w:val="20"/>
                                <w:szCs w:val="20"/>
                              </w:rPr>
                              <w:fldChar w:fldCharType="end"/>
                            </w:r>
                            <w:r w:rsidRPr="00521C73">
                              <w:rPr>
                                <w:sz w:val="20"/>
                                <w:szCs w:val="20"/>
                              </w:rPr>
                              <w:t>- Results from question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13B1BE4" id="_x0000_t202" coordsize="21600,21600" o:spt="202" path="m,l,21600r21600,l21600,xe">
                <v:stroke joinstyle="miter"/>
                <v:path gradientshapeok="t" o:connecttype="rect"/>
              </v:shapetype>
              <v:shape id="Text Box 1" o:spid="_x0000_s1026" type="#_x0000_t202" style="position:absolute;left:0;text-align:left;margin-left:89.7pt;margin-top:10.5pt;width:283.95pt;height:.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" stroked="f">
                <v:textbox style="mso-fit-shape-to-text:t" inset="0,0,0,0">
                  <w:txbxContent>
                    <w:p w:rsidR="004976AD" w:rsidRPr="00521C73" w:rsidRDefault="004976AD" w:rsidP="00521C73">
                      <w:pPr>
                        <w:pStyle w:val="Caption"/>
                        <w:jc w:val="center"/>
                        <w:rPr>
                          <w:noProof/>
                          <w:sz w:val="20"/>
                          <w:szCs w:val="20"/>
                        </w:rPr>
                      </w:pPr>
                      <w:r w:rsidRPr="00521C73">
                        <w:rPr>
                          <w:sz w:val="20"/>
                          <w:szCs w:val="20"/>
                        </w:rPr>
                        <w:t xml:space="preserve">Figure </w:t>
                      </w:r>
                      <w:r w:rsidRPr="00521C73">
                        <w:rPr>
                          <w:sz w:val="20"/>
                          <w:szCs w:val="20"/>
                        </w:rPr>
                        <w:fldChar w:fldCharType="begin"/>
                      </w:r>
                      <w:r w:rsidRPr="00521C73">
                        <w:rPr>
                          <w:sz w:val="20"/>
                          <w:szCs w:val="20"/>
                        </w:rPr>
                        <w:instrText xml:space="preserve"> SEQ Figure \* ARABIC </w:instrText>
                      </w:r>
                      <w:r w:rsidRPr="00521C73">
                        <w:rPr>
                          <w:sz w:val="20"/>
                          <w:szCs w:val="20"/>
                        </w:rPr>
                        <w:fldChar w:fldCharType="separate"/>
                      </w:r>
                      <w:r w:rsidR="00D6634E">
                        <w:rPr>
                          <w:noProof/>
                          <w:sz w:val="20"/>
                          <w:szCs w:val="20"/>
                        </w:rPr>
                        <w:t>1</w:t>
                      </w:r>
                      <w:r w:rsidRPr="00521C73">
                        <w:rPr>
                          <w:sz w:val="20"/>
                          <w:szCs w:val="20"/>
                        </w:rPr>
                        <w:fldChar w:fldCharType="end"/>
                      </w:r>
                      <w:r w:rsidRPr="00521C73">
                        <w:rPr>
                          <w:sz w:val="20"/>
                          <w:szCs w:val="20"/>
                        </w:rPr>
                        <w:t>- Results from question 1</w:t>
                      </w:r>
                    </w:p>
                  </w:txbxContent>
                </v:textbox>
                <w10:wrap type="square"/>
              </v:shape>
            </w:pict>
          </mc:Fallback>
        </mc:AlternateContent>
      </w:r>
    </w:p>
    <w:p w:rsidR="006F4BD4" w:rsidRDefault="00521C73" w:rsidP="008968FF">
      <w:pPr>
        <w:jc w:val="both"/>
        <w:rPr>
          <w:highlight w:val="yellow"/>
        </w:rPr>
      </w:pPr>
      <w:r>
        <w:rPr>
          <w:noProof/>
        </w:rPr>
        <w:drawing>
          <wp:anchor distT="0" distB="0" distL="114300" distR="114300" simplePos="0" relativeHeight="251663360" behindDoc="0" locked="0" layoutInCell="1" allowOverlap="1">
            <wp:simplePos x="0" y="0"/>
            <wp:positionH relativeFrom="column">
              <wp:posOffset>976630</wp:posOffset>
            </wp:positionH>
            <wp:positionV relativeFrom="paragraph">
              <wp:posOffset>138430</wp:posOffset>
            </wp:positionV>
            <wp:extent cx="3606165" cy="1370330"/>
            <wp:effectExtent l="0" t="0" r="635"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1-12-09 at 9.13.02 AM.png"/>
                    <pic:cNvPicPr/>
                  </pic:nvPicPr>
                  <pic:blipFill>
                    <a:blip r:embed="rId12" cstate="print">
                      <a:extLst>
                        <a:ext uri="{28A0092B-C50C-407E-A947-70E740481C1C}">
                          <a14:useLocalDpi xmlns:a14="http://schemas.microsoft.com/office/drawing/2010/main" val="0"/>
                        </a:ext>
                      </a:extLst>
                    </a:blip>
                    <a:srcRect l="4258" t="25584" r="3931" b="4277"/>
                    <a:stretch>
                      <a:fillRect/>
                    </a:stretch>
                  </pic:blipFill>
                  <pic:spPr bwMode="auto">
                    <a:xfrm>
                      <a:off x="0" y="0"/>
                      <a:ext cx="3606165" cy="1370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4BD4" w:rsidRDefault="006F4BD4" w:rsidP="008968FF">
      <w:pPr>
        <w:jc w:val="both"/>
        <w:rPr>
          <w:highlight w:val="yellow"/>
        </w:rPr>
      </w:pPr>
    </w:p>
    <w:p w:rsidR="006F4BD4" w:rsidRDefault="006F4BD4" w:rsidP="008968FF">
      <w:pPr>
        <w:jc w:val="both"/>
        <w:rPr>
          <w:highlight w:val="yellow"/>
        </w:rPr>
      </w:pPr>
    </w:p>
    <w:p w:rsidR="006F4BD4" w:rsidRDefault="006F4BD4" w:rsidP="008968FF">
      <w:pPr>
        <w:jc w:val="both"/>
        <w:rPr>
          <w:highlight w:val="yellow"/>
        </w:rPr>
      </w:pPr>
    </w:p>
    <w:p w:rsidR="006F4BD4" w:rsidRDefault="006F4BD4" w:rsidP="008968FF">
      <w:pPr>
        <w:jc w:val="both"/>
        <w:rPr>
          <w:highlight w:val="yellow"/>
        </w:rPr>
      </w:pPr>
    </w:p>
    <w:p w:rsidR="006F4BD4" w:rsidRDefault="006F4BD4" w:rsidP="008968FF">
      <w:pPr>
        <w:jc w:val="both"/>
        <w:rPr>
          <w:highlight w:val="yellow"/>
        </w:rPr>
      </w:pPr>
    </w:p>
    <w:p w:rsidR="006F4BD4" w:rsidRDefault="006F4BD4" w:rsidP="008968FF">
      <w:pPr>
        <w:jc w:val="both"/>
        <w:rPr>
          <w:highlight w:val="yellow"/>
        </w:rPr>
      </w:pPr>
    </w:p>
    <w:p w:rsidR="00217EC5" w:rsidRDefault="00217EC5" w:rsidP="002E460D">
      <w:pPr>
        <w:jc w:val="both"/>
        <w:rPr>
          <w:highlight w:val="yellow"/>
        </w:rPr>
      </w:pPr>
    </w:p>
    <w:p w:rsidR="005B7DE6" w:rsidRDefault="005B7DE6" w:rsidP="002E460D">
      <w:pPr>
        <w:jc w:val="both"/>
      </w:pPr>
    </w:p>
    <w:p w:rsidR="00C57006" w:rsidRPr="002E460D" w:rsidRDefault="00C57006" w:rsidP="002E460D">
      <w:pPr>
        <w:jc w:val="both"/>
      </w:pPr>
      <w:r w:rsidRPr="007C5426">
        <w:t>According to</w:t>
      </w:r>
      <w:r>
        <w:t xml:space="preserve"> my results, 59.4% of participants state that social media provides entertainment</w:t>
      </w:r>
      <w:r w:rsidR="002E460D">
        <w:t xml:space="preserve"> as shown in </w:t>
      </w:r>
      <w:r w:rsidR="00D0246E" w:rsidRPr="00627310">
        <w:t>F</w:t>
      </w:r>
      <w:r w:rsidR="002E460D" w:rsidRPr="00627310">
        <w:t xml:space="preserve">igure </w:t>
      </w:r>
      <w:r w:rsidR="00627310" w:rsidRPr="00627310">
        <w:t>2</w:t>
      </w:r>
      <w:r w:rsidRPr="00627310">
        <w:t>.</w:t>
      </w:r>
      <w:r>
        <w:t xml:space="preserve"> The other most popular option was 'All of the above,' which was 28.1% of participants' answers. This shows that social media gives them comfort, connection, and entertainment. Theoretically speaking, it could give them comfort due to its drug effect (an increase of dopamine – a happy hormone in your brain) (Robinson et al., 2021). Alternatively, </w:t>
      </w:r>
      <w:r>
        <w:lastRenderedPageBreak/>
        <w:t xml:space="preserve">it could be because they are connected with others, </w:t>
      </w:r>
      <w:r w:rsidR="002E460D">
        <w:t>(</w:t>
      </w:r>
      <w:r>
        <w:t>'connection,' 9.4% of my participants selected this option</w:t>
      </w:r>
      <w:r w:rsidR="002E460D">
        <w:t>).</w:t>
      </w:r>
      <w:r>
        <w:t xml:space="preserve"> In addition, using </w:t>
      </w:r>
      <w:proofErr w:type="spellStart"/>
      <w:r>
        <w:t>Blumler</w:t>
      </w:r>
      <w:proofErr w:type="spellEnd"/>
      <w:r>
        <w:t xml:space="preserve"> and Katz’s Uses and Gratification theory (Fisher, 2020), social media users either use media products (social media being inclusive) for 1) Entertainment/Escapism 2) Education/Information purposes 3) Social interaction/Personal relationships 4) Relatability/Identification. If a media product provides more </w:t>
      </w:r>
      <w:r w:rsidR="00D0246E">
        <w:t>than</w:t>
      </w:r>
      <w:r>
        <w:t xml:space="preserve"> one part of this theory, it could be more popular with audiences (Fisher, 2020). This supports my findings within my questionnaire as social media users use social media for connection, entertainment, and identification (respondents may have selected the 'comfort' option as it provides them with a sense of relatability and identification with other people).</w:t>
      </w:r>
    </w:p>
    <w:p w:rsidR="008E7058" w:rsidRDefault="008E7058" w:rsidP="008968FF">
      <w:pPr>
        <w:jc w:val="both"/>
        <w:rPr>
          <w:b/>
          <w:bCs/>
          <w:sz w:val="25"/>
          <w:szCs w:val="25"/>
        </w:rPr>
      </w:pPr>
    </w:p>
    <w:p w:rsidR="002209A9" w:rsidRPr="00C57006" w:rsidRDefault="007B167A" w:rsidP="00C57006">
      <w:pPr>
        <w:pStyle w:val="ListParagraph"/>
        <w:numPr>
          <w:ilvl w:val="0"/>
          <w:numId w:val="7"/>
        </w:numPr>
        <w:jc w:val="center"/>
        <w:rPr>
          <w:rFonts w:ascii="Times New Roman" w:hAnsi="Times New Roman" w:cs="Times New Roman"/>
          <w:b/>
          <w:bCs/>
          <w:sz w:val="18"/>
          <w:szCs w:val="18"/>
        </w:rPr>
      </w:pPr>
      <w:r w:rsidRPr="00C57006">
        <w:rPr>
          <w:rFonts w:ascii="Times New Roman" w:hAnsi="Times New Roman" w:cs="Times New Roman"/>
          <w:b/>
          <w:bCs/>
          <w:sz w:val="18"/>
          <w:szCs w:val="18"/>
        </w:rPr>
        <w:t>What does social media mostly give you?</w:t>
      </w:r>
    </w:p>
    <w:p w:rsidR="008807F7" w:rsidRDefault="00521C73" w:rsidP="005B7DE6">
      <w:pPr>
        <w:jc w:val="both"/>
      </w:pPr>
      <w:r>
        <w:rPr>
          <w:noProof/>
        </w:rPr>
        <mc:AlternateContent>
          <mc:Choice Requires="wps">
            <w:drawing>
              <wp:anchor distT="0" distB="0" distL="114300" distR="114300" simplePos="0" relativeHeight="251697152" behindDoc="0" locked="0" layoutInCell="1" allowOverlap="1" wp14:anchorId="510034D2" wp14:editId="0FF747F7">
                <wp:simplePos x="0" y="0"/>
                <wp:positionH relativeFrom="column">
                  <wp:posOffset>843280</wp:posOffset>
                </wp:positionH>
                <wp:positionV relativeFrom="paragraph">
                  <wp:posOffset>125730</wp:posOffset>
                </wp:positionV>
                <wp:extent cx="4172585" cy="635"/>
                <wp:effectExtent l="0" t="0" r="5715" b="12065"/>
                <wp:wrapSquare wrapText="bothSides"/>
                <wp:docPr id="3" name="Text Box 3"/>
                <wp:cNvGraphicFramePr/>
                <a:graphic xmlns:a="http://schemas.openxmlformats.org/drawingml/2006/main">
                  <a:graphicData uri="http://schemas.microsoft.com/office/word/2010/wordprocessingShape">
                    <wps:wsp>
                      <wps:cNvSpPr txBox="1"/>
                      <wps:spPr>
                        <a:xfrm>
                          <a:off x="0" y="0"/>
                          <a:ext cx="4172585" cy="635"/>
                        </a:xfrm>
                        <a:prstGeom prst="rect">
                          <a:avLst/>
                        </a:prstGeom>
                        <a:solidFill>
                          <a:prstClr val="white"/>
                        </a:solidFill>
                        <a:ln>
                          <a:noFill/>
                        </a:ln>
                      </wps:spPr>
                      <wps:txbx>
                        <w:txbxContent>
                          <w:p w:rsidR="004976AD" w:rsidRPr="00521C73" w:rsidRDefault="004976AD" w:rsidP="00521C73">
                            <w:pPr>
                              <w:pStyle w:val="Caption"/>
                              <w:jc w:val="center"/>
                              <w:rPr>
                                <w:noProof/>
                                <w:sz w:val="20"/>
                                <w:szCs w:val="20"/>
                              </w:rPr>
                            </w:pPr>
                            <w:r w:rsidRPr="00521C73">
                              <w:rPr>
                                <w:sz w:val="20"/>
                                <w:szCs w:val="20"/>
                              </w:rPr>
                              <w:t xml:space="preserve">Figure </w:t>
                            </w:r>
                            <w:r w:rsidRPr="00521C73">
                              <w:rPr>
                                <w:sz w:val="20"/>
                                <w:szCs w:val="20"/>
                              </w:rPr>
                              <w:fldChar w:fldCharType="begin"/>
                            </w:r>
                            <w:r w:rsidRPr="00521C73">
                              <w:rPr>
                                <w:sz w:val="20"/>
                                <w:szCs w:val="20"/>
                              </w:rPr>
                              <w:instrText xml:space="preserve"> SEQ Figure \* ARABIC </w:instrText>
                            </w:r>
                            <w:r w:rsidRPr="00521C73">
                              <w:rPr>
                                <w:sz w:val="20"/>
                                <w:szCs w:val="20"/>
                              </w:rPr>
                              <w:fldChar w:fldCharType="separate"/>
                            </w:r>
                            <w:r w:rsidR="00D6634E">
                              <w:rPr>
                                <w:noProof/>
                                <w:sz w:val="20"/>
                                <w:szCs w:val="20"/>
                              </w:rPr>
                              <w:t>2</w:t>
                            </w:r>
                            <w:r w:rsidRPr="00521C73">
                              <w:rPr>
                                <w:sz w:val="20"/>
                                <w:szCs w:val="20"/>
                              </w:rPr>
                              <w:fldChar w:fldCharType="end"/>
                            </w:r>
                            <w:r w:rsidRPr="00521C73">
                              <w:rPr>
                                <w:sz w:val="20"/>
                                <w:szCs w:val="20"/>
                              </w:rPr>
                              <w:t>- Results from question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10034D2" id="Text Box 3" o:spid="_x0000_s1027" type="#_x0000_t202" style="position:absolute;left:0;text-align:left;margin-left:66.4pt;margin-top:9.9pt;width:328.55pt;height:.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" stroked="f">
                <v:textbox style="mso-fit-shape-to-text:t" inset="0,0,0,0">
                  <w:txbxContent>
                    <w:p w:rsidR="004976AD" w:rsidRPr="00521C73" w:rsidRDefault="004976AD" w:rsidP="00521C73">
                      <w:pPr>
                        <w:pStyle w:val="Caption"/>
                        <w:jc w:val="center"/>
                        <w:rPr>
                          <w:noProof/>
                          <w:sz w:val="20"/>
                          <w:szCs w:val="20"/>
                        </w:rPr>
                      </w:pPr>
                      <w:r w:rsidRPr="00521C73">
                        <w:rPr>
                          <w:sz w:val="20"/>
                          <w:szCs w:val="20"/>
                        </w:rPr>
                        <w:t xml:space="preserve">Figure </w:t>
                      </w:r>
                      <w:r w:rsidRPr="00521C73">
                        <w:rPr>
                          <w:sz w:val="20"/>
                          <w:szCs w:val="20"/>
                        </w:rPr>
                        <w:fldChar w:fldCharType="begin"/>
                      </w:r>
                      <w:r w:rsidRPr="00521C73">
                        <w:rPr>
                          <w:sz w:val="20"/>
                          <w:szCs w:val="20"/>
                        </w:rPr>
                        <w:instrText xml:space="preserve"> SEQ Figure \* ARABIC </w:instrText>
                      </w:r>
                      <w:r w:rsidRPr="00521C73">
                        <w:rPr>
                          <w:sz w:val="20"/>
                          <w:szCs w:val="20"/>
                        </w:rPr>
                        <w:fldChar w:fldCharType="separate"/>
                      </w:r>
                      <w:r w:rsidR="00D6634E">
                        <w:rPr>
                          <w:noProof/>
                          <w:sz w:val="20"/>
                          <w:szCs w:val="20"/>
                        </w:rPr>
                        <w:t>2</w:t>
                      </w:r>
                      <w:r w:rsidRPr="00521C73">
                        <w:rPr>
                          <w:sz w:val="20"/>
                          <w:szCs w:val="20"/>
                        </w:rPr>
                        <w:fldChar w:fldCharType="end"/>
                      </w:r>
                      <w:r w:rsidRPr="00521C73">
                        <w:rPr>
                          <w:sz w:val="20"/>
                          <w:szCs w:val="20"/>
                        </w:rPr>
                        <w:t>- Results from question 2</w:t>
                      </w:r>
                    </w:p>
                  </w:txbxContent>
                </v:textbox>
                <w10:wrap type="square"/>
              </v:shape>
            </w:pict>
          </mc:Fallback>
        </mc:AlternateContent>
      </w:r>
      <w:r w:rsidRPr="00BA3B76">
        <w:rPr>
          <w:noProof/>
        </w:rPr>
        <w:drawing>
          <wp:anchor distT="0" distB="0" distL="114300" distR="114300" simplePos="0" relativeHeight="251668480" behindDoc="0" locked="0" layoutInCell="1" allowOverlap="1">
            <wp:simplePos x="0" y="0"/>
            <wp:positionH relativeFrom="column">
              <wp:posOffset>1087120</wp:posOffset>
            </wp:positionH>
            <wp:positionV relativeFrom="paragraph">
              <wp:posOffset>172720</wp:posOffset>
            </wp:positionV>
            <wp:extent cx="4172585" cy="1649730"/>
            <wp:effectExtent l="0" t="0" r="5715"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21-12-09 at 9.13.38 AM.png"/>
                    <pic:cNvPicPr/>
                  </pic:nvPicPr>
                  <pic:blipFill>
                    <a:blip r:embed="rId13" cstate="print">
                      <a:extLst>
                        <a:ext uri="{28A0092B-C50C-407E-A947-70E740481C1C}">
                          <a14:useLocalDpi xmlns:a14="http://schemas.microsoft.com/office/drawing/2010/main" val="0"/>
                        </a:ext>
                      </a:extLst>
                    </a:blip>
                    <a:srcRect l="3406" t="23289" r="21228" b="5215"/>
                    <a:stretch>
                      <a:fillRect/>
                    </a:stretch>
                  </pic:blipFill>
                  <pic:spPr bwMode="auto">
                    <a:xfrm>
                      <a:off x="0" y="0"/>
                      <a:ext cx="4172585" cy="1649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4BD4" w:rsidRDefault="006F4BD4" w:rsidP="008968FF">
      <w:pPr>
        <w:jc w:val="both"/>
      </w:pPr>
    </w:p>
    <w:p w:rsidR="006F4BD4" w:rsidRDefault="006F4BD4" w:rsidP="008968FF">
      <w:pPr>
        <w:jc w:val="both"/>
      </w:pPr>
    </w:p>
    <w:p w:rsidR="006F4BD4" w:rsidRDefault="006F4BD4" w:rsidP="008968FF">
      <w:pPr>
        <w:jc w:val="both"/>
      </w:pPr>
    </w:p>
    <w:p w:rsidR="006F4BD4" w:rsidRDefault="006F4BD4" w:rsidP="008968FF">
      <w:pPr>
        <w:jc w:val="both"/>
      </w:pPr>
    </w:p>
    <w:p w:rsidR="006F4BD4" w:rsidRDefault="006F4BD4" w:rsidP="008968FF">
      <w:pPr>
        <w:jc w:val="both"/>
      </w:pPr>
    </w:p>
    <w:p w:rsidR="006F4BD4" w:rsidRDefault="006F4BD4" w:rsidP="008968FF">
      <w:pPr>
        <w:jc w:val="both"/>
      </w:pPr>
    </w:p>
    <w:p w:rsidR="006F4BD4" w:rsidRDefault="006F4BD4" w:rsidP="008968FF">
      <w:pPr>
        <w:jc w:val="both"/>
      </w:pPr>
    </w:p>
    <w:p w:rsidR="008E7058" w:rsidRDefault="008E7058" w:rsidP="008E7058">
      <w:pPr>
        <w:jc w:val="both"/>
      </w:pPr>
    </w:p>
    <w:p w:rsidR="00C57006" w:rsidRDefault="00C57006" w:rsidP="00C57006">
      <w:pPr>
        <w:jc w:val="both"/>
      </w:pPr>
    </w:p>
    <w:p w:rsidR="008E7058" w:rsidRDefault="008E7058" w:rsidP="00C57006">
      <w:pPr>
        <w:jc w:val="both"/>
      </w:pPr>
    </w:p>
    <w:p w:rsidR="00003515" w:rsidRDefault="00003515" w:rsidP="00C57006">
      <w:pPr>
        <w:jc w:val="both"/>
      </w:pPr>
    </w:p>
    <w:p w:rsidR="00C57006" w:rsidRDefault="00C57006" w:rsidP="00C57006">
      <w:pPr>
        <w:jc w:val="both"/>
      </w:pPr>
      <w:r>
        <w:t xml:space="preserve">In relation to my results, the majority of the participants stated that social media is 'sometimes' more business-based than social-based. 28.1% of my participants said it 'yes' is more business-based. However, a close percentage of 21.9% of my participants stated that it is NOT more business-based. These results could be counterintuitive as social media is social and the </w:t>
      </w:r>
      <w:r w:rsidR="008068B0">
        <w:t>core of a large and growing market</w:t>
      </w:r>
      <w:r>
        <w:t>. I evaluated this concept throughout my</w:t>
      </w:r>
      <w:r w:rsidR="0051578B">
        <w:t xml:space="preserve"> research</w:t>
      </w:r>
      <w:r>
        <w:t xml:space="preserve">, suggesting points for and against the theory of social media being more economically driven; it can only be implied that social media is becoming more commercially focused. </w:t>
      </w:r>
    </w:p>
    <w:p w:rsidR="00003515" w:rsidRDefault="00003515" w:rsidP="008E7058">
      <w:pPr>
        <w:jc w:val="both"/>
      </w:pPr>
    </w:p>
    <w:p w:rsidR="00695F55" w:rsidRDefault="008068B0" w:rsidP="00020C79">
      <w:pPr>
        <w:jc w:val="both"/>
      </w:pPr>
      <w:r>
        <w:t>When I asked my subjects when do they use social media, a</w:t>
      </w:r>
      <w:r w:rsidR="000C5D29" w:rsidRPr="003C3CD3">
        <w:t xml:space="preserve"> staggering 68.8% said they use social media the most before bed</w:t>
      </w:r>
      <w:r>
        <w:t xml:space="preserve"> according to </w:t>
      </w:r>
      <w:r w:rsidR="00D0246E">
        <w:t>F</w:t>
      </w:r>
      <w:r>
        <w:t>igure 10</w:t>
      </w:r>
      <w:r w:rsidR="000C5D29" w:rsidRPr="003C3CD3">
        <w:t>.</w:t>
      </w:r>
      <w:r w:rsidR="000C5D29">
        <w:t xml:space="preserve"> I have yet to find out why people crave to use social media before bed. Could it be because they are done with all their daily tasks and commitments and finally have the time to use social media? The next most selected answer choice was 'In school' with 21.9% - this could be due to my sample of participants as they are all in the sixth form and have free lessons so they may be more able to use their mobile phones in school compared to younger students.</w:t>
      </w:r>
    </w:p>
    <w:p w:rsidR="00695F55" w:rsidRDefault="00695F55" w:rsidP="009A72F4">
      <w:pPr>
        <w:jc w:val="both"/>
      </w:pPr>
    </w:p>
    <w:p w:rsidR="0019752A" w:rsidRPr="008E7058" w:rsidRDefault="0019752A" w:rsidP="009A72F4">
      <w:pPr>
        <w:jc w:val="both"/>
      </w:pPr>
    </w:p>
    <w:p w:rsidR="00060D85" w:rsidRPr="000C5D29" w:rsidRDefault="007B167A" w:rsidP="000C5D29">
      <w:pPr>
        <w:pStyle w:val="ListParagraph"/>
        <w:numPr>
          <w:ilvl w:val="0"/>
          <w:numId w:val="7"/>
        </w:numPr>
        <w:jc w:val="center"/>
        <w:rPr>
          <w:rFonts w:ascii="Times New Roman" w:hAnsi="Times New Roman" w:cs="Times New Roman"/>
          <w:b/>
          <w:bCs/>
          <w:sz w:val="18"/>
          <w:szCs w:val="18"/>
        </w:rPr>
      </w:pPr>
      <w:r w:rsidRPr="000C5D29">
        <w:rPr>
          <w:rFonts w:ascii="Times New Roman" w:hAnsi="Times New Roman" w:cs="Times New Roman"/>
          <w:b/>
          <w:bCs/>
          <w:sz w:val="18"/>
          <w:szCs w:val="18"/>
        </w:rPr>
        <w:t>When do you use social media the most?</w:t>
      </w:r>
    </w:p>
    <w:p w:rsidR="00060D85" w:rsidRDefault="00521C73" w:rsidP="008968FF">
      <w:pPr>
        <w:jc w:val="both"/>
        <w:rPr>
          <w:sz w:val="28"/>
          <w:szCs w:val="28"/>
        </w:rPr>
      </w:pPr>
      <w:r>
        <w:rPr>
          <w:noProof/>
        </w:rPr>
        <mc:AlternateContent>
          <mc:Choice Requires="wps">
            <w:drawing>
              <wp:anchor distT="0" distB="0" distL="114300" distR="114300" simplePos="0" relativeHeight="251699200" behindDoc="0" locked="0" layoutInCell="1" allowOverlap="1" wp14:anchorId="75522ED0" wp14:editId="6CDAEA87">
                <wp:simplePos x="0" y="0"/>
                <wp:positionH relativeFrom="column">
                  <wp:posOffset>480060</wp:posOffset>
                </wp:positionH>
                <wp:positionV relativeFrom="paragraph">
                  <wp:posOffset>49530</wp:posOffset>
                </wp:positionV>
                <wp:extent cx="4850765" cy="635"/>
                <wp:effectExtent l="0" t="0" r="635" b="12065"/>
                <wp:wrapSquare wrapText="bothSides"/>
                <wp:docPr id="4" name="Text Box 4"/>
                <wp:cNvGraphicFramePr/>
                <a:graphic xmlns:a="http://schemas.openxmlformats.org/drawingml/2006/main">
                  <a:graphicData uri="http://schemas.microsoft.com/office/word/2010/wordprocessingShape">
                    <wps:wsp>
                      <wps:cNvSpPr txBox="1"/>
                      <wps:spPr>
                        <a:xfrm>
                          <a:off x="0" y="0"/>
                          <a:ext cx="4850765" cy="635"/>
                        </a:xfrm>
                        <a:prstGeom prst="rect">
                          <a:avLst/>
                        </a:prstGeom>
                        <a:solidFill>
                          <a:prstClr val="white"/>
                        </a:solidFill>
                        <a:ln>
                          <a:noFill/>
                        </a:ln>
                      </wps:spPr>
                      <wps:txbx>
                        <w:txbxContent>
                          <w:p w:rsidR="004976AD" w:rsidRPr="00521C73" w:rsidRDefault="004976AD" w:rsidP="00521C73">
                            <w:pPr>
                              <w:pStyle w:val="Caption"/>
                              <w:jc w:val="center"/>
                              <w:rPr>
                                <w:noProof/>
                                <w:sz w:val="20"/>
                                <w:szCs w:val="20"/>
                              </w:rPr>
                            </w:pPr>
                            <w:r w:rsidRPr="00521C73">
                              <w:rPr>
                                <w:sz w:val="20"/>
                                <w:szCs w:val="20"/>
                              </w:rPr>
                              <w:t xml:space="preserve">Figure </w:t>
                            </w:r>
                            <w:r w:rsidRPr="00521C73">
                              <w:rPr>
                                <w:sz w:val="20"/>
                                <w:szCs w:val="20"/>
                              </w:rPr>
                              <w:fldChar w:fldCharType="begin"/>
                            </w:r>
                            <w:r w:rsidRPr="00521C73">
                              <w:rPr>
                                <w:sz w:val="20"/>
                                <w:szCs w:val="20"/>
                              </w:rPr>
                              <w:instrText xml:space="preserve"> SEQ Figure \* ARABIC </w:instrText>
                            </w:r>
                            <w:r w:rsidRPr="00521C73">
                              <w:rPr>
                                <w:sz w:val="20"/>
                                <w:szCs w:val="20"/>
                              </w:rPr>
                              <w:fldChar w:fldCharType="separate"/>
                            </w:r>
                            <w:r w:rsidR="00D6634E">
                              <w:rPr>
                                <w:noProof/>
                                <w:sz w:val="20"/>
                                <w:szCs w:val="20"/>
                              </w:rPr>
                              <w:t>3</w:t>
                            </w:r>
                            <w:r w:rsidRPr="00521C73">
                              <w:rPr>
                                <w:sz w:val="20"/>
                                <w:szCs w:val="20"/>
                              </w:rPr>
                              <w:fldChar w:fldCharType="end"/>
                            </w:r>
                            <w:r w:rsidRPr="00521C73">
                              <w:rPr>
                                <w:sz w:val="20"/>
                                <w:szCs w:val="20"/>
                              </w:rPr>
                              <w:t>- Results from question 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5522ED0" id="Text Box 4" o:spid="_x0000_s1028" type="#_x0000_t202" style="position:absolute;left:0;text-align:left;margin-left:37.8pt;margin-top:3.9pt;width:381.95pt;height:.0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" stroked="f">
                <v:textbox style="mso-fit-shape-to-text:t" inset="0,0,0,0">
                  <w:txbxContent>
                    <w:p w:rsidR="004976AD" w:rsidRPr="00521C73" w:rsidRDefault="004976AD" w:rsidP="00521C73">
                      <w:pPr>
                        <w:pStyle w:val="Caption"/>
                        <w:jc w:val="center"/>
                        <w:rPr>
                          <w:noProof/>
                          <w:sz w:val="20"/>
                          <w:szCs w:val="20"/>
                        </w:rPr>
                      </w:pPr>
                      <w:r w:rsidRPr="00521C73">
                        <w:rPr>
                          <w:sz w:val="20"/>
                          <w:szCs w:val="20"/>
                        </w:rPr>
                        <w:t xml:space="preserve">Figure </w:t>
                      </w:r>
                      <w:r w:rsidRPr="00521C73">
                        <w:rPr>
                          <w:sz w:val="20"/>
                          <w:szCs w:val="20"/>
                        </w:rPr>
                        <w:fldChar w:fldCharType="begin"/>
                      </w:r>
                      <w:r w:rsidRPr="00521C73">
                        <w:rPr>
                          <w:sz w:val="20"/>
                          <w:szCs w:val="20"/>
                        </w:rPr>
                        <w:instrText xml:space="preserve"> SEQ Figure \* ARABIC </w:instrText>
                      </w:r>
                      <w:r w:rsidRPr="00521C73">
                        <w:rPr>
                          <w:sz w:val="20"/>
                          <w:szCs w:val="20"/>
                        </w:rPr>
                        <w:fldChar w:fldCharType="separate"/>
                      </w:r>
                      <w:r w:rsidR="00D6634E">
                        <w:rPr>
                          <w:noProof/>
                          <w:sz w:val="20"/>
                          <w:szCs w:val="20"/>
                        </w:rPr>
                        <w:t>3</w:t>
                      </w:r>
                      <w:r w:rsidRPr="00521C73">
                        <w:rPr>
                          <w:sz w:val="20"/>
                          <w:szCs w:val="20"/>
                        </w:rPr>
                        <w:fldChar w:fldCharType="end"/>
                      </w:r>
                      <w:r w:rsidRPr="00521C73">
                        <w:rPr>
                          <w:sz w:val="20"/>
                          <w:szCs w:val="20"/>
                        </w:rPr>
                        <w:t>- Results from question 3</w:t>
                      </w:r>
                    </w:p>
                  </w:txbxContent>
                </v:textbox>
                <w10:wrap type="square"/>
              </v:shape>
            </w:pict>
          </mc:Fallback>
        </mc:AlternateContent>
      </w:r>
      <w:r w:rsidR="007B167A">
        <w:rPr>
          <w:noProof/>
        </w:rPr>
        <w:drawing>
          <wp:anchor distT="0" distB="0" distL="114300" distR="114300" simplePos="0" relativeHeight="251664384" behindDoc="0" locked="0" layoutInCell="1" allowOverlap="1">
            <wp:simplePos x="0" y="0"/>
            <wp:positionH relativeFrom="column">
              <wp:posOffset>1105709</wp:posOffset>
            </wp:positionH>
            <wp:positionV relativeFrom="paragraph">
              <wp:posOffset>96520</wp:posOffset>
            </wp:positionV>
            <wp:extent cx="4850765" cy="1477010"/>
            <wp:effectExtent l="0" t="0" r="63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21-12-09 at 9.13.14 AM.png"/>
                    <pic:cNvPicPr/>
                  </pic:nvPicPr>
                  <pic:blipFill>
                    <a:blip r:embed="rId14" cstate="print">
                      <a:extLst>
                        <a:ext uri="{28A0092B-C50C-407E-A947-70E740481C1C}">
                          <a14:useLocalDpi xmlns:a14="http://schemas.microsoft.com/office/drawing/2010/main" val="0"/>
                        </a:ext>
                      </a:extLst>
                    </a:blip>
                    <a:srcRect l="4046" t="23175" r="2971" b="9644"/>
                    <a:stretch>
                      <a:fillRect/>
                    </a:stretch>
                  </pic:blipFill>
                  <pic:spPr bwMode="auto">
                    <a:xfrm>
                      <a:off x="0" y="0"/>
                      <a:ext cx="4850765" cy="1477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18DE" w:rsidRDefault="009718DE" w:rsidP="008968FF">
      <w:pPr>
        <w:jc w:val="both"/>
        <w:rPr>
          <w:highlight w:val="yellow"/>
        </w:rPr>
      </w:pPr>
    </w:p>
    <w:p w:rsidR="009718DE" w:rsidRDefault="009718DE" w:rsidP="008968FF">
      <w:pPr>
        <w:jc w:val="both"/>
        <w:rPr>
          <w:highlight w:val="yellow"/>
        </w:rPr>
      </w:pPr>
    </w:p>
    <w:p w:rsidR="009718DE" w:rsidRDefault="009718DE" w:rsidP="008968FF">
      <w:pPr>
        <w:jc w:val="both"/>
        <w:rPr>
          <w:highlight w:val="yellow"/>
        </w:rPr>
      </w:pPr>
    </w:p>
    <w:p w:rsidR="009718DE" w:rsidRDefault="009718DE" w:rsidP="008968FF">
      <w:pPr>
        <w:jc w:val="both"/>
        <w:rPr>
          <w:highlight w:val="yellow"/>
        </w:rPr>
      </w:pPr>
    </w:p>
    <w:p w:rsidR="009718DE" w:rsidRDefault="009718DE" w:rsidP="008968FF">
      <w:pPr>
        <w:jc w:val="both"/>
        <w:rPr>
          <w:highlight w:val="yellow"/>
        </w:rPr>
      </w:pPr>
    </w:p>
    <w:p w:rsidR="009718DE" w:rsidRDefault="009718DE" w:rsidP="008968FF">
      <w:pPr>
        <w:jc w:val="both"/>
        <w:rPr>
          <w:highlight w:val="yellow"/>
        </w:rPr>
      </w:pPr>
    </w:p>
    <w:p w:rsidR="009718DE" w:rsidRDefault="009718DE" w:rsidP="008968FF">
      <w:pPr>
        <w:jc w:val="both"/>
        <w:rPr>
          <w:highlight w:val="yellow"/>
        </w:rPr>
      </w:pPr>
    </w:p>
    <w:p w:rsidR="009718DE" w:rsidRDefault="009718DE" w:rsidP="008968FF">
      <w:pPr>
        <w:jc w:val="both"/>
        <w:rPr>
          <w:highlight w:val="yellow"/>
        </w:rPr>
      </w:pPr>
    </w:p>
    <w:p w:rsidR="009718DE" w:rsidRDefault="009718DE" w:rsidP="008968FF">
      <w:pPr>
        <w:jc w:val="both"/>
        <w:rPr>
          <w:highlight w:val="yellow"/>
        </w:rPr>
      </w:pPr>
    </w:p>
    <w:p w:rsidR="008068B0" w:rsidRDefault="008068B0" w:rsidP="008068B0">
      <w:pPr>
        <w:jc w:val="both"/>
        <w:rPr>
          <w:highlight w:val="yellow"/>
        </w:rPr>
      </w:pPr>
    </w:p>
    <w:p w:rsidR="008E7058" w:rsidRDefault="008068B0" w:rsidP="00A43E9B">
      <w:pPr>
        <w:jc w:val="both"/>
      </w:pPr>
      <w:r>
        <w:t xml:space="preserve">When I asked my subjects whether social media ever made them feel worse about themselves, 46.9% said no, not at all and 40.6% said sometimes, as you can see from </w:t>
      </w:r>
      <w:r w:rsidR="00D0246E">
        <w:t>F</w:t>
      </w:r>
      <w:r>
        <w:t>igure 11</w:t>
      </w:r>
      <w:r w:rsidR="000C5D29">
        <w:t>.</w:t>
      </w:r>
    </w:p>
    <w:p w:rsidR="00A43E9B" w:rsidRPr="00A43E9B" w:rsidRDefault="00A43E9B" w:rsidP="00A43E9B">
      <w:pPr>
        <w:jc w:val="both"/>
      </w:pPr>
    </w:p>
    <w:p w:rsidR="00060D85" w:rsidRPr="000C5D29" w:rsidRDefault="007B167A" w:rsidP="000C5D29">
      <w:pPr>
        <w:pStyle w:val="ListParagraph"/>
        <w:numPr>
          <w:ilvl w:val="0"/>
          <w:numId w:val="7"/>
        </w:numPr>
        <w:jc w:val="center"/>
        <w:rPr>
          <w:rFonts w:ascii="Times New Roman" w:hAnsi="Times New Roman" w:cs="Times New Roman"/>
          <w:b/>
          <w:bCs/>
          <w:sz w:val="18"/>
          <w:szCs w:val="18"/>
        </w:rPr>
      </w:pPr>
      <w:r w:rsidRPr="000C5D29">
        <w:rPr>
          <w:rFonts w:ascii="Times New Roman" w:hAnsi="Times New Roman" w:cs="Times New Roman"/>
          <w:b/>
          <w:bCs/>
          <w:sz w:val="18"/>
          <w:szCs w:val="18"/>
        </w:rPr>
        <w:t>Has social media ever made you feel worse about yourself? (</w:t>
      </w:r>
      <w:r w:rsidR="00AA5016">
        <w:rPr>
          <w:rFonts w:ascii="Times New Roman" w:hAnsi="Times New Roman" w:cs="Times New Roman"/>
          <w:b/>
          <w:bCs/>
          <w:sz w:val="18"/>
          <w:szCs w:val="18"/>
        </w:rPr>
        <w:t>l</w:t>
      </w:r>
      <w:r w:rsidRPr="000C5D29">
        <w:rPr>
          <w:rFonts w:ascii="Times New Roman" w:hAnsi="Times New Roman" w:cs="Times New Roman"/>
          <w:b/>
          <w:bCs/>
          <w:sz w:val="18"/>
          <w:szCs w:val="18"/>
        </w:rPr>
        <w:t>ower your self-steam)</w:t>
      </w:r>
    </w:p>
    <w:p w:rsidR="00600D54" w:rsidRDefault="00521C73" w:rsidP="008968FF">
      <w:pPr>
        <w:jc w:val="both"/>
      </w:pPr>
      <w:r>
        <w:rPr>
          <w:noProof/>
        </w:rPr>
        <mc:AlternateContent>
          <mc:Choice Requires="wps">
            <w:drawing>
              <wp:anchor distT="0" distB="0" distL="114300" distR="114300" simplePos="0" relativeHeight="251701248" behindDoc="0" locked="0" layoutInCell="1" allowOverlap="1" wp14:anchorId="63C1D324" wp14:editId="1DCDEF10">
                <wp:simplePos x="0" y="0"/>
                <wp:positionH relativeFrom="column">
                  <wp:posOffset>383540</wp:posOffset>
                </wp:positionH>
                <wp:positionV relativeFrom="paragraph">
                  <wp:posOffset>86995</wp:posOffset>
                </wp:positionV>
                <wp:extent cx="4819650" cy="635"/>
                <wp:effectExtent l="0" t="0" r="6350" b="12065"/>
                <wp:wrapSquare wrapText="bothSides"/>
                <wp:docPr id="5" name="Text Box 5"/>
                <wp:cNvGraphicFramePr/>
                <a:graphic xmlns:a="http://schemas.openxmlformats.org/drawingml/2006/main">
                  <a:graphicData uri="http://schemas.microsoft.com/office/word/2010/wordprocessingShape">
                    <wps:wsp>
                      <wps:cNvSpPr txBox="1"/>
                      <wps:spPr>
                        <a:xfrm>
                          <a:off x="0" y="0"/>
                          <a:ext cx="4819650" cy="635"/>
                        </a:xfrm>
                        <a:prstGeom prst="rect">
                          <a:avLst/>
                        </a:prstGeom>
                        <a:solidFill>
                          <a:prstClr val="white"/>
                        </a:solidFill>
                        <a:ln>
                          <a:noFill/>
                        </a:ln>
                      </wps:spPr>
                      <wps:txbx>
                        <w:txbxContent>
                          <w:p w:rsidR="004976AD" w:rsidRPr="00521C73" w:rsidRDefault="004976AD" w:rsidP="00521C73">
                            <w:pPr>
                              <w:pStyle w:val="Caption"/>
                              <w:jc w:val="center"/>
                              <w:rPr>
                                <w:noProof/>
                                <w:sz w:val="20"/>
                                <w:szCs w:val="20"/>
                              </w:rPr>
                            </w:pPr>
                            <w:r w:rsidRPr="00521C73">
                              <w:rPr>
                                <w:sz w:val="20"/>
                                <w:szCs w:val="20"/>
                              </w:rPr>
                              <w:t xml:space="preserve">Figure </w:t>
                            </w:r>
                            <w:r w:rsidRPr="00521C73">
                              <w:rPr>
                                <w:sz w:val="20"/>
                                <w:szCs w:val="20"/>
                              </w:rPr>
                              <w:fldChar w:fldCharType="begin"/>
                            </w:r>
                            <w:r w:rsidRPr="00521C73">
                              <w:rPr>
                                <w:sz w:val="20"/>
                                <w:szCs w:val="20"/>
                              </w:rPr>
                              <w:instrText xml:space="preserve"> SEQ Figure \* ARABIC </w:instrText>
                            </w:r>
                            <w:r w:rsidRPr="00521C73">
                              <w:rPr>
                                <w:sz w:val="20"/>
                                <w:szCs w:val="20"/>
                              </w:rPr>
                              <w:fldChar w:fldCharType="separate"/>
                            </w:r>
                            <w:r w:rsidR="00D6634E">
                              <w:rPr>
                                <w:noProof/>
                                <w:sz w:val="20"/>
                                <w:szCs w:val="20"/>
                              </w:rPr>
                              <w:t>4</w:t>
                            </w:r>
                            <w:r w:rsidRPr="00521C73">
                              <w:rPr>
                                <w:sz w:val="20"/>
                                <w:szCs w:val="20"/>
                              </w:rPr>
                              <w:fldChar w:fldCharType="end"/>
                            </w:r>
                            <w:r w:rsidRPr="00521C73">
                              <w:rPr>
                                <w:sz w:val="20"/>
                                <w:szCs w:val="20"/>
                              </w:rPr>
                              <w:t>- Results from question 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3C1D324" id="Text Box 5" o:spid="_x0000_s1029" type="#_x0000_t202" style="position:absolute;left:0;text-align:left;margin-left:30.2pt;margin-top:6.85pt;width:379.5pt;height:.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" stroked="f">
                <v:textbox style="mso-fit-shape-to-text:t" inset="0,0,0,0">
                  <w:txbxContent>
                    <w:p w:rsidR="004976AD" w:rsidRPr="00521C73" w:rsidRDefault="004976AD" w:rsidP="00521C73">
                      <w:pPr>
                        <w:pStyle w:val="Caption"/>
                        <w:jc w:val="center"/>
                        <w:rPr>
                          <w:noProof/>
                          <w:sz w:val="20"/>
                          <w:szCs w:val="20"/>
                        </w:rPr>
                      </w:pPr>
                      <w:r w:rsidRPr="00521C73">
                        <w:rPr>
                          <w:sz w:val="20"/>
                          <w:szCs w:val="20"/>
                        </w:rPr>
                        <w:t xml:space="preserve">Figure </w:t>
                      </w:r>
                      <w:r w:rsidRPr="00521C73">
                        <w:rPr>
                          <w:sz w:val="20"/>
                          <w:szCs w:val="20"/>
                        </w:rPr>
                        <w:fldChar w:fldCharType="begin"/>
                      </w:r>
                      <w:r w:rsidRPr="00521C73">
                        <w:rPr>
                          <w:sz w:val="20"/>
                          <w:szCs w:val="20"/>
                        </w:rPr>
                        <w:instrText xml:space="preserve"> SEQ Figure \* ARABIC </w:instrText>
                      </w:r>
                      <w:r w:rsidRPr="00521C73">
                        <w:rPr>
                          <w:sz w:val="20"/>
                          <w:szCs w:val="20"/>
                        </w:rPr>
                        <w:fldChar w:fldCharType="separate"/>
                      </w:r>
                      <w:r w:rsidR="00D6634E">
                        <w:rPr>
                          <w:noProof/>
                          <w:sz w:val="20"/>
                          <w:szCs w:val="20"/>
                        </w:rPr>
                        <w:t>4</w:t>
                      </w:r>
                      <w:r w:rsidRPr="00521C73">
                        <w:rPr>
                          <w:sz w:val="20"/>
                          <w:szCs w:val="20"/>
                        </w:rPr>
                        <w:fldChar w:fldCharType="end"/>
                      </w:r>
                      <w:r w:rsidRPr="00521C73">
                        <w:rPr>
                          <w:sz w:val="20"/>
                          <w:szCs w:val="20"/>
                        </w:rPr>
                        <w:t>- Results from question 4</w:t>
                      </w:r>
                    </w:p>
                  </w:txbxContent>
                </v:textbox>
                <w10:wrap type="square"/>
              </v:shape>
            </w:pict>
          </mc:Fallback>
        </mc:AlternateContent>
      </w:r>
    </w:p>
    <w:p w:rsidR="009718DE" w:rsidRDefault="00521C73" w:rsidP="008968FF">
      <w:pPr>
        <w:jc w:val="both"/>
      </w:pPr>
      <w:r w:rsidRPr="00BA3B76">
        <w:rPr>
          <w:noProof/>
        </w:rPr>
        <w:drawing>
          <wp:anchor distT="0" distB="0" distL="114300" distR="114300" simplePos="0" relativeHeight="251665408" behindDoc="0" locked="0" layoutInCell="1" allowOverlap="1">
            <wp:simplePos x="0" y="0"/>
            <wp:positionH relativeFrom="column">
              <wp:posOffset>1048385</wp:posOffset>
            </wp:positionH>
            <wp:positionV relativeFrom="paragraph">
              <wp:posOffset>37465</wp:posOffset>
            </wp:positionV>
            <wp:extent cx="4819650" cy="1417955"/>
            <wp:effectExtent l="0" t="0" r="635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1-12-09 at 9.13.48 AM.png"/>
                    <pic:cNvPicPr/>
                  </pic:nvPicPr>
                  <pic:blipFill>
                    <a:blip r:embed="rId15" cstate="print">
                      <a:extLst>
                        <a:ext uri="{28A0092B-C50C-407E-A947-70E740481C1C}">
                          <a14:useLocalDpi xmlns:a14="http://schemas.microsoft.com/office/drawing/2010/main" val="0"/>
                        </a:ext>
                      </a:extLst>
                    </a:blip>
                    <a:srcRect l="5212" t="23779" r="2934" b="11817"/>
                    <a:stretch>
                      <a:fillRect/>
                    </a:stretch>
                  </pic:blipFill>
                  <pic:spPr bwMode="auto">
                    <a:xfrm>
                      <a:off x="0" y="0"/>
                      <a:ext cx="4819650" cy="1417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18DE" w:rsidRDefault="009718DE" w:rsidP="008968FF">
      <w:pPr>
        <w:jc w:val="both"/>
      </w:pPr>
    </w:p>
    <w:p w:rsidR="009718DE" w:rsidRDefault="009718DE" w:rsidP="008968FF">
      <w:pPr>
        <w:jc w:val="both"/>
      </w:pPr>
    </w:p>
    <w:p w:rsidR="009718DE" w:rsidRDefault="009718DE" w:rsidP="008968FF">
      <w:pPr>
        <w:jc w:val="both"/>
      </w:pPr>
    </w:p>
    <w:p w:rsidR="009718DE" w:rsidRDefault="009718DE" w:rsidP="008968FF">
      <w:pPr>
        <w:jc w:val="both"/>
      </w:pPr>
    </w:p>
    <w:p w:rsidR="009718DE" w:rsidRDefault="009718DE" w:rsidP="008968FF">
      <w:pPr>
        <w:jc w:val="both"/>
      </w:pPr>
    </w:p>
    <w:p w:rsidR="009718DE" w:rsidRDefault="009718DE" w:rsidP="008968FF">
      <w:pPr>
        <w:jc w:val="both"/>
      </w:pPr>
    </w:p>
    <w:p w:rsidR="009718DE" w:rsidRDefault="009718DE" w:rsidP="008968FF">
      <w:pPr>
        <w:jc w:val="both"/>
      </w:pPr>
    </w:p>
    <w:p w:rsidR="009718DE" w:rsidRDefault="009718DE" w:rsidP="008968FF">
      <w:pPr>
        <w:jc w:val="both"/>
      </w:pPr>
    </w:p>
    <w:p w:rsidR="008068B0" w:rsidRDefault="008068B0" w:rsidP="000C5D29">
      <w:pPr>
        <w:jc w:val="both"/>
      </w:pPr>
    </w:p>
    <w:p w:rsidR="008E7058" w:rsidRDefault="000C5D29" w:rsidP="008E7058">
      <w:pPr>
        <w:jc w:val="both"/>
      </w:pPr>
      <w:r>
        <w:t xml:space="preserve">Almost all my respondents stated that social media does give them motivation and hopes for the future. This response is in contrast with the information by </w:t>
      </w:r>
      <w:proofErr w:type="spellStart"/>
      <w:r>
        <w:t>Akram</w:t>
      </w:r>
      <w:proofErr w:type="spellEnd"/>
      <w:r>
        <w:t xml:space="preserve"> (2018) as his article says that “The student’s motivation level lessens because utilization of these long-range interpersonal communication locales; “They depend on the virtual condition as opposed to increasing reasonable learning from this present reality." Perhaps the results are subjective to each individual's Instagram account, depending on the Instagram pages they follow. </w:t>
      </w:r>
    </w:p>
    <w:p w:rsidR="00060D85" w:rsidRDefault="00060D85" w:rsidP="008968FF">
      <w:pPr>
        <w:jc w:val="both"/>
      </w:pPr>
    </w:p>
    <w:p w:rsidR="001929CC" w:rsidRPr="000C5D29" w:rsidRDefault="00521C73" w:rsidP="008068B0">
      <w:pPr>
        <w:pStyle w:val="Caption"/>
        <w:numPr>
          <w:ilvl w:val="0"/>
          <w:numId w:val="7"/>
        </w:numPr>
        <w:rPr>
          <w:b/>
          <w:bCs/>
          <w:i w:val="0"/>
          <w:iCs w:val="0"/>
          <w:color w:val="000000" w:themeColor="text1"/>
        </w:rPr>
      </w:pPr>
      <w:r>
        <w:rPr>
          <w:noProof/>
        </w:rPr>
        <mc:AlternateContent>
          <mc:Choice Requires="wps">
            <w:drawing>
              <wp:anchor distT="0" distB="0" distL="114300" distR="114300" simplePos="0" relativeHeight="251703296" behindDoc="0" locked="0" layoutInCell="1" allowOverlap="1" wp14:anchorId="0400AB85" wp14:editId="28C0CBA9">
                <wp:simplePos x="0" y="0"/>
                <wp:positionH relativeFrom="column">
                  <wp:posOffset>1879600</wp:posOffset>
                </wp:positionH>
                <wp:positionV relativeFrom="paragraph">
                  <wp:posOffset>213995</wp:posOffset>
                </wp:positionV>
                <wp:extent cx="193040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930400" cy="635"/>
                        </a:xfrm>
                        <a:prstGeom prst="rect">
                          <a:avLst/>
                        </a:prstGeom>
                        <a:solidFill>
                          <a:prstClr val="white"/>
                        </a:solidFill>
                        <a:ln>
                          <a:noFill/>
                        </a:ln>
                      </wps:spPr>
                      <wps:txbx>
                        <w:txbxContent>
                          <w:p w:rsidR="004976AD" w:rsidRPr="00521C73" w:rsidRDefault="004976AD" w:rsidP="00521C73">
                            <w:pPr>
                              <w:pStyle w:val="Caption"/>
                              <w:jc w:val="center"/>
                              <w:rPr>
                                <w:noProof/>
                                <w:color w:val="000000" w:themeColor="text1"/>
                                <w:sz w:val="20"/>
                                <w:szCs w:val="20"/>
                              </w:rPr>
                            </w:pPr>
                            <w:r w:rsidRPr="00521C73">
                              <w:rPr>
                                <w:sz w:val="20"/>
                                <w:szCs w:val="20"/>
                              </w:rPr>
                              <w:t xml:space="preserve">Figure </w:t>
                            </w:r>
                            <w:r w:rsidRPr="00521C73">
                              <w:rPr>
                                <w:sz w:val="20"/>
                                <w:szCs w:val="20"/>
                              </w:rPr>
                              <w:fldChar w:fldCharType="begin"/>
                            </w:r>
                            <w:r w:rsidRPr="00521C73">
                              <w:rPr>
                                <w:sz w:val="20"/>
                                <w:szCs w:val="20"/>
                              </w:rPr>
                              <w:instrText xml:space="preserve"> SEQ Figure \* ARABIC </w:instrText>
                            </w:r>
                            <w:r w:rsidRPr="00521C73">
                              <w:rPr>
                                <w:sz w:val="20"/>
                                <w:szCs w:val="20"/>
                              </w:rPr>
                              <w:fldChar w:fldCharType="separate"/>
                            </w:r>
                            <w:r w:rsidR="00D6634E">
                              <w:rPr>
                                <w:noProof/>
                                <w:sz w:val="20"/>
                                <w:szCs w:val="20"/>
                              </w:rPr>
                              <w:t>5</w:t>
                            </w:r>
                            <w:r w:rsidRPr="00521C73">
                              <w:rPr>
                                <w:sz w:val="20"/>
                                <w:szCs w:val="20"/>
                              </w:rPr>
                              <w:fldChar w:fldCharType="end"/>
                            </w:r>
                            <w:r w:rsidRPr="00521C73">
                              <w:rPr>
                                <w:sz w:val="20"/>
                                <w:szCs w:val="20"/>
                              </w:rPr>
                              <w:t>- Results from question 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00AB85" id="Text Box 7" o:spid="_x0000_s1030" type="#_x0000_t202" style="position:absolute;left:0;text-align:left;margin-left:148pt;margin-top:16.85pt;width:152pt;height:.0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" stroked="f">
                <v:textbox style="mso-fit-shape-to-text:t" inset="0,0,0,0">
                  <w:txbxContent>
                    <w:p w:rsidR="004976AD" w:rsidRPr="00521C73" w:rsidRDefault="004976AD" w:rsidP="00521C73">
                      <w:pPr>
                        <w:pStyle w:val="Caption"/>
                        <w:jc w:val="center"/>
                        <w:rPr>
                          <w:noProof/>
                          <w:color w:val="000000" w:themeColor="text1"/>
                          <w:sz w:val="20"/>
                          <w:szCs w:val="20"/>
                        </w:rPr>
                      </w:pPr>
                      <w:r w:rsidRPr="00521C73">
                        <w:rPr>
                          <w:sz w:val="20"/>
                          <w:szCs w:val="20"/>
                        </w:rPr>
                        <w:t xml:space="preserve">Figure </w:t>
                      </w:r>
                      <w:r w:rsidRPr="00521C73">
                        <w:rPr>
                          <w:sz w:val="20"/>
                          <w:szCs w:val="20"/>
                        </w:rPr>
                        <w:fldChar w:fldCharType="begin"/>
                      </w:r>
                      <w:r w:rsidRPr="00521C73">
                        <w:rPr>
                          <w:sz w:val="20"/>
                          <w:szCs w:val="20"/>
                        </w:rPr>
                        <w:instrText xml:space="preserve"> SEQ Figure \* ARABIC </w:instrText>
                      </w:r>
                      <w:r w:rsidRPr="00521C73">
                        <w:rPr>
                          <w:sz w:val="20"/>
                          <w:szCs w:val="20"/>
                        </w:rPr>
                        <w:fldChar w:fldCharType="separate"/>
                      </w:r>
                      <w:r w:rsidR="00D6634E">
                        <w:rPr>
                          <w:noProof/>
                          <w:sz w:val="20"/>
                          <w:szCs w:val="20"/>
                        </w:rPr>
                        <w:t>5</w:t>
                      </w:r>
                      <w:r w:rsidRPr="00521C73">
                        <w:rPr>
                          <w:sz w:val="20"/>
                          <w:szCs w:val="20"/>
                        </w:rPr>
                        <w:fldChar w:fldCharType="end"/>
                      </w:r>
                      <w:r w:rsidRPr="00521C73">
                        <w:rPr>
                          <w:sz w:val="20"/>
                          <w:szCs w:val="20"/>
                        </w:rPr>
                        <w:t>- Results from question 5</w:t>
                      </w:r>
                    </w:p>
                  </w:txbxContent>
                </v:textbox>
                <w10:wrap type="square"/>
              </v:shape>
            </w:pict>
          </mc:Fallback>
        </mc:AlternateContent>
      </w:r>
      <w:r w:rsidR="004976AD" w:rsidRPr="000C5D29">
        <w:rPr>
          <w:i w:val="0"/>
          <w:iCs w:val="0"/>
          <w:noProof/>
          <w:color w:val="000000" w:themeColor="text1"/>
        </w:rPr>
        <w:drawing>
          <wp:anchor distT="0" distB="0" distL="114300" distR="114300" simplePos="0" relativeHeight="251666432" behindDoc="0" locked="0" layoutInCell="1" allowOverlap="1">
            <wp:simplePos x="0" y="0"/>
            <wp:positionH relativeFrom="column">
              <wp:posOffset>1105535</wp:posOffset>
            </wp:positionH>
            <wp:positionV relativeFrom="paragraph">
              <wp:posOffset>295275</wp:posOffset>
            </wp:positionV>
            <wp:extent cx="4901565" cy="1619250"/>
            <wp:effectExtent l="0" t="0" r="635"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21-12-09 at 9.14.01 AM.png"/>
                    <pic:cNvPicPr/>
                  </pic:nvPicPr>
                  <pic:blipFill>
                    <a:blip r:embed="rId16" cstate="print">
                      <a:extLst>
                        <a:ext uri="{28A0092B-C50C-407E-A947-70E740481C1C}">
                          <a14:useLocalDpi xmlns:a14="http://schemas.microsoft.com/office/drawing/2010/main" val="0"/>
                        </a:ext>
                      </a:extLst>
                    </a:blip>
                    <a:srcRect l="4045" t="28542" r="3334" b="4829"/>
                    <a:stretch>
                      <a:fillRect/>
                    </a:stretch>
                  </pic:blipFill>
                  <pic:spPr bwMode="auto">
                    <a:xfrm>
                      <a:off x="0" y="0"/>
                      <a:ext cx="4901565" cy="1619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0D54" w:rsidRPr="000C5D29">
        <w:rPr>
          <w:b/>
          <w:bCs/>
          <w:i w:val="0"/>
          <w:iCs w:val="0"/>
          <w:color w:val="000000" w:themeColor="text1"/>
        </w:rPr>
        <w:t>Has social media ever given you hope and optimism for your future? This could be a future job, motivation to study, travel</w:t>
      </w:r>
      <w:r w:rsidR="00E91676" w:rsidRPr="000C5D29">
        <w:rPr>
          <w:b/>
          <w:bCs/>
          <w:i w:val="0"/>
          <w:iCs w:val="0"/>
          <w:color w:val="000000" w:themeColor="text1"/>
        </w:rPr>
        <w:t>, etc.</w:t>
      </w:r>
    </w:p>
    <w:p w:rsidR="001929CC" w:rsidRDefault="001929CC" w:rsidP="008968FF">
      <w:pPr>
        <w:pStyle w:val="Caption"/>
        <w:jc w:val="both"/>
      </w:pPr>
    </w:p>
    <w:p w:rsidR="001929CC" w:rsidRDefault="001929CC" w:rsidP="008968FF">
      <w:pPr>
        <w:pStyle w:val="Caption"/>
        <w:jc w:val="both"/>
      </w:pPr>
    </w:p>
    <w:p w:rsidR="001929CC" w:rsidRDefault="001929CC" w:rsidP="008968FF">
      <w:pPr>
        <w:pStyle w:val="Caption"/>
        <w:jc w:val="both"/>
      </w:pPr>
    </w:p>
    <w:p w:rsidR="001929CC" w:rsidRDefault="001929CC" w:rsidP="008968FF">
      <w:pPr>
        <w:pStyle w:val="Caption"/>
        <w:jc w:val="both"/>
      </w:pPr>
    </w:p>
    <w:p w:rsidR="001929CC" w:rsidRDefault="001929CC" w:rsidP="008968FF">
      <w:pPr>
        <w:pStyle w:val="Caption"/>
        <w:jc w:val="both"/>
      </w:pPr>
    </w:p>
    <w:p w:rsidR="000C5D29" w:rsidRDefault="000C5D29" w:rsidP="008068B0">
      <w:pPr>
        <w:pStyle w:val="Caption"/>
        <w:jc w:val="both"/>
        <w:rPr>
          <w:b/>
          <w:bCs/>
          <w:sz w:val="25"/>
          <w:szCs w:val="25"/>
        </w:rPr>
      </w:pPr>
    </w:p>
    <w:p w:rsidR="00060D85" w:rsidRDefault="00060D85" w:rsidP="008968FF">
      <w:pPr>
        <w:jc w:val="both"/>
      </w:pPr>
    </w:p>
    <w:p w:rsidR="008E7058" w:rsidRDefault="008E7058" w:rsidP="008968FF">
      <w:pPr>
        <w:jc w:val="both"/>
      </w:pPr>
    </w:p>
    <w:p w:rsidR="00A93C2B" w:rsidRDefault="000C5D29" w:rsidP="009A72F4">
      <w:pPr>
        <w:jc w:val="both"/>
      </w:pPr>
      <w:r>
        <w:t>The results in Figure 13 show that out of 32 of my participants, roughly 60% said that it does not lower nor boost their confidence levels. This is contrary to the research I have looked at (</w:t>
      </w:r>
      <w:proofErr w:type="spellStart"/>
      <w:r>
        <w:t>Steinsbekk</w:t>
      </w:r>
      <w:proofErr w:type="spellEnd"/>
      <w:r>
        <w:t xml:space="preserve"> et al., 2021). Additionally, approximately 20% of my participants stated that it boosts their confidence levels; this correlates with (Bayer et al. 2016); however, he found that the positive effects only </w:t>
      </w:r>
      <w:r w:rsidR="008068B0">
        <w:t>last</w:t>
      </w:r>
      <w:r>
        <w:t xml:space="preserve"> for a short period. However, perhaps the individuals who selected this option of 'increased self-confidence' may have been active social media users (</w:t>
      </w:r>
      <w:proofErr w:type="spellStart"/>
      <w:r>
        <w:t>Steinsbekk</w:t>
      </w:r>
      <w:proofErr w:type="spellEnd"/>
      <w:r>
        <w:t xml:space="preserve"> </w:t>
      </w:r>
      <w:r w:rsidR="00AF7563">
        <w:t>and</w:t>
      </w:r>
      <w:r>
        <w:t xml:space="preserve"> </w:t>
      </w:r>
      <w:proofErr w:type="spellStart"/>
      <w:r w:rsidRPr="00832CF1">
        <w:t>Wichstrøm</w:t>
      </w:r>
      <w:proofErr w:type="spellEnd"/>
      <w:r>
        <w:t xml:space="preserve">, 2021). Around 20% of my respondents stated that social media lower their overall confidence levels. This correlates with </w:t>
      </w:r>
      <w:r w:rsidRPr="00240122">
        <w:t>(Burke</w:t>
      </w:r>
      <w:r w:rsidR="00AF7563">
        <w:t xml:space="preserve"> et al.,</w:t>
      </w:r>
      <w:r w:rsidRPr="00240122">
        <w:t xml:space="preserve"> 2010</w:t>
      </w:r>
      <w:r>
        <w:t xml:space="preserve">). Overall, my findings are similar to </w:t>
      </w:r>
      <w:proofErr w:type="spellStart"/>
      <w:r>
        <w:t>Orben</w:t>
      </w:r>
      <w:proofErr w:type="spellEnd"/>
      <w:r>
        <w:t xml:space="preserve"> </w:t>
      </w:r>
      <w:r w:rsidR="00AF7563">
        <w:t>and</w:t>
      </w:r>
      <w:r w:rsidR="004850D0">
        <w:t xml:space="preserve"> </w:t>
      </w:r>
      <w:r>
        <w:t xml:space="preserve">Przybylski, </w:t>
      </w:r>
      <w:r w:rsidR="00AF7563">
        <w:t>(</w:t>
      </w:r>
      <w:r>
        <w:t>2019</w:t>
      </w:r>
      <w:r w:rsidR="00AF7563">
        <w:t>)</w:t>
      </w:r>
      <w:r w:rsidR="008068B0">
        <w:t xml:space="preserve"> and </w:t>
      </w:r>
      <w:r>
        <w:t xml:space="preserve">Utz </w:t>
      </w:r>
      <w:r w:rsidR="00AF7563">
        <w:t>and</w:t>
      </w:r>
      <w:r w:rsidR="004850D0">
        <w:t xml:space="preserve"> </w:t>
      </w:r>
      <w:r>
        <w:t xml:space="preserve">Breuer, </w:t>
      </w:r>
      <w:r w:rsidR="00AF7563">
        <w:t>(</w:t>
      </w:r>
      <w:r>
        <w:t>2016) as there is only very slight correlations between social media and confidence levels/well-being according to the respondent's results.</w:t>
      </w:r>
    </w:p>
    <w:p w:rsidR="00163A17" w:rsidRPr="000C5D29" w:rsidRDefault="00163A17" w:rsidP="000C5D29">
      <w:pPr>
        <w:jc w:val="center"/>
        <w:rPr>
          <w:sz w:val="18"/>
          <w:szCs w:val="18"/>
        </w:rPr>
      </w:pPr>
    </w:p>
    <w:p w:rsidR="00292686" w:rsidRPr="000C5D29" w:rsidRDefault="007B167A" w:rsidP="000C5D29">
      <w:pPr>
        <w:pStyle w:val="ListParagraph"/>
        <w:numPr>
          <w:ilvl w:val="0"/>
          <w:numId w:val="7"/>
        </w:numPr>
        <w:jc w:val="center"/>
        <w:rPr>
          <w:rFonts w:ascii="Times New Roman" w:hAnsi="Times New Roman" w:cs="Times New Roman"/>
          <w:b/>
          <w:bCs/>
          <w:sz w:val="18"/>
          <w:szCs w:val="18"/>
        </w:rPr>
      </w:pPr>
      <w:r w:rsidRPr="000C5D29">
        <w:rPr>
          <w:rFonts w:ascii="Times New Roman" w:hAnsi="Times New Roman" w:cs="Times New Roman"/>
          <w:b/>
          <w:bCs/>
          <w:sz w:val="18"/>
          <w:szCs w:val="18"/>
        </w:rPr>
        <w:t>Does social media boost your self-esteem (confidence) or lower your confidence levels?</w:t>
      </w:r>
    </w:p>
    <w:p w:rsidR="00292686" w:rsidRPr="00292686" w:rsidRDefault="00521C73" w:rsidP="008968FF">
      <w:pPr>
        <w:jc w:val="both"/>
        <w:rPr>
          <w:b/>
          <w:bCs/>
          <w:sz w:val="25"/>
          <w:szCs w:val="25"/>
        </w:rPr>
      </w:pPr>
      <w:r w:rsidRPr="00292686">
        <w:rPr>
          <w:b/>
          <w:bCs/>
          <w:noProof/>
          <w:sz w:val="25"/>
          <w:szCs w:val="25"/>
        </w:rPr>
        <w:lastRenderedPageBreak/>
        <w:drawing>
          <wp:anchor distT="0" distB="0" distL="114300" distR="114300" simplePos="0" relativeHeight="251662336" behindDoc="0" locked="0" layoutInCell="1" allowOverlap="1">
            <wp:simplePos x="0" y="0"/>
            <wp:positionH relativeFrom="column">
              <wp:posOffset>835025</wp:posOffset>
            </wp:positionH>
            <wp:positionV relativeFrom="paragraph">
              <wp:posOffset>165735</wp:posOffset>
            </wp:positionV>
            <wp:extent cx="5327650" cy="1746250"/>
            <wp:effectExtent l="0" t="0" r="635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1-12-09 at 9.12.41 AM.png"/>
                    <pic:cNvPicPr/>
                  </pic:nvPicPr>
                  <pic:blipFill>
                    <a:blip r:embed="rId17" cstate="print">
                      <a:extLst>
                        <a:ext uri="{28A0092B-C50C-407E-A947-70E740481C1C}">
                          <a14:useLocalDpi xmlns:a14="http://schemas.microsoft.com/office/drawing/2010/main" val="0"/>
                        </a:ext>
                      </a:extLst>
                    </a:blip>
                    <a:srcRect l="3620" t="22887" r="3333" b="5024"/>
                    <a:stretch>
                      <a:fillRect/>
                    </a:stretch>
                  </pic:blipFill>
                  <pic:spPr bwMode="auto">
                    <a:xfrm>
                      <a:off x="0" y="0"/>
                      <a:ext cx="5327650" cy="174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5344" behindDoc="0" locked="0" layoutInCell="1" allowOverlap="1" wp14:anchorId="309BC3EA" wp14:editId="62B7C4EB">
                <wp:simplePos x="0" y="0"/>
                <wp:positionH relativeFrom="column">
                  <wp:posOffset>1778000</wp:posOffset>
                </wp:positionH>
                <wp:positionV relativeFrom="paragraph">
                  <wp:posOffset>21590</wp:posOffset>
                </wp:positionV>
                <wp:extent cx="2011680" cy="63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011680" cy="635"/>
                        </a:xfrm>
                        <a:prstGeom prst="rect">
                          <a:avLst/>
                        </a:prstGeom>
                        <a:solidFill>
                          <a:prstClr val="white"/>
                        </a:solidFill>
                        <a:ln>
                          <a:noFill/>
                        </a:ln>
                      </wps:spPr>
                      <wps:txbx>
                        <w:txbxContent>
                          <w:p w:rsidR="004976AD" w:rsidRPr="00521C73" w:rsidRDefault="004976AD" w:rsidP="00521C73">
                            <w:pPr>
                              <w:pStyle w:val="Caption"/>
                              <w:jc w:val="center"/>
                              <w:rPr>
                                <w:b/>
                                <w:bCs/>
                                <w:noProof/>
                                <w:sz w:val="20"/>
                                <w:szCs w:val="20"/>
                              </w:rPr>
                            </w:pPr>
                            <w:r w:rsidRPr="00521C73">
                              <w:rPr>
                                <w:sz w:val="20"/>
                                <w:szCs w:val="20"/>
                              </w:rPr>
                              <w:t xml:space="preserve">Figure </w:t>
                            </w:r>
                            <w:r w:rsidRPr="00521C73">
                              <w:rPr>
                                <w:sz w:val="20"/>
                                <w:szCs w:val="20"/>
                              </w:rPr>
                              <w:fldChar w:fldCharType="begin"/>
                            </w:r>
                            <w:r w:rsidRPr="00521C73">
                              <w:rPr>
                                <w:sz w:val="20"/>
                                <w:szCs w:val="20"/>
                              </w:rPr>
                              <w:instrText xml:space="preserve"> SEQ Figure \* ARABIC </w:instrText>
                            </w:r>
                            <w:r w:rsidRPr="00521C73">
                              <w:rPr>
                                <w:sz w:val="20"/>
                                <w:szCs w:val="20"/>
                              </w:rPr>
                              <w:fldChar w:fldCharType="separate"/>
                            </w:r>
                            <w:r w:rsidR="00D6634E">
                              <w:rPr>
                                <w:noProof/>
                                <w:sz w:val="20"/>
                                <w:szCs w:val="20"/>
                              </w:rPr>
                              <w:t>6</w:t>
                            </w:r>
                            <w:r w:rsidRPr="00521C73">
                              <w:rPr>
                                <w:sz w:val="20"/>
                                <w:szCs w:val="20"/>
                              </w:rPr>
                              <w:fldChar w:fldCharType="end"/>
                            </w:r>
                            <w:r w:rsidRPr="00521C73">
                              <w:rPr>
                                <w:sz w:val="20"/>
                                <w:szCs w:val="20"/>
                              </w:rPr>
                              <w:t>- Results from question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09BC3EA" id="Text Box 10" o:spid="_x0000_s1031" type="#_x0000_t202" style="position:absolute;left:0;text-align:left;margin-left:140pt;margin-top:1.7pt;width:158.4pt;height:.0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" stroked="f">
                <v:textbox style="mso-fit-shape-to-text:t" inset="0,0,0,0">
                  <w:txbxContent>
                    <w:p w:rsidR="004976AD" w:rsidRPr="00521C73" w:rsidRDefault="004976AD" w:rsidP="00521C73">
                      <w:pPr>
                        <w:pStyle w:val="Caption"/>
                        <w:jc w:val="center"/>
                        <w:rPr>
                          <w:b/>
                          <w:bCs/>
                          <w:noProof/>
                          <w:sz w:val="20"/>
                          <w:szCs w:val="20"/>
                        </w:rPr>
                      </w:pPr>
                      <w:r w:rsidRPr="00521C73">
                        <w:rPr>
                          <w:sz w:val="20"/>
                          <w:szCs w:val="20"/>
                        </w:rPr>
                        <w:t xml:space="preserve">Figure </w:t>
                      </w:r>
                      <w:r w:rsidRPr="00521C73">
                        <w:rPr>
                          <w:sz w:val="20"/>
                          <w:szCs w:val="20"/>
                        </w:rPr>
                        <w:fldChar w:fldCharType="begin"/>
                      </w:r>
                      <w:r w:rsidRPr="00521C73">
                        <w:rPr>
                          <w:sz w:val="20"/>
                          <w:szCs w:val="20"/>
                        </w:rPr>
                        <w:instrText xml:space="preserve"> SEQ Figure \* ARABIC </w:instrText>
                      </w:r>
                      <w:r w:rsidRPr="00521C73">
                        <w:rPr>
                          <w:sz w:val="20"/>
                          <w:szCs w:val="20"/>
                        </w:rPr>
                        <w:fldChar w:fldCharType="separate"/>
                      </w:r>
                      <w:r w:rsidR="00D6634E">
                        <w:rPr>
                          <w:noProof/>
                          <w:sz w:val="20"/>
                          <w:szCs w:val="20"/>
                        </w:rPr>
                        <w:t>6</w:t>
                      </w:r>
                      <w:r w:rsidRPr="00521C73">
                        <w:rPr>
                          <w:sz w:val="20"/>
                          <w:szCs w:val="20"/>
                        </w:rPr>
                        <w:fldChar w:fldCharType="end"/>
                      </w:r>
                      <w:r w:rsidRPr="00521C73">
                        <w:rPr>
                          <w:sz w:val="20"/>
                          <w:szCs w:val="20"/>
                        </w:rPr>
                        <w:t>- Results from question</w:t>
                      </w:r>
                    </w:p>
                  </w:txbxContent>
                </v:textbox>
                <w10:wrap type="square"/>
              </v:shape>
            </w:pict>
          </mc:Fallback>
        </mc:AlternateContent>
      </w:r>
    </w:p>
    <w:p w:rsidR="00060D85" w:rsidRDefault="00060D85" w:rsidP="008968FF">
      <w:pPr>
        <w:jc w:val="both"/>
      </w:pPr>
    </w:p>
    <w:p w:rsidR="00060D85" w:rsidRDefault="00060D85" w:rsidP="008968FF">
      <w:pPr>
        <w:jc w:val="both"/>
      </w:pPr>
    </w:p>
    <w:p w:rsidR="00060D85" w:rsidRDefault="00060D85" w:rsidP="008968FF">
      <w:pPr>
        <w:jc w:val="both"/>
      </w:pPr>
    </w:p>
    <w:p w:rsidR="00060D85" w:rsidRDefault="00060D85" w:rsidP="008968FF">
      <w:pPr>
        <w:jc w:val="both"/>
      </w:pPr>
    </w:p>
    <w:p w:rsidR="00060D85" w:rsidRDefault="00060D85" w:rsidP="008968FF">
      <w:pPr>
        <w:jc w:val="both"/>
      </w:pPr>
    </w:p>
    <w:p w:rsidR="00060D85" w:rsidRDefault="00060D85" w:rsidP="008968FF">
      <w:pPr>
        <w:jc w:val="both"/>
      </w:pPr>
    </w:p>
    <w:p w:rsidR="00060D85" w:rsidRDefault="00060D85" w:rsidP="008968FF">
      <w:pPr>
        <w:jc w:val="both"/>
      </w:pPr>
    </w:p>
    <w:p w:rsidR="00060D85" w:rsidRDefault="00060D85" w:rsidP="008968FF">
      <w:pPr>
        <w:jc w:val="both"/>
      </w:pPr>
    </w:p>
    <w:p w:rsidR="0007783D" w:rsidRDefault="0007783D" w:rsidP="009718DE">
      <w:pPr>
        <w:jc w:val="both"/>
      </w:pPr>
    </w:p>
    <w:p w:rsidR="008068B0" w:rsidRDefault="008068B0" w:rsidP="005B7DE6">
      <w:pPr>
        <w:jc w:val="both"/>
      </w:pPr>
    </w:p>
    <w:p w:rsidR="008068B0" w:rsidRDefault="008068B0" w:rsidP="000C5D29">
      <w:pPr>
        <w:jc w:val="both"/>
      </w:pPr>
    </w:p>
    <w:p w:rsidR="008E7058" w:rsidRDefault="000C5D29" w:rsidP="007538DC">
      <w:pPr>
        <w:jc w:val="both"/>
      </w:pPr>
      <w:r>
        <w:t>Systematic reviews that examine older populations state that one in 8-12 studies find a null correlation, and the rest find a positive correlation between screen time and unfavorable psychological outcomes (Dennison</w:t>
      </w:r>
      <w:r w:rsidR="00AF7563">
        <w:t xml:space="preserve"> et al., </w:t>
      </w:r>
      <w:r>
        <w:t xml:space="preserve">2016). This shows an unclear link which is why I wanted to investigate this subject further by analyzing my experiment. Notwithstanding, the results in </w:t>
      </w:r>
      <w:r w:rsidR="00D0246E">
        <w:t xml:space="preserve">Figure 14 </w:t>
      </w:r>
      <w:r>
        <w:t xml:space="preserve">show that most students (31.3%) estimate that they spend around 3-4 hours on social media daily, but overall, the results between the answer choices are almost equal. Meaning that many of my participants are unaware of the amount of time on social media, as they could be spending a lot more time than expected or vice versa. Therefore, mirroring how they use social media; impulsively and treat it like a necessity. </w:t>
      </w:r>
    </w:p>
    <w:p w:rsidR="00AA713D" w:rsidRDefault="00AA713D" w:rsidP="007538DC">
      <w:pPr>
        <w:jc w:val="both"/>
      </w:pPr>
    </w:p>
    <w:p w:rsidR="00AA713D" w:rsidRDefault="00AA713D" w:rsidP="00AA713D">
      <w:pPr>
        <w:pStyle w:val="Caption"/>
        <w:jc w:val="center"/>
        <w:rPr>
          <w:noProof/>
        </w:rPr>
      </w:pPr>
      <w:bookmarkStart w:id="5" w:name="_Toc100867316"/>
      <w:r w:rsidRPr="006F4BD4">
        <w:t>Table</w:t>
      </w:r>
      <w:r>
        <w:t xml:space="preserve"> 1</w:t>
      </w:r>
      <w:r w:rsidRPr="006F4BD4">
        <w:t>-</w:t>
      </w:r>
      <w:r w:rsidRPr="006F4BD4">
        <w:rPr>
          <w:noProof/>
        </w:rPr>
        <w:t xml:space="preserve"> Results for question </w:t>
      </w:r>
      <w:bookmarkEnd w:id="5"/>
      <w:r>
        <w:rPr>
          <w:noProof/>
        </w:rPr>
        <w:t>7</w:t>
      </w:r>
    </w:p>
    <w:p w:rsidR="00AA713D" w:rsidRPr="004152E9" w:rsidRDefault="00AA713D" w:rsidP="00AA713D">
      <w:pPr>
        <w:pStyle w:val="ListParagraph"/>
        <w:numPr>
          <w:ilvl w:val="0"/>
          <w:numId w:val="7"/>
        </w:numPr>
        <w:jc w:val="center"/>
        <w:rPr>
          <w:rFonts w:ascii="Times New Roman" w:hAnsi="Times New Roman" w:cs="Times New Roman"/>
          <w:b/>
          <w:bCs/>
          <w:sz w:val="18"/>
          <w:szCs w:val="18"/>
        </w:rPr>
      </w:pPr>
      <w:r w:rsidRPr="000C5D29">
        <w:rPr>
          <w:rFonts w:ascii="Times New Roman" w:hAnsi="Times New Roman" w:cs="Times New Roman"/>
          <w:b/>
          <w:bCs/>
          <w:sz w:val="18"/>
          <w:szCs w:val="18"/>
        </w:rPr>
        <w:t>What was your average time spent on ‘social’ platforms last week (according to your screen time)?</w:t>
      </w:r>
    </w:p>
    <w:p w:rsidR="00AA713D" w:rsidRPr="005B7DE6" w:rsidRDefault="00AA713D" w:rsidP="00AA713D"/>
    <w:tbl>
      <w:tblPr>
        <w:tblStyle w:val="TableGrid"/>
        <w:tblW w:w="0" w:type="auto"/>
        <w:tblInd w:w="421" w:type="dxa"/>
        <w:tblLook w:val="04A0" w:firstRow="1" w:lastRow="0" w:firstColumn="1" w:lastColumn="0" w:noHBand="0" w:noVBand="1"/>
      </w:tblPr>
      <w:tblGrid>
        <w:gridCol w:w="4084"/>
        <w:gridCol w:w="4505"/>
      </w:tblGrid>
      <w:tr w:rsidR="00AA713D" w:rsidTr="00940424">
        <w:tc>
          <w:tcPr>
            <w:tcW w:w="4084" w:type="dxa"/>
          </w:tcPr>
          <w:p w:rsidR="00AA713D" w:rsidRPr="004152E9" w:rsidRDefault="00AA713D" w:rsidP="00940424">
            <w:pPr>
              <w:jc w:val="both"/>
              <w:rPr>
                <w:b/>
                <w:bCs/>
                <w:sz w:val="22"/>
                <w:szCs w:val="22"/>
              </w:rPr>
            </w:pPr>
            <w:r w:rsidRPr="004152E9">
              <w:rPr>
                <w:b/>
                <w:bCs/>
                <w:sz w:val="22"/>
                <w:szCs w:val="22"/>
              </w:rPr>
              <w:t>The average range of hours spent on social media per day</w:t>
            </w:r>
          </w:p>
        </w:tc>
        <w:tc>
          <w:tcPr>
            <w:tcW w:w="4505" w:type="dxa"/>
          </w:tcPr>
          <w:p w:rsidR="00AA713D" w:rsidRPr="004152E9" w:rsidRDefault="00AA713D" w:rsidP="00940424">
            <w:pPr>
              <w:jc w:val="both"/>
              <w:rPr>
                <w:b/>
                <w:bCs/>
                <w:sz w:val="22"/>
                <w:szCs w:val="22"/>
              </w:rPr>
            </w:pPr>
            <w:r w:rsidRPr="004152E9">
              <w:rPr>
                <w:b/>
                <w:bCs/>
                <w:sz w:val="22"/>
                <w:szCs w:val="22"/>
              </w:rPr>
              <w:t xml:space="preserve">Number of students </w:t>
            </w:r>
          </w:p>
        </w:tc>
      </w:tr>
      <w:tr w:rsidR="00AA713D" w:rsidTr="00940424">
        <w:tc>
          <w:tcPr>
            <w:tcW w:w="4084" w:type="dxa"/>
          </w:tcPr>
          <w:p w:rsidR="00AA713D" w:rsidRDefault="00AA713D" w:rsidP="00940424">
            <w:pPr>
              <w:jc w:val="both"/>
            </w:pPr>
            <w:r>
              <w:t>2-3</w:t>
            </w:r>
          </w:p>
        </w:tc>
        <w:tc>
          <w:tcPr>
            <w:tcW w:w="4505" w:type="dxa"/>
          </w:tcPr>
          <w:p w:rsidR="00AA713D" w:rsidRDefault="00AA713D" w:rsidP="00940424">
            <w:pPr>
              <w:jc w:val="both"/>
            </w:pPr>
            <w:r>
              <w:t>8</w:t>
            </w:r>
          </w:p>
        </w:tc>
      </w:tr>
      <w:tr w:rsidR="00AA713D" w:rsidTr="00940424">
        <w:tc>
          <w:tcPr>
            <w:tcW w:w="4084" w:type="dxa"/>
          </w:tcPr>
          <w:p w:rsidR="00AA713D" w:rsidRDefault="00AA713D" w:rsidP="00940424">
            <w:pPr>
              <w:jc w:val="both"/>
            </w:pPr>
            <w:r>
              <w:t>4-5</w:t>
            </w:r>
          </w:p>
        </w:tc>
        <w:tc>
          <w:tcPr>
            <w:tcW w:w="4505" w:type="dxa"/>
          </w:tcPr>
          <w:p w:rsidR="00AA713D" w:rsidRDefault="00AA713D" w:rsidP="00940424">
            <w:pPr>
              <w:jc w:val="both"/>
            </w:pPr>
            <w:r>
              <w:t>7</w:t>
            </w:r>
          </w:p>
        </w:tc>
      </w:tr>
      <w:tr w:rsidR="00AA713D" w:rsidTr="00940424">
        <w:tc>
          <w:tcPr>
            <w:tcW w:w="4084" w:type="dxa"/>
          </w:tcPr>
          <w:p w:rsidR="00AA713D" w:rsidRDefault="00AA713D" w:rsidP="00940424">
            <w:pPr>
              <w:jc w:val="both"/>
            </w:pPr>
            <w:r>
              <w:t>6-7</w:t>
            </w:r>
          </w:p>
        </w:tc>
        <w:tc>
          <w:tcPr>
            <w:tcW w:w="4505" w:type="dxa"/>
          </w:tcPr>
          <w:p w:rsidR="00AA713D" w:rsidRDefault="00AA713D" w:rsidP="00940424">
            <w:pPr>
              <w:jc w:val="both"/>
            </w:pPr>
            <w:r>
              <w:t>5</w:t>
            </w:r>
          </w:p>
        </w:tc>
      </w:tr>
      <w:tr w:rsidR="00AA713D" w:rsidTr="00940424">
        <w:tc>
          <w:tcPr>
            <w:tcW w:w="4084" w:type="dxa"/>
          </w:tcPr>
          <w:p w:rsidR="00AA713D" w:rsidRDefault="00AA713D" w:rsidP="00940424">
            <w:pPr>
              <w:jc w:val="both"/>
            </w:pPr>
            <w:r>
              <w:t>8-9</w:t>
            </w:r>
          </w:p>
        </w:tc>
        <w:tc>
          <w:tcPr>
            <w:tcW w:w="4505" w:type="dxa"/>
          </w:tcPr>
          <w:p w:rsidR="00AA713D" w:rsidRDefault="00AA713D" w:rsidP="00940424">
            <w:pPr>
              <w:jc w:val="both"/>
            </w:pPr>
            <w:r>
              <w:t>3</w:t>
            </w:r>
          </w:p>
        </w:tc>
      </w:tr>
      <w:tr w:rsidR="00AA713D" w:rsidTr="00940424">
        <w:tc>
          <w:tcPr>
            <w:tcW w:w="4084" w:type="dxa"/>
          </w:tcPr>
          <w:p w:rsidR="00AA713D" w:rsidRDefault="00AA713D" w:rsidP="00940424">
            <w:pPr>
              <w:jc w:val="both"/>
            </w:pPr>
            <w:r>
              <w:t>10+</w:t>
            </w:r>
          </w:p>
        </w:tc>
        <w:tc>
          <w:tcPr>
            <w:tcW w:w="4505" w:type="dxa"/>
          </w:tcPr>
          <w:p w:rsidR="00AA713D" w:rsidRDefault="00AA713D" w:rsidP="00940424">
            <w:pPr>
              <w:jc w:val="both"/>
            </w:pPr>
            <w:r>
              <w:t>3</w:t>
            </w:r>
          </w:p>
        </w:tc>
      </w:tr>
    </w:tbl>
    <w:p w:rsidR="000C5D29" w:rsidRDefault="000C5D29" w:rsidP="000C5D29">
      <w:pPr>
        <w:jc w:val="both"/>
      </w:pPr>
    </w:p>
    <w:p w:rsidR="00A06F9B" w:rsidRDefault="000C5D29" w:rsidP="00695F55">
      <w:pPr>
        <w:jc w:val="both"/>
      </w:pPr>
      <w:r w:rsidRPr="00D03ED1">
        <w:t>Screen time is the amount of time a user spends interacting with screens during a specific time frame</w:t>
      </w:r>
      <w:r>
        <w:t xml:space="preserve"> (</w:t>
      </w:r>
      <w:proofErr w:type="spellStart"/>
      <w:r>
        <w:t>Orben</w:t>
      </w:r>
      <w:proofErr w:type="spellEnd"/>
      <w:r>
        <w:t xml:space="preserve">, 2019). </w:t>
      </w:r>
      <w:r w:rsidRPr="00AA713D">
        <w:t xml:space="preserve">Table </w:t>
      </w:r>
      <w:r w:rsidR="00AA713D" w:rsidRPr="00AA713D">
        <w:t>1</w:t>
      </w:r>
      <w:r>
        <w:t xml:space="preserve"> shows that the majority of the participants spend 2-3 hours on social media per day. As you make your way down the</w:t>
      </w:r>
      <w:r w:rsidR="0051578B">
        <w:t xml:space="preserve"> table</w:t>
      </w:r>
      <w:r>
        <w:t xml:space="preserve">, the number of students decreases. This could be viewed positively due to less screen time or perceived negatively due to a lack of social interaction. </w:t>
      </w:r>
      <w:r w:rsidRPr="003C3CD3">
        <w:t>However, if totaled (3 hours of social media per day for one week), that would add up to 21 hours per week.</w:t>
      </w:r>
      <w:r>
        <w:t xml:space="preserve"> </w:t>
      </w:r>
      <w:bookmarkStart w:id="6" w:name="_Toc100904226"/>
    </w:p>
    <w:p w:rsidR="00695F55" w:rsidRPr="00695F55" w:rsidRDefault="00695F55" w:rsidP="00695F55">
      <w:pPr>
        <w:jc w:val="both"/>
      </w:pPr>
    </w:p>
    <w:p w:rsidR="009C739D" w:rsidRPr="00521C73" w:rsidRDefault="00B34E32" w:rsidP="00B23667">
      <w:pPr>
        <w:pStyle w:val="Heading3"/>
        <w:jc w:val="both"/>
        <w:rPr>
          <w:b/>
          <w:bCs/>
        </w:rPr>
      </w:pPr>
      <w:r w:rsidRPr="00521C73">
        <w:rPr>
          <w:b/>
          <w:bCs/>
        </w:rPr>
        <w:t>3</w:t>
      </w:r>
      <w:r w:rsidR="00695F55" w:rsidRPr="00521C73">
        <w:rPr>
          <w:b/>
          <w:bCs/>
        </w:rPr>
        <w:t>.1</w:t>
      </w:r>
      <w:r w:rsidR="00F2181D" w:rsidRPr="00521C73">
        <w:rPr>
          <w:b/>
          <w:bCs/>
        </w:rPr>
        <w:t xml:space="preserve"> </w:t>
      </w:r>
      <w:r w:rsidR="00A804AB" w:rsidRPr="00521C73">
        <w:rPr>
          <w:b/>
          <w:bCs/>
        </w:rPr>
        <w:t>Experiment</w:t>
      </w:r>
      <w:r w:rsidR="007B167A" w:rsidRPr="00521C73">
        <w:rPr>
          <w:b/>
          <w:bCs/>
        </w:rPr>
        <w:t xml:space="preserve"> results</w:t>
      </w:r>
      <w:bookmarkEnd w:id="6"/>
      <w:r w:rsidR="007B167A" w:rsidRPr="00521C73">
        <w:rPr>
          <w:b/>
          <w:bCs/>
        </w:rPr>
        <w:t xml:space="preserve"> </w:t>
      </w:r>
    </w:p>
    <w:tbl>
      <w:tblPr>
        <w:tblW w:w="3136" w:type="dxa"/>
        <w:tblLook w:val="04A0" w:firstRow="1" w:lastRow="0" w:firstColumn="1" w:lastColumn="0" w:noHBand="0" w:noVBand="1"/>
      </w:tblPr>
      <w:tblGrid>
        <w:gridCol w:w="1300"/>
        <w:gridCol w:w="1836"/>
      </w:tblGrid>
      <w:tr w:rsidR="00661BC8" w:rsidTr="00AA6726">
        <w:trPr>
          <w:trHeight w:val="96"/>
        </w:trPr>
        <w:tc>
          <w:tcPr>
            <w:tcW w:w="1300" w:type="dxa"/>
            <w:tcBorders>
              <w:top w:val="nil"/>
              <w:left w:val="nil"/>
              <w:bottom w:val="nil"/>
              <w:right w:val="nil"/>
            </w:tcBorders>
            <w:shd w:val="clear" w:color="auto" w:fill="auto"/>
            <w:noWrap/>
            <w:vAlign w:val="bottom"/>
            <w:hideMark/>
          </w:tcPr>
          <w:p w:rsidR="00BE4415" w:rsidRPr="00BE4415" w:rsidRDefault="00BE4415" w:rsidP="008968FF">
            <w:pPr>
              <w:jc w:val="both"/>
              <w:rPr>
                <w:rFonts w:ascii="Calibri" w:hAnsi="Calibri"/>
                <w:color w:val="000000"/>
              </w:rPr>
            </w:pPr>
          </w:p>
        </w:tc>
        <w:tc>
          <w:tcPr>
            <w:tcW w:w="1836" w:type="dxa"/>
            <w:tcBorders>
              <w:top w:val="nil"/>
              <w:left w:val="nil"/>
              <w:bottom w:val="nil"/>
              <w:right w:val="nil"/>
            </w:tcBorders>
            <w:shd w:val="clear" w:color="auto" w:fill="auto"/>
            <w:noWrap/>
            <w:vAlign w:val="bottom"/>
            <w:hideMark/>
          </w:tcPr>
          <w:p w:rsidR="00BE4415" w:rsidRPr="00BE4415" w:rsidRDefault="00BE4415" w:rsidP="008968FF">
            <w:pPr>
              <w:jc w:val="both"/>
              <w:rPr>
                <w:rFonts w:ascii="Calibri" w:hAnsi="Calibri"/>
                <w:color w:val="000000"/>
              </w:rPr>
            </w:pPr>
          </w:p>
        </w:tc>
      </w:tr>
    </w:tbl>
    <w:p w:rsidR="00695F55" w:rsidRDefault="00695F55" w:rsidP="00695F55">
      <w:pPr>
        <w:jc w:val="lowKashida"/>
      </w:pPr>
    </w:p>
    <w:p w:rsidR="00695F55" w:rsidRDefault="00695F55" w:rsidP="0051578B">
      <w:pPr>
        <w:jc w:val="lowKashida"/>
      </w:pPr>
      <w:r w:rsidRPr="00627310">
        <w:t xml:space="preserve">Table </w:t>
      </w:r>
      <w:r w:rsidR="00627310" w:rsidRPr="00627310">
        <w:t>2 and 3</w:t>
      </w:r>
      <w:r>
        <w:t xml:space="preserve"> show the results I gathered. These are </w:t>
      </w:r>
      <w:r w:rsidR="0051578B">
        <w:t xml:space="preserve">the </w:t>
      </w:r>
      <w:r>
        <w:t>happiness scores before and after the experiment, using the online Pursuit of Happiness quiz (</w:t>
      </w:r>
      <w:hyperlink r:id="rId18" w:history="1">
        <w:r w:rsidRPr="00193D75">
          <w:rPr>
            <w:rStyle w:val="Hyperlink"/>
          </w:rPr>
          <w:t>https://www.pursuit-of-happiness.org/science-of-happiness/happiness-quiz/</w:t>
        </w:r>
      </w:hyperlink>
      <w:r>
        <w:t xml:space="preserve">) that gave a score out of 150 (150 being the highest). Since participants had to complete the same quiz twice, order effects could have occurred, which is the likelihood of participants getting better or bored when repeating the same task more than once, which means they would have lasting effects from the first time </w:t>
      </w:r>
      <w:r>
        <w:lastRenderedPageBreak/>
        <w:t xml:space="preserve">they completed the happiness quiz to the second, mainly because the time between completing the quiz is short (33 hours). </w:t>
      </w:r>
    </w:p>
    <w:p w:rsidR="00695F55" w:rsidRDefault="00695F55" w:rsidP="00695F55">
      <w:pPr>
        <w:jc w:val="both"/>
      </w:pPr>
    </w:p>
    <w:p w:rsidR="00695F55" w:rsidRDefault="00695F55" w:rsidP="0051578B">
      <w:pPr>
        <w:jc w:val="both"/>
      </w:pPr>
      <w:r>
        <w:t xml:space="preserve">The participants who consent to participate tend to be less reliant on social media or perhaps more self-actualized than other individuals, which would decrease the reliability of this experiment. Moreover, since I asked participants individually to participate in the experiment, demand characteristics may have occurred. This is because I (the investigator) could have unconsciously spoken differently to participants (different tone of voice, smile more, etc.), which may have affected participants' behaviors, changing their natural behavior. </w:t>
      </w:r>
    </w:p>
    <w:p w:rsidR="0051578B" w:rsidRDefault="0051578B" w:rsidP="0051578B">
      <w:pPr>
        <w:jc w:val="both"/>
      </w:pPr>
    </w:p>
    <w:p w:rsidR="00695F55" w:rsidRPr="00521C73" w:rsidRDefault="00695F55" w:rsidP="00695F55">
      <w:pPr>
        <w:jc w:val="both"/>
        <w:rPr>
          <w:sz w:val="20"/>
          <w:szCs w:val="20"/>
        </w:rPr>
      </w:pPr>
      <w:bookmarkStart w:id="7" w:name="_Toc100867318"/>
    </w:p>
    <w:p w:rsidR="009718DE" w:rsidRPr="00521C73" w:rsidRDefault="007B167A" w:rsidP="00521C73">
      <w:pPr>
        <w:pStyle w:val="Caption"/>
        <w:rPr>
          <w:sz w:val="20"/>
          <w:szCs w:val="20"/>
        </w:rPr>
      </w:pPr>
      <w:r w:rsidRPr="00521C73">
        <w:rPr>
          <w:sz w:val="20"/>
          <w:szCs w:val="20"/>
        </w:rPr>
        <w:t xml:space="preserve">Table </w:t>
      </w:r>
      <w:r w:rsidR="00AA713D">
        <w:rPr>
          <w:sz w:val="20"/>
          <w:szCs w:val="20"/>
        </w:rPr>
        <w:t>2</w:t>
      </w:r>
      <w:r w:rsidRPr="00521C73">
        <w:rPr>
          <w:sz w:val="20"/>
          <w:szCs w:val="20"/>
        </w:rPr>
        <w:t>- Happiness scores before and after</w:t>
      </w:r>
      <w:bookmarkEnd w:id="7"/>
    </w:p>
    <w:tbl>
      <w:tblPr>
        <w:tblStyle w:val="TableGrid"/>
        <w:tblW w:w="0" w:type="auto"/>
        <w:tblLook w:val="04A0" w:firstRow="1" w:lastRow="0" w:firstColumn="1" w:lastColumn="0" w:noHBand="0" w:noVBand="1"/>
      </w:tblPr>
      <w:tblGrid>
        <w:gridCol w:w="3003"/>
        <w:gridCol w:w="3003"/>
        <w:gridCol w:w="3004"/>
      </w:tblGrid>
      <w:tr w:rsidR="00661BC8" w:rsidTr="00373C7B">
        <w:tc>
          <w:tcPr>
            <w:tcW w:w="3003" w:type="dxa"/>
          </w:tcPr>
          <w:p w:rsidR="009C739D" w:rsidRDefault="009C739D" w:rsidP="008968FF">
            <w:pPr>
              <w:jc w:val="both"/>
            </w:pPr>
          </w:p>
        </w:tc>
        <w:tc>
          <w:tcPr>
            <w:tcW w:w="3003" w:type="dxa"/>
          </w:tcPr>
          <w:p w:rsidR="009C739D" w:rsidRDefault="007B167A" w:rsidP="008968FF">
            <w:pPr>
              <w:jc w:val="both"/>
            </w:pPr>
            <w:r>
              <w:t>Before</w:t>
            </w:r>
          </w:p>
        </w:tc>
        <w:tc>
          <w:tcPr>
            <w:tcW w:w="3004" w:type="dxa"/>
          </w:tcPr>
          <w:p w:rsidR="009C739D" w:rsidRDefault="007B167A" w:rsidP="008968FF">
            <w:pPr>
              <w:jc w:val="both"/>
            </w:pPr>
            <w:r>
              <w:t>After</w:t>
            </w:r>
          </w:p>
        </w:tc>
      </w:tr>
      <w:tr w:rsidR="00661BC8" w:rsidTr="00373C7B">
        <w:tc>
          <w:tcPr>
            <w:tcW w:w="3003" w:type="dxa"/>
          </w:tcPr>
          <w:p w:rsidR="009C739D" w:rsidRDefault="007B167A" w:rsidP="008968FF">
            <w:pPr>
              <w:jc w:val="both"/>
            </w:pPr>
            <w:r>
              <w:t>Average</w:t>
            </w:r>
          </w:p>
        </w:tc>
        <w:tc>
          <w:tcPr>
            <w:tcW w:w="3003" w:type="dxa"/>
            <w:vAlign w:val="bottom"/>
          </w:tcPr>
          <w:p w:rsidR="009C739D" w:rsidRDefault="007B167A" w:rsidP="008968FF">
            <w:pPr>
              <w:jc w:val="both"/>
            </w:pPr>
            <w:r>
              <w:t>68.1</w:t>
            </w:r>
          </w:p>
        </w:tc>
        <w:tc>
          <w:tcPr>
            <w:tcW w:w="3004" w:type="dxa"/>
            <w:vAlign w:val="bottom"/>
          </w:tcPr>
          <w:p w:rsidR="009C739D" w:rsidRDefault="007B167A" w:rsidP="008968FF">
            <w:pPr>
              <w:jc w:val="both"/>
            </w:pPr>
            <w:r>
              <w:t>79.3</w:t>
            </w:r>
          </w:p>
        </w:tc>
      </w:tr>
      <w:tr w:rsidR="00661BC8" w:rsidTr="00373C7B">
        <w:tc>
          <w:tcPr>
            <w:tcW w:w="3003" w:type="dxa"/>
          </w:tcPr>
          <w:p w:rsidR="009C739D" w:rsidRDefault="007B167A" w:rsidP="008968FF">
            <w:pPr>
              <w:jc w:val="both"/>
            </w:pPr>
            <w:r>
              <w:t>Standard deviation</w:t>
            </w:r>
          </w:p>
        </w:tc>
        <w:tc>
          <w:tcPr>
            <w:tcW w:w="3003" w:type="dxa"/>
            <w:vAlign w:val="bottom"/>
          </w:tcPr>
          <w:p w:rsidR="009C739D" w:rsidRDefault="007B167A" w:rsidP="008968FF">
            <w:pPr>
              <w:jc w:val="both"/>
            </w:pPr>
            <w:r>
              <w:t>19.9</w:t>
            </w:r>
          </w:p>
        </w:tc>
        <w:tc>
          <w:tcPr>
            <w:tcW w:w="3004" w:type="dxa"/>
            <w:vAlign w:val="bottom"/>
          </w:tcPr>
          <w:p w:rsidR="009C739D" w:rsidRDefault="007B167A" w:rsidP="008968FF">
            <w:pPr>
              <w:jc w:val="both"/>
            </w:pPr>
            <w:r w:rsidRPr="00110737">
              <w:rPr>
                <w:rFonts w:ascii="Calibri" w:hAnsi="Calibri"/>
                <w:color w:val="000000"/>
              </w:rPr>
              <w:t>2</w:t>
            </w:r>
            <w:r w:rsidR="00CB1CD2">
              <w:rPr>
                <w:rFonts w:ascii="Calibri" w:hAnsi="Calibri"/>
                <w:color w:val="000000"/>
              </w:rPr>
              <w:t>1.3</w:t>
            </w:r>
          </w:p>
        </w:tc>
      </w:tr>
      <w:tr w:rsidR="00661BC8" w:rsidTr="00373C7B">
        <w:tc>
          <w:tcPr>
            <w:tcW w:w="3003" w:type="dxa"/>
          </w:tcPr>
          <w:p w:rsidR="009C739D" w:rsidRDefault="007B167A" w:rsidP="008968FF">
            <w:pPr>
              <w:jc w:val="both"/>
            </w:pPr>
            <w:r>
              <w:t>Minimum</w:t>
            </w:r>
          </w:p>
        </w:tc>
        <w:tc>
          <w:tcPr>
            <w:tcW w:w="3003" w:type="dxa"/>
            <w:vAlign w:val="bottom"/>
          </w:tcPr>
          <w:p w:rsidR="009C739D" w:rsidRDefault="007B167A" w:rsidP="008968FF">
            <w:pPr>
              <w:jc w:val="both"/>
            </w:pPr>
            <w:r w:rsidRPr="00110737">
              <w:rPr>
                <w:rFonts w:ascii="Calibri" w:hAnsi="Calibri"/>
                <w:color w:val="000000"/>
              </w:rPr>
              <w:t>29</w:t>
            </w:r>
            <w:r w:rsidR="0051578B">
              <w:rPr>
                <w:rFonts w:ascii="Calibri" w:hAnsi="Calibri"/>
                <w:color w:val="000000"/>
              </w:rPr>
              <w:t>.0</w:t>
            </w:r>
          </w:p>
        </w:tc>
        <w:tc>
          <w:tcPr>
            <w:tcW w:w="3004" w:type="dxa"/>
            <w:vAlign w:val="bottom"/>
          </w:tcPr>
          <w:p w:rsidR="009C739D" w:rsidRDefault="007B167A" w:rsidP="008968FF">
            <w:pPr>
              <w:jc w:val="both"/>
            </w:pPr>
            <w:r w:rsidRPr="00110737">
              <w:rPr>
                <w:rFonts w:ascii="Calibri" w:hAnsi="Calibri"/>
                <w:color w:val="000000"/>
              </w:rPr>
              <w:t>32</w:t>
            </w:r>
            <w:r w:rsidR="0051578B">
              <w:rPr>
                <w:rFonts w:ascii="Calibri" w:hAnsi="Calibri"/>
                <w:color w:val="000000"/>
              </w:rPr>
              <w:t>.0</w:t>
            </w:r>
          </w:p>
        </w:tc>
      </w:tr>
      <w:tr w:rsidR="00661BC8" w:rsidTr="00373C7B">
        <w:tc>
          <w:tcPr>
            <w:tcW w:w="3003" w:type="dxa"/>
          </w:tcPr>
          <w:p w:rsidR="009C739D" w:rsidRDefault="007B167A" w:rsidP="008968FF">
            <w:pPr>
              <w:jc w:val="both"/>
            </w:pPr>
            <w:r>
              <w:t>Maximum</w:t>
            </w:r>
          </w:p>
        </w:tc>
        <w:tc>
          <w:tcPr>
            <w:tcW w:w="3003" w:type="dxa"/>
            <w:vAlign w:val="bottom"/>
          </w:tcPr>
          <w:p w:rsidR="009C739D" w:rsidRDefault="007B167A" w:rsidP="008968FF">
            <w:pPr>
              <w:jc w:val="both"/>
            </w:pPr>
            <w:r w:rsidRPr="00110737">
              <w:rPr>
                <w:rFonts w:ascii="Calibri" w:hAnsi="Calibri"/>
                <w:color w:val="000000"/>
              </w:rPr>
              <w:t>114</w:t>
            </w:r>
          </w:p>
        </w:tc>
        <w:tc>
          <w:tcPr>
            <w:tcW w:w="3004" w:type="dxa"/>
            <w:vAlign w:val="bottom"/>
          </w:tcPr>
          <w:p w:rsidR="009C739D" w:rsidRDefault="007B167A" w:rsidP="008968FF">
            <w:pPr>
              <w:jc w:val="both"/>
            </w:pPr>
            <w:r w:rsidRPr="00110737">
              <w:rPr>
                <w:rFonts w:ascii="Calibri" w:hAnsi="Calibri"/>
                <w:color w:val="000000"/>
              </w:rPr>
              <w:t>11</w:t>
            </w:r>
            <w:r w:rsidR="00294DC0">
              <w:rPr>
                <w:rFonts w:ascii="Calibri" w:hAnsi="Calibri"/>
                <w:color w:val="000000"/>
              </w:rPr>
              <w:t>6</w:t>
            </w:r>
          </w:p>
        </w:tc>
      </w:tr>
    </w:tbl>
    <w:p w:rsidR="004566E3" w:rsidRDefault="004566E3" w:rsidP="008968FF">
      <w:pPr>
        <w:jc w:val="both"/>
      </w:pPr>
    </w:p>
    <w:p w:rsidR="00575A74" w:rsidRPr="00575A74" w:rsidRDefault="007B167A" w:rsidP="00575A74">
      <w:pPr>
        <w:jc w:val="both"/>
      </w:pPr>
      <w:r>
        <w:t>The standard deviation before the experiment is around 20, and after the experiment, it is approximately 21. Similarly, the minimum and maximum scores</w:t>
      </w:r>
      <w:r w:rsidR="00D0246E">
        <w:t xml:space="preserve"> became larger after the experiment</w:t>
      </w:r>
      <w:r>
        <w:t>. The average, however, is the most differentiated, with an average of 68.1 before and 79.3 after. The average happiness score with the standard deviation as an error bar is shown in Figure 1</w:t>
      </w:r>
      <w:r w:rsidR="00D0246E">
        <w:t>6</w:t>
      </w:r>
      <w:r>
        <w:t>.</w:t>
      </w:r>
    </w:p>
    <w:p w:rsidR="00575A74" w:rsidRPr="006F4BD4" w:rsidRDefault="00575A74" w:rsidP="008968FF">
      <w:pPr>
        <w:jc w:val="both"/>
        <w:rPr>
          <w:sz w:val="28"/>
          <w:szCs w:val="28"/>
        </w:rPr>
      </w:pPr>
    </w:p>
    <w:p w:rsidR="00627310" w:rsidRDefault="00627310" w:rsidP="00575A74">
      <w:pPr>
        <w:pStyle w:val="Heading2"/>
        <w:jc w:val="both"/>
        <w:rPr>
          <w:rFonts w:ascii="Times New Roman" w:hAnsi="Times New Roman" w:cs="Times New Roman"/>
          <w:b/>
          <w:bCs/>
          <w:sz w:val="24"/>
          <w:szCs w:val="24"/>
        </w:rPr>
      </w:pPr>
      <w:bookmarkStart w:id="8" w:name="_Toc100904227"/>
    </w:p>
    <w:p w:rsidR="00627310" w:rsidRDefault="00627310" w:rsidP="00575A74">
      <w:pPr>
        <w:pStyle w:val="Heading2"/>
        <w:jc w:val="both"/>
        <w:rPr>
          <w:rFonts w:ascii="Times New Roman" w:hAnsi="Times New Roman" w:cs="Times New Roman"/>
          <w:b/>
          <w:bCs/>
          <w:sz w:val="24"/>
          <w:szCs w:val="24"/>
        </w:rPr>
      </w:pPr>
    </w:p>
    <w:p w:rsidR="00627310" w:rsidRDefault="00627310" w:rsidP="00627310">
      <w:pPr>
        <w:rPr>
          <w:rFonts w:eastAsiaTheme="majorEastAsia"/>
          <w:b/>
          <w:bCs/>
          <w:color w:val="2F5496" w:themeColor="accent1" w:themeShade="BF"/>
        </w:rPr>
      </w:pPr>
    </w:p>
    <w:p w:rsidR="00627310" w:rsidRDefault="00627310">
      <w:r>
        <w:br w:type="page"/>
      </w:r>
    </w:p>
    <w:p w:rsidR="00627310" w:rsidRPr="00627310" w:rsidRDefault="00627310" w:rsidP="00627310"/>
    <w:p w:rsidR="00627310" w:rsidRDefault="00627310" w:rsidP="00575A74">
      <w:pPr>
        <w:pStyle w:val="Heading2"/>
        <w:jc w:val="both"/>
        <w:rPr>
          <w:rFonts w:ascii="Times New Roman" w:hAnsi="Times New Roman" w:cs="Times New Roman"/>
          <w:b/>
          <w:bCs/>
          <w:sz w:val="24"/>
          <w:szCs w:val="24"/>
        </w:rPr>
      </w:pPr>
    </w:p>
    <w:p w:rsidR="00433ADA" w:rsidRPr="00521C73" w:rsidRDefault="00695F55" w:rsidP="00575A74">
      <w:pPr>
        <w:pStyle w:val="Heading2"/>
        <w:jc w:val="both"/>
        <w:rPr>
          <w:rFonts w:ascii="Times New Roman" w:hAnsi="Times New Roman" w:cs="Times New Roman"/>
          <w:b/>
          <w:bCs/>
          <w:sz w:val="24"/>
          <w:szCs w:val="24"/>
        </w:rPr>
      </w:pPr>
      <w:r w:rsidRPr="00521C73">
        <w:rPr>
          <w:rFonts w:ascii="Times New Roman" w:hAnsi="Times New Roman" w:cs="Times New Roman"/>
          <w:b/>
          <w:bCs/>
          <w:sz w:val="24"/>
          <w:szCs w:val="24"/>
        </w:rPr>
        <w:t xml:space="preserve">3.2 </w:t>
      </w:r>
      <w:r w:rsidR="007B167A" w:rsidRPr="00521C73">
        <w:rPr>
          <w:rFonts w:ascii="Times New Roman" w:hAnsi="Times New Roman" w:cs="Times New Roman"/>
          <w:b/>
          <w:bCs/>
          <w:sz w:val="24"/>
          <w:szCs w:val="24"/>
        </w:rPr>
        <w:t xml:space="preserve">Statistical Analysis and </w:t>
      </w:r>
      <w:r w:rsidR="00575A74" w:rsidRPr="00521C73">
        <w:rPr>
          <w:rFonts w:ascii="Times New Roman" w:hAnsi="Times New Roman" w:cs="Times New Roman"/>
          <w:b/>
          <w:bCs/>
          <w:sz w:val="24"/>
          <w:szCs w:val="24"/>
        </w:rPr>
        <w:t>t</w:t>
      </w:r>
      <w:r w:rsidR="007B167A" w:rsidRPr="00521C73">
        <w:rPr>
          <w:rFonts w:ascii="Times New Roman" w:hAnsi="Times New Roman" w:cs="Times New Roman"/>
          <w:b/>
          <w:bCs/>
          <w:sz w:val="24"/>
          <w:szCs w:val="24"/>
        </w:rPr>
        <w:t>-Test</w:t>
      </w:r>
      <w:bookmarkEnd w:id="8"/>
    </w:p>
    <w:p w:rsidR="004152E9" w:rsidRDefault="004152E9" w:rsidP="004152E9"/>
    <w:p w:rsidR="00A43E9B" w:rsidRDefault="004152E9" w:rsidP="00695F55">
      <w:pPr>
        <w:jc w:val="both"/>
      </w:pPr>
      <w:r>
        <w:t xml:space="preserve">The average happiness score increased after 33 hours. However, after conducting a two-tail t-Test using a 95% confidence interval, the p-value was 0.00064, </w:t>
      </w:r>
      <w:r w:rsidR="0051578B">
        <w:t xml:space="preserve">which is </w:t>
      </w:r>
      <w:r>
        <w:t>less than 0.05. This shows that there is a statistically significant difference between the two means.</w:t>
      </w:r>
    </w:p>
    <w:p w:rsidR="00695F55" w:rsidRPr="00B93137" w:rsidRDefault="00695F55" w:rsidP="00695F55">
      <w:pPr>
        <w:jc w:val="both"/>
      </w:pPr>
    </w:p>
    <w:p w:rsidR="00294DC0" w:rsidRPr="00521C73" w:rsidRDefault="007B167A" w:rsidP="00521C73">
      <w:pPr>
        <w:pStyle w:val="Caption"/>
        <w:ind w:left="3686" w:right="-52" w:hanging="3544"/>
        <w:rPr>
          <w:sz w:val="20"/>
          <w:szCs w:val="20"/>
        </w:rPr>
      </w:pPr>
      <w:bookmarkStart w:id="9" w:name="_Toc100867320"/>
      <w:r w:rsidRPr="00521C73">
        <w:rPr>
          <w:sz w:val="20"/>
          <w:szCs w:val="20"/>
        </w:rPr>
        <w:t xml:space="preserve">Table </w:t>
      </w:r>
      <w:r w:rsidR="000C31C5" w:rsidRPr="00521C73">
        <w:rPr>
          <w:sz w:val="20"/>
          <w:szCs w:val="20"/>
        </w:rPr>
        <w:fldChar w:fldCharType="begin"/>
      </w:r>
      <w:r w:rsidRPr="00521C73">
        <w:rPr>
          <w:sz w:val="20"/>
          <w:szCs w:val="20"/>
        </w:rPr>
        <w:instrText xml:space="preserve"> SEQ Table \* ARABIC </w:instrText>
      </w:r>
      <w:r w:rsidR="000C31C5" w:rsidRPr="00521C73">
        <w:rPr>
          <w:sz w:val="20"/>
          <w:szCs w:val="20"/>
        </w:rPr>
        <w:fldChar w:fldCharType="separate"/>
      </w:r>
      <w:r w:rsidR="00D6634E">
        <w:rPr>
          <w:noProof/>
          <w:sz w:val="20"/>
          <w:szCs w:val="20"/>
        </w:rPr>
        <w:t>2</w:t>
      </w:r>
      <w:r w:rsidR="000C31C5" w:rsidRPr="00521C73">
        <w:rPr>
          <w:noProof/>
          <w:sz w:val="20"/>
          <w:szCs w:val="20"/>
        </w:rPr>
        <w:fldChar w:fldCharType="end"/>
      </w:r>
      <w:r w:rsidRPr="00521C73">
        <w:rPr>
          <w:sz w:val="20"/>
          <w:szCs w:val="20"/>
        </w:rPr>
        <w:t>- Female participants' happiness scores</w:t>
      </w:r>
      <w:bookmarkEnd w:id="9"/>
    </w:p>
    <w:tbl>
      <w:tblPr>
        <w:tblStyle w:val="TableGrid"/>
        <w:tblW w:w="4253" w:type="dxa"/>
        <w:jc w:val="center"/>
        <w:tblLayout w:type="fixed"/>
        <w:tblLook w:val="04A0" w:firstRow="1" w:lastRow="0" w:firstColumn="1" w:lastColumn="0" w:noHBand="0" w:noVBand="1"/>
      </w:tblPr>
      <w:tblGrid>
        <w:gridCol w:w="1985"/>
        <w:gridCol w:w="2268"/>
      </w:tblGrid>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Before</w:t>
            </w:r>
            <w:r w:rsidR="00B95A6F" w:rsidRPr="00D0246E">
              <w:rPr>
                <w:rFonts w:ascii="Calibri" w:hAnsi="Calibri"/>
                <w:color w:val="000000"/>
                <w:sz w:val="21"/>
                <w:szCs w:val="21"/>
              </w:rPr>
              <w:t xml:space="preserve"> experiment</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After</w:t>
            </w:r>
            <w:r w:rsidR="00B95A6F" w:rsidRPr="00D0246E">
              <w:rPr>
                <w:rFonts w:ascii="Calibri" w:hAnsi="Calibri"/>
                <w:color w:val="000000"/>
                <w:sz w:val="21"/>
                <w:szCs w:val="21"/>
              </w:rPr>
              <w:t xml:space="preserve"> experiment</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53</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44</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67</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57</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47</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48</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82</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92</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61</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71</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83</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89</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45</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89</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76</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97</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95</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96</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74</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87</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89</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116</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50</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68</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80</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71</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114</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115</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87</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77</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74</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84</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79</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85</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79</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85</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58</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45</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113</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101</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54</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92</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rFonts w:ascii="Calibri" w:hAnsi="Calibri"/>
                <w:color w:val="000000"/>
                <w:sz w:val="21"/>
                <w:szCs w:val="21"/>
              </w:rPr>
            </w:pPr>
            <w:r w:rsidRPr="00D0246E">
              <w:rPr>
                <w:rFonts w:ascii="Calibri" w:hAnsi="Calibri"/>
                <w:color w:val="000000"/>
                <w:sz w:val="21"/>
                <w:szCs w:val="21"/>
              </w:rPr>
              <w:t>71</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98</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49</w:t>
            </w:r>
          </w:p>
        </w:tc>
        <w:tc>
          <w:tcPr>
            <w:tcW w:w="2268" w:type="dxa"/>
            <w:vAlign w:val="bottom"/>
          </w:tcPr>
          <w:p w:rsidR="00294DC0" w:rsidRPr="00D0246E" w:rsidRDefault="007B167A" w:rsidP="00D0246E">
            <w:pPr>
              <w:ind w:left="3686" w:right="-52" w:hanging="3544"/>
              <w:jc w:val="center"/>
              <w:rPr>
                <w:sz w:val="21"/>
                <w:szCs w:val="21"/>
              </w:rPr>
            </w:pPr>
            <w:r w:rsidRPr="00D0246E">
              <w:rPr>
                <w:rFonts w:ascii="Calibri" w:hAnsi="Calibri"/>
                <w:color w:val="000000"/>
                <w:sz w:val="21"/>
                <w:szCs w:val="21"/>
              </w:rPr>
              <w:t>57</w:t>
            </w:r>
          </w:p>
        </w:tc>
      </w:tr>
      <w:tr w:rsidR="00D0246E" w:rsidRPr="00D0246E" w:rsidTr="000B79F1">
        <w:trPr>
          <w:jc w:val="center"/>
        </w:trPr>
        <w:tc>
          <w:tcPr>
            <w:tcW w:w="1985" w:type="dxa"/>
            <w:vAlign w:val="bottom"/>
          </w:tcPr>
          <w:p w:rsidR="00294DC0" w:rsidRPr="00D0246E" w:rsidRDefault="007B167A" w:rsidP="00D0246E">
            <w:pPr>
              <w:ind w:left="3686" w:right="-52" w:hanging="3544"/>
              <w:jc w:val="center"/>
              <w:rPr>
                <w:rFonts w:ascii="Calibri" w:hAnsi="Calibri"/>
                <w:color w:val="000000"/>
                <w:sz w:val="21"/>
                <w:szCs w:val="21"/>
              </w:rPr>
            </w:pPr>
            <w:r w:rsidRPr="00D0246E">
              <w:rPr>
                <w:rFonts w:ascii="Calibri" w:hAnsi="Calibri"/>
                <w:color w:val="000000"/>
                <w:sz w:val="21"/>
                <w:szCs w:val="21"/>
              </w:rPr>
              <w:t>50</w:t>
            </w:r>
          </w:p>
        </w:tc>
        <w:tc>
          <w:tcPr>
            <w:tcW w:w="2268" w:type="dxa"/>
            <w:vAlign w:val="bottom"/>
          </w:tcPr>
          <w:p w:rsidR="00294DC0" w:rsidRPr="00D0246E" w:rsidRDefault="007B167A" w:rsidP="00D0246E">
            <w:pPr>
              <w:ind w:left="3686" w:right="-52" w:hanging="3544"/>
              <w:jc w:val="center"/>
              <w:rPr>
                <w:rFonts w:ascii="Calibri" w:hAnsi="Calibri"/>
                <w:color w:val="000000"/>
                <w:sz w:val="21"/>
                <w:szCs w:val="21"/>
              </w:rPr>
            </w:pPr>
            <w:r w:rsidRPr="00D0246E">
              <w:rPr>
                <w:rFonts w:ascii="Calibri" w:hAnsi="Calibri"/>
                <w:color w:val="000000"/>
                <w:sz w:val="21"/>
                <w:szCs w:val="21"/>
              </w:rPr>
              <w:t>48</w:t>
            </w:r>
          </w:p>
        </w:tc>
      </w:tr>
    </w:tbl>
    <w:p w:rsidR="005B7DE6" w:rsidRDefault="005B7DE6" w:rsidP="00CB44B9">
      <w:pPr>
        <w:jc w:val="both"/>
        <w:rPr>
          <w:u w:val="single"/>
        </w:rPr>
      </w:pPr>
    </w:p>
    <w:p w:rsidR="00B95A6F" w:rsidRPr="00B95A6F" w:rsidRDefault="007B167A" w:rsidP="00CB44B9">
      <w:pPr>
        <w:jc w:val="both"/>
        <w:rPr>
          <w:u w:val="single"/>
        </w:rPr>
      </w:pPr>
      <w:r w:rsidRPr="00B95A6F">
        <w:rPr>
          <w:u w:val="single"/>
        </w:rPr>
        <w:t>Overview of female</w:t>
      </w:r>
      <w:r w:rsidR="001D4A90">
        <w:rPr>
          <w:u w:val="single"/>
        </w:rPr>
        <w:t xml:space="preserve"> participants’</w:t>
      </w:r>
      <w:r w:rsidRPr="00B95A6F">
        <w:rPr>
          <w:u w:val="single"/>
        </w:rPr>
        <w:t xml:space="preserve"> happiness scores:</w:t>
      </w:r>
    </w:p>
    <w:p w:rsidR="005E517C" w:rsidRDefault="007B167A" w:rsidP="002445AB">
      <w:pPr>
        <w:jc w:val="both"/>
      </w:pPr>
      <w:r>
        <w:t xml:space="preserve">There were 24 female participants. </w:t>
      </w:r>
      <w:r w:rsidR="00B95A6F">
        <w:t xml:space="preserve">The minimum happiness score within my female participants is 47 before the experiment and 44 after. Before the experiment was conducted, the highest happiness score was 114, and the highest after was 116. Female participants did score higher on the happiness quiz compared to male participants. </w:t>
      </w:r>
    </w:p>
    <w:p w:rsidR="00B95A6F" w:rsidRDefault="00B95A6F" w:rsidP="000B79F1">
      <w:pPr>
        <w:jc w:val="center"/>
      </w:pPr>
    </w:p>
    <w:p w:rsidR="00105BA2" w:rsidRDefault="00105BA2" w:rsidP="000B79F1">
      <w:pPr>
        <w:jc w:val="center"/>
      </w:pPr>
    </w:p>
    <w:p w:rsidR="00105BA2" w:rsidRDefault="00105BA2" w:rsidP="000B79F1">
      <w:pPr>
        <w:jc w:val="center"/>
      </w:pPr>
    </w:p>
    <w:p w:rsidR="00105BA2" w:rsidRDefault="00105BA2" w:rsidP="000B79F1">
      <w:pPr>
        <w:jc w:val="center"/>
      </w:pPr>
    </w:p>
    <w:p w:rsidR="00105BA2" w:rsidRDefault="00105BA2" w:rsidP="000B79F1">
      <w:pPr>
        <w:jc w:val="center"/>
      </w:pPr>
    </w:p>
    <w:p w:rsidR="00105BA2" w:rsidRDefault="00105BA2" w:rsidP="000B79F1">
      <w:pPr>
        <w:jc w:val="center"/>
      </w:pPr>
    </w:p>
    <w:p w:rsidR="00105BA2" w:rsidRDefault="00105BA2" w:rsidP="000B79F1">
      <w:pPr>
        <w:jc w:val="center"/>
      </w:pPr>
    </w:p>
    <w:p w:rsidR="00105BA2" w:rsidRDefault="00105BA2" w:rsidP="000B79F1">
      <w:pPr>
        <w:jc w:val="center"/>
      </w:pPr>
    </w:p>
    <w:p w:rsidR="00105BA2" w:rsidRDefault="00105BA2" w:rsidP="000B79F1">
      <w:pPr>
        <w:jc w:val="center"/>
      </w:pPr>
    </w:p>
    <w:p w:rsidR="00105BA2" w:rsidRDefault="00105BA2" w:rsidP="000B79F1">
      <w:pPr>
        <w:jc w:val="center"/>
      </w:pPr>
    </w:p>
    <w:p w:rsidR="00B95A6F" w:rsidRDefault="007B167A" w:rsidP="000B79F1">
      <w:pPr>
        <w:pStyle w:val="Caption"/>
        <w:jc w:val="center"/>
      </w:pPr>
      <w:bookmarkStart w:id="10" w:name="_Toc100867321"/>
      <w:r>
        <w:lastRenderedPageBreak/>
        <w:t xml:space="preserve">Table </w:t>
      </w:r>
      <w:r w:rsidR="000C31C5">
        <w:fldChar w:fldCharType="begin"/>
      </w:r>
      <w:r>
        <w:instrText xml:space="preserve"> SEQ Table \* ARABIC </w:instrText>
      </w:r>
      <w:r w:rsidR="000C31C5">
        <w:fldChar w:fldCharType="separate"/>
      </w:r>
      <w:r w:rsidR="00D6634E">
        <w:rPr>
          <w:noProof/>
        </w:rPr>
        <w:t>3</w:t>
      </w:r>
      <w:r w:rsidR="000C31C5">
        <w:rPr>
          <w:noProof/>
        </w:rPr>
        <w:fldChar w:fldCharType="end"/>
      </w:r>
      <w:r>
        <w:t>- Male participants' happiness scores</w:t>
      </w:r>
      <w:bookmarkEnd w:id="10"/>
    </w:p>
    <w:tbl>
      <w:tblPr>
        <w:tblStyle w:val="TableGrid"/>
        <w:tblW w:w="3827" w:type="dxa"/>
        <w:jc w:val="center"/>
        <w:tblLook w:val="04A0" w:firstRow="1" w:lastRow="0" w:firstColumn="1" w:lastColumn="0" w:noHBand="0" w:noVBand="1"/>
      </w:tblPr>
      <w:tblGrid>
        <w:gridCol w:w="1843"/>
        <w:gridCol w:w="1984"/>
      </w:tblGrid>
      <w:tr w:rsidR="00661BC8" w:rsidRPr="0038551D" w:rsidTr="000B79F1">
        <w:trPr>
          <w:trHeight w:val="55"/>
          <w:jc w:val="center"/>
        </w:trPr>
        <w:tc>
          <w:tcPr>
            <w:tcW w:w="1843" w:type="dxa"/>
            <w:noWrap/>
            <w:hideMark/>
          </w:tcPr>
          <w:p w:rsidR="009F58E7" w:rsidRPr="0038551D" w:rsidRDefault="007B167A" w:rsidP="003E0586">
            <w:pPr>
              <w:rPr>
                <w:rFonts w:ascii="Calibri" w:hAnsi="Calibri"/>
                <w:color w:val="000000"/>
                <w:sz w:val="20"/>
                <w:szCs w:val="20"/>
              </w:rPr>
            </w:pPr>
            <w:r w:rsidRPr="0038551D">
              <w:rPr>
                <w:rFonts w:ascii="Calibri" w:hAnsi="Calibri"/>
                <w:color w:val="000000"/>
                <w:sz w:val="20"/>
                <w:szCs w:val="20"/>
              </w:rPr>
              <w:t>Before</w:t>
            </w:r>
            <w:r w:rsidR="00B95A6F" w:rsidRPr="0038551D">
              <w:rPr>
                <w:rFonts w:ascii="Calibri" w:hAnsi="Calibri"/>
                <w:color w:val="000000"/>
                <w:sz w:val="20"/>
                <w:szCs w:val="20"/>
              </w:rPr>
              <w:t xml:space="preserve"> experiment </w:t>
            </w:r>
          </w:p>
        </w:tc>
        <w:tc>
          <w:tcPr>
            <w:tcW w:w="1984" w:type="dxa"/>
            <w:noWrap/>
            <w:hideMark/>
          </w:tcPr>
          <w:p w:rsidR="009F58E7" w:rsidRPr="0038551D" w:rsidRDefault="007B167A" w:rsidP="003E0586">
            <w:pPr>
              <w:rPr>
                <w:rFonts w:ascii="Calibri" w:hAnsi="Calibri"/>
                <w:color w:val="000000"/>
                <w:sz w:val="20"/>
                <w:szCs w:val="20"/>
              </w:rPr>
            </w:pPr>
            <w:r w:rsidRPr="0038551D">
              <w:rPr>
                <w:rFonts w:ascii="Calibri" w:hAnsi="Calibri"/>
                <w:color w:val="000000"/>
                <w:sz w:val="20"/>
                <w:szCs w:val="20"/>
              </w:rPr>
              <w:t>After</w:t>
            </w:r>
            <w:r w:rsidR="00B95A6F" w:rsidRPr="0038551D">
              <w:rPr>
                <w:rFonts w:ascii="Calibri" w:hAnsi="Calibri"/>
                <w:color w:val="000000"/>
                <w:sz w:val="20"/>
                <w:szCs w:val="20"/>
              </w:rPr>
              <w:t xml:space="preserve"> experiment </w:t>
            </w:r>
          </w:p>
        </w:tc>
      </w:tr>
      <w:tr w:rsidR="00661BC8" w:rsidRPr="0038551D" w:rsidTr="000B79F1">
        <w:trPr>
          <w:trHeight w:val="320"/>
          <w:jc w:val="center"/>
        </w:trPr>
        <w:tc>
          <w:tcPr>
            <w:tcW w:w="1843"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62</w:t>
            </w:r>
          </w:p>
        </w:tc>
        <w:tc>
          <w:tcPr>
            <w:tcW w:w="1984"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71</w:t>
            </w:r>
          </w:p>
        </w:tc>
      </w:tr>
      <w:tr w:rsidR="00661BC8" w:rsidRPr="0038551D" w:rsidTr="000B79F1">
        <w:trPr>
          <w:trHeight w:val="320"/>
          <w:jc w:val="center"/>
        </w:trPr>
        <w:tc>
          <w:tcPr>
            <w:tcW w:w="1843"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82</w:t>
            </w:r>
          </w:p>
        </w:tc>
        <w:tc>
          <w:tcPr>
            <w:tcW w:w="1984"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96</w:t>
            </w:r>
          </w:p>
        </w:tc>
      </w:tr>
      <w:tr w:rsidR="00661BC8" w:rsidRPr="0038551D" w:rsidTr="000B79F1">
        <w:trPr>
          <w:trHeight w:val="320"/>
          <w:jc w:val="center"/>
        </w:trPr>
        <w:tc>
          <w:tcPr>
            <w:tcW w:w="1843"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95</w:t>
            </w:r>
          </w:p>
        </w:tc>
        <w:tc>
          <w:tcPr>
            <w:tcW w:w="1984"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92</w:t>
            </w:r>
          </w:p>
        </w:tc>
      </w:tr>
      <w:tr w:rsidR="00661BC8" w:rsidRPr="0038551D" w:rsidTr="000B79F1">
        <w:trPr>
          <w:trHeight w:val="320"/>
          <w:jc w:val="center"/>
        </w:trPr>
        <w:tc>
          <w:tcPr>
            <w:tcW w:w="1843"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72</w:t>
            </w:r>
          </w:p>
        </w:tc>
        <w:tc>
          <w:tcPr>
            <w:tcW w:w="1984"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78</w:t>
            </w:r>
          </w:p>
        </w:tc>
      </w:tr>
      <w:tr w:rsidR="00661BC8" w:rsidRPr="0038551D" w:rsidTr="000B79F1">
        <w:trPr>
          <w:trHeight w:val="320"/>
          <w:jc w:val="center"/>
        </w:trPr>
        <w:tc>
          <w:tcPr>
            <w:tcW w:w="1843"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43</w:t>
            </w:r>
          </w:p>
        </w:tc>
        <w:tc>
          <w:tcPr>
            <w:tcW w:w="1984"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65</w:t>
            </w:r>
          </w:p>
        </w:tc>
      </w:tr>
      <w:tr w:rsidR="00661BC8" w:rsidRPr="0038551D" w:rsidTr="000B79F1">
        <w:trPr>
          <w:trHeight w:val="320"/>
          <w:jc w:val="center"/>
        </w:trPr>
        <w:tc>
          <w:tcPr>
            <w:tcW w:w="1843"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90</w:t>
            </w:r>
          </w:p>
        </w:tc>
        <w:tc>
          <w:tcPr>
            <w:tcW w:w="1984"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97</w:t>
            </w:r>
          </w:p>
        </w:tc>
      </w:tr>
      <w:tr w:rsidR="00661BC8" w:rsidRPr="0038551D" w:rsidTr="000B79F1">
        <w:trPr>
          <w:trHeight w:val="320"/>
          <w:jc w:val="center"/>
        </w:trPr>
        <w:tc>
          <w:tcPr>
            <w:tcW w:w="1843"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46</w:t>
            </w:r>
          </w:p>
        </w:tc>
        <w:tc>
          <w:tcPr>
            <w:tcW w:w="1984"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64</w:t>
            </w:r>
          </w:p>
        </w:tc>
      </w:tr>
      <w:tr w:rsidR="00661BC8" w:rsidRPr="0038551D" w:rsidTr="000B79F1">
        <w:trPr>
          <w:trHeight w:val="320"/>
          <w:jc w:val="center"/>
        </w:trPr>
        <w:tc>
          <w:tcPr>
            <w:tcW w:w="1843"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92</w:t>
            </w:r>
          </w:p>
        </w:tc>
        <w:tc>
          <w:tcPr>
            <w:tcW w:w="1984"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99</w:t>
            </w:r>
          </w:p>
        </w:tc>
      </w:tr>
      <w:tr w:rsidR="00661BC8" w:rsidRPr="0038551D" w:rsidTr="000B79F1">
        <w:trPr>
          <w:trHeight w:val="320"/>
          <w:jc w:val="center"/>
        </w:trPr>
        <w:tc>
          <w:tcPr>
            <w:tcW w:w="1843"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89</w:t>
            </w:r>
          </w:p>
        </w:tc>
        <w:tc>
          <w:tcPr>
            <w:tcW w:w="1984"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93</w:t>
            </w:r>
          </w:p>
        </w:tc>
      </w:tr>
      <w:tr w:rsidR="00661BC8" w:rsidRPr="0038551D" w:rsidTr="000B79F1">
        <w:trPr>
          <w:trHeight w:val="320"/>
          <w:jc w:val="center"/>
        </w:trPr>
        <w:tc>
          <w:tcPr>
            <w:tcW w:w="1843"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62</w:t>
            </w:r>
          </w:p>
        </w:tc>
        <w:tc>
          <w:tcPr>
            <w:tcW w:w="1984"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104</w:t>
            </w:r>
          </w:p>
        </w:tc>
      </w:tr>
      <w:tr w:rsidR="00661BC8" w:rsidRPr="0038551D" w:rsidTr="000B79F1">
        <w:trPr>
          <w:trHeight w:val="320"/>
          <w:jc w:val="center"/>
        </w:trPr>
        <w:tc>
          <w:tcPr>
            <w:tcW w:w="1843"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29</w:t>
            </w:r>
          </w:p>
        </w:tc>
        <w:tc>
          <w:tcPr>
            <w:tcW w:w="1984"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32</w:t>
            </w:r>
          </w:p>
        </w:tc>
      </w:tr>
      <w:tr w:rsidR="00661BC8" w:rsidRPr="0038551D" w:rsidTr="000B79F1">
        <w:trPr>
          <w:trHeight w:val="320"/>
          <w:jc w:val="center"/>
        </w:trPr>
        <w:tc>
          <w:tcPr>
            <w:tcW w:w="1843"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75</w:t>
            </w:r>
          </w:p>
        </w:tc>
        <w:tc>
          <w:tcPr>
            <w:tcW w:w="1984"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104</w:t>
            </w:r>
          </w:p>
        </w:tc>
      </w:tr>
      <w:tr w:rsidR="00661BC8" w:rsidRPr="0038551D" w:rsidTr="000B79F1">
        <w:trPr>
          <w:trHeight w:val="320"/>
          <w:jc w:val="center"/>
        </w:trPr>
        <w:tc>
          <w:tcPr>
            <w:tcW w:w="1843"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89</w:t>
            </w:r>
          </w:p>
        </w:tc>
        <w:tc>
          <w:tcPr>
            <w:tcW w:w="1984"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88</w:t>
            </w:r>
          </w:p>
        </w:tc>
      </w:tr>
      <w:tr w:rsidR="00661BC8" w:rsidRPr="0038551D" w:rsidTr="000B79F1">
        <w:trPr>
          <w:trHeight w:val="320"/>
          <w:jc w:val="center"/>
        </w:trPr>
        <w:tc>
          <w:tcPr>
            <w:tcW w:w="1843"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84</w:t>
            </w:r>
          </w:p>
        </w:tc>
        <w:tc>
          <w:tcPr>
            <w:tcW w:w="1984" w:type="dxa"/>
            <w:noWrap/>
            <w:hideMark/>
          </w:tcPr>
          <w:p w:rsidR="009F58E7" w:rsidRPr="0038551D" w:rsidRDefault="007B167A" w:rsidP="003E0586">
            <w:pPr>
              <w:jc w:val="right"/>
              <w:rPr>
                <w:rFonts w:ascii="Calibri" w:hAnsi="Calibri"/>
                <w:color w:val="000000"/>
                <w:sz w:val="20"/>
                <w:szCs w:val="20"/>
              </w:rPr>
            </w:pPr>
            <w:r w:rsidRPr="0038551D">
              <w:rPr>
                <w:rFonts w:ascii="Calibri" w:hAnsi="Calibri"/>
                <w:color w:val="000000"/>
                <w:sz w:val="20"/>
                <w:szCs w:val="20"/>
              </w:rPr>
              <w:t>76</w:t>
            </w:r>
          </w:p>
        </w:tc>
      </w:tr>
    </w:tbl>
    <w:p w:rsidR="009F58E7" w:rsidRDefault="009F58E7" w:rsidP="009F58E7">
      <w:pPr>
        <w:jc w:val="both"/>
      </w:pPr>
    </w:p>
    <w:p w:rsidR="009F58E7" w:rsidRDefault="007B167A" w:rsidP="00CB44B9">
      <w:pPr>
        <w:jc w:val="both"/>
        <w:rPr>
          <w:u w:val="single"/>
        </w:rPr>
      </w:pPr>
      <w:r w:rsidRPr="00B95A6F">
        <w:rPr>
          <w:u w:val="single"/>
        </w:rPr>
        <w:t>Overview of male participants’ happiness scores:</w:t>
      </w:r>
    </w:p>
    <w:p w:rsidR="00B95A6F" w:rsidRDefault="007B167A" w:rsidP="00CB44B9">
      <w:pPr>
        <w:jc w:val="both"/>
      </w:pPr>
      <w:r>
        <w:t>There were 14 male participants. The lowest happiness score before the experiment is 29, and after the experiment is 32. The highest happiness score before completing the experiment is 95, and after the experiment is 104. Male scores before and after were overall lower than female participant scores. However, since my male sample size is small</w:t>
      </w:r>
      <w:r w:rsidR="001D4A90">
        <w:t>er than my female sample size</w:t>
      </w:r>
      <w:r>
        <w:t>, I cannot conclude that males are overall less happy compared to females because this sample only ranges from ages 16-to 18</w:t>
      </w:r>
      <w:r w:rsidR="00DB7EAF">
        <w:t xml:space="preserve">. </w:t>
      </w:r>
      <w:r>
        <w:t xml:space="preserve">This means I cannot generalize my finding to the broader population as my sample may be unrepresentative of all males aged 16-18 years. </w:t>
      </w:r>
    </w:p>
    <w:p w:rsidR="00595FD8" w:rsidRDefault="00595FD8" w:rsidP="00CB44B9">
      <w:pPr>
        <w:jc w:val="both"/>
      </w:pPr>
    </w:p>
    <w:p w:rsidR="003C3057" w:rsidRDefault="007B167A" w:rsidP="008968FF">
      <w:pPr>
        <w:jc w:val="both"/>
      </w:pPr>
      <w:r>
        <w:t>All in all, the average happiness scores between males and females before the experiment are equal (72.1). The happiness scores after the experiment are both similar, with females receiving an approximate mean of</w:t>
      </w:r>
      <w:r w:rsidR="0038551D">
        <w:t xml:space="preserve"> 81</w:t>
      </w:r>
      <w:r>
        <w:t xml:space="preserve"> and around 83 for males. </w:t>
      </w:r>
    </w:p>
    <w:p w:rsidR="0038551D" w:rsidRDefault="0038551D" w:rsidP="008968FF">
      <w:pPr>
        <w:jc w:val="both"/>
      </w:pPr>
    </w:p>
    <w:p w:rsidR="00105BA2" w:rsidRPr="00105BA2" w:rsidRDefault="0038551D" w:rsidP="00105BA2">
      <w:pPr>
        <w:jc w:val="both"/>
        <w:rPr>
          <w:color w:val="000000"/>
        </w:rPr>
      </w:pPr>
      <w:r>
        <w:t xml:space="preserve">I conducted another two-tail t-Test to compare the averages between male and female happiness scores after the experiment. Figure </w:t>
      </w:r>
      <w:r w:rsidR="0051578B">
        <w:t>9</w:t>
      </w:r>
      <w:r>
        <w:t xml:space="preserve"> presents the average in a chart with error bars. </w:t>
      </w:r>
      <w:r w:rsidRPr="00B9117E">
        <w:t xml:space="preserve">I got a p value of </w:t>
      </w:r>
      <w:r w:rsidRPr="00B9117E">
        <w:rPr>
          <w:color w:val="000000"/>
        </w:rPr>
        <w:t xml:space="preserve">0.87460895 which is </w:t>
      </w:r>
      <w:r w:rsidR="0051578B">
        <w:rPr>
          <w:color w:val="000000"/>
        </w:rPr>
        <w:t xml:space="preserve">more than </w:t>
      </w:r>
      <w:r w:rsidRPr="00B9117E">
        <w:rPr>
          <w:color w:val="000000"/>
        </w:rPr>
        <w:t xml:space="preserve">0.05. Meaning that the average happiness score. </w:t>
      </w:r>
      <w:r w:rsidR="00685D2B" w:rsidRPr="00B9117E">
        <w:rPr>
          <w:color w:val="000000"/>
        </w:rPr>
        <w:t>Therefore, both male and female happiness scores increased to around the same extent.</w:t>
      </w:r>
    </w:p>
    <w:p w:rsidR="00105BA2" w:rsidRDefault="00105BA2">
      <w:pPr>
        <w:rPr>
          <w:i/>
          <w:iCs/>
          <w:color w:val="44546A" w:themeColor="text2"/>
          <w:sz w:val="20"/>
          <w:szCs w:val="20"/>
        </w:rPr>
      </w:pPr>
      <w:r>
        <w:rPr>
          <w:sz w:val="20"/>
          <w:szCs w:val="20"/>
        </w:rPr>
        <w:br w:type="page"/>
      </w:r>
    </w:p>
    <w:p w:rsidR="00521C73" w:rsidRPr="00521C73" w:rsidRDefault="00521C73" w:rsidP="00521C73">
      <w:pPr>
        <w:pStyle w:val="Caption"/>
        <w:jc w:val="center"/>
        <w:rPr>
          <w:sz w:val="20"/>
          <w:szCs w:val="20"/>
        </w:rPr>
      </w:pPr>
      <w:r w:rsidRPr="00521C73">
        <w:rPr>
          <w:sz w:val="20"/>
          <w:szCs w:val="20"/>
        </w:rPr>
        <w:lastRenderedPageBreak/>
        <w:t xml:space="preserve">Figure </w:t>
      </w:r>
      <w:r w:rsidRPr="00521C73">
        <w:rPr>
          <w:sz w:val="20"/>
          <w:szCs w:val="20"/>
        </w:rPr>
        <w:fldChar w:fldCharType="begin"/>
      </w:r>
      <w:r w:rsidRPr="00521C73">
        <w:rPr>
          <w:sz w:val="20"/>
          <w:szCs w:val="20"/>
        </w:rPr>
        <w:instrText xml:space="preserve"> SEQ Figure \* ARABIC </w:instrText>
      </w:r>
      <w:r w:rsidRPr="00521C73">
        <w:rPr>
          <w:sz w:val="20"/>
          <w:szCs w:val="20"/>
        </w:rPr>
        <w:fldChar w:fldCharType="separate"/>
      </w:r>
      <w:r w:rsidR="00D6634E">
        <w:rPr>
          <w:noProof/>
          <w:sz w:val="20"/>
          <w:szCs w:val="20"/>
        </w:rPr>
        <w:t>8</w:t>
      </w:r>
      <w:r w:rsidRPr="00521C73">
        <w:rPr>
          <w:noProof/>
          <w:sz w:val="20"/>
          <w:szCs w:val="20"/>
        </w:rPr>
        <w:fldChar w:fldCharType="end"/>
      </w:r>
      <w:r w:rsidRPr="00521C73">
        <w:rPr>
          <w:sz w:val="20"/>
          <w:szCs w:val="20"/>
        </w:rPr>
        <w:t>- Average happiness scores after experiment between males and females</w:t>
      </w:r>
    </w:p>
    <w:p w:rsidR="0038551D" w:rsidRDefault="0038551D" w:rsidP="0038551D">
      <w:pPr>
        <w:keepNext/>
        <w:jc w:val="center"/>
      </w:pPr>
      <w:r>
        <w:rPr>
          <w:noProof/>
        </w:rPr>
        <w:drawing>
          <wp:inline distT="0" distB="0" distL="0" distR="0" wp14:anchorId="013616D5" wp14:editId="661928E5">
            <wp:extent cx="3938905" cy="2584450"/>
            <wp:effectExtent l="0" t="0" r="10795" b="6350"/>
            <wp:docPr id="18" name="Chart 18">
              <a:extLst xmlns:a="http://schemas.openxmlformats.org/drawingml/2006/main">
                <a:ext uri="{FF2B5EF4-FFF2-40B4-BE49-F238E27FC236}">
                  <a16:creationId xmlns:a16="http://schemas.microsoft.com/office/drawing/2014/main" id="{88CEDCAD-6E97-2440-9EFE-2C1D55C530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B7DE6" w:rsidRPr="005B7DE6" w:rsidRDefault="005B7DE6" w:rsidP="005B7DE6"/>
    <w:p w:rsidR="00191713" w:rsidRPr="00521C73" w:rsidRDefault="00521C73" w:rsidP="008968FF">
      <w:pPr>
        <w:pStyle w:val="Heading2"/>
        <w:jc w:val="both"/>
        <w:rPr>
          <w:rFonts w:ascii="Times New Roman" w:hAnsi="Times New Roman" w:cs="Times New Roman"/>
          <w:b/>
          <w:bCs/>
          <w:sz w:val="28"/>
          <w:szCs w:val="28"/>
        </w:rPr>
      </w:pPr>
      <w:bookmarkStart w:id="11" w:name="_Toc100904228"/>
      <w:r w:rsidRPr="00521C73">
        <w:rPr>
          <w:rFonts w:ascii="Times New Roman" w:hAnsi="Times New Roman" w:cs="Times New Roman"/>
          <w:b/>
          <w:bCs/>
          <w:sz w:val="28"/>
          <w:szCs w:val="28"/>
        </w:rPr>
        <w:t>4</w:t>
      </w:r>
      <w:r w:rsidR="00695F55" w:rsidRPr="00521C73">
        <w:rPr>
          <w:rFonts w:ascii="Times New Roman" w:hAnsi="Times New Roman" w:cs="Times New Roman"/>
          <w:b/>
          <w:bCs/>
          <w:sz w:val="28"/>
          <w:szCs w:val="28"/>
        </w:rPr>
        <w:t xml:space="preserve"> </w:t>
      </w:r>
      <w:r w:rsidR="007B167A" w:rsidRPr="00521C73">
        <w:rPr>
          <w:rFonts w:ascii="Times New Roman" w:hAnsi="Times New Roman" w:cs="Times New Roman"/>
          <w:b/>
          <w:bCs/>
          <w:sz w:val="28"/>
          <w:szCs w:val="28"/>
        </w:rPr>
        <w:t>Discussion</w:t>
      </w:r>
      <w:bookmarkEnd w:id="11"/>
    </w:p>
    <w:p w:rsidR="00191713" w:rsidRDefault="00191713" w:rsidP="008968FF">
      <w:pPr>
        <w:jc w:val="both"/>
      </w:pPr>
    </w:p>
    <w:p w:rsidR="00DB7EAF" w:rsidRDefault="007B167A" w:rsidP="008968FF">
      <w:pPr>
        <w:jc w:val="both"/>
      </w:pPr>
      <w:r>
        <w:t>There are many ways to test participants' happiness levels</w:t>
      </w:r>
      <w:r w:rsidR="006507C9">
        <w:t xml:space="preserve"> that may be more accurate than a quiz</w:t>
      </w:r>
      <w:r>
        <w:t xml:space="preserve">. For example, </w:t>
      </w:r>
      <w:r w:rsidR="006507C9">
        <w:t xml:space="preserve">looking at biological factors – taking saliva and urine samples from participants and studying the changes in neurotransmitters and hormones. However, this was not feasible for me due to complexity issues. Moreover, happiness can be measured by studying behavior (smiling with your eyes and studying with a Duchenne smile) </w:t>
      </w:r>
      <w:r w:rsidR="00AD683F">
        <w:t xml:space="preserve">(Sugay et al., 2022), </w:t>
      </w:r>
      <w:r w:rsidR="006507C9">
        <w:t xml:space="preserve">but this would have required observation which would be very time-consuming. Using a quiz may be unrepresentative of real-life happiness behaviors. Therefore, lowering the </w:t>
      </w:r>
      <w:r w:rsidR="00DE61F5">
        <w:t xml:space="preserve">ecological validity </w:t>
      </w:r>
      <w:r w:rsidR="006507C9">
        <w:t>of my experiment and its explanation that a 33</w:t>
      </w:r>
      <w:r w:rsidR="00DE61F5">
        <w:t>-</w:t>
      </w:r>
      <w:r w:rsidR="006507C9">
        <w:t xml:space="preserve">hour social media deprivation would increase happiness levels. </w:t>
      </w:r>
    </w:p>
    <w:p w:rsidR="006507C9" w:rsidRDefault="006507C9" w:rsidP="008968FF">
      <w:pPr>
        <w:jc w:val="both"/>
      </w:pPr>
    </w:p>
    <w:p w:rsidR="006507C9" w:rsidRDefault="007B167A" w:rsidP="008968FF">
      <w:pPr>
        <w:jc w:val="both"/>
      </w:pPr>
      <w:r>
        <w:t>Moreover, I trusted participants not to check social media for 33 hours during the experiment</w:t>
      </w:r>
      <w:r w:rsidR="00AD683F">
        <w:t xml:space="preserve">. However, I could have activated participants' screen time to ensure they did not use any social media platforms during the </w:t>
      </w:r>
      <w:r w:rsidR="00685D2B">
        <w:t>33-hour</w:t>
      </w:r>
      <w:r w:rsidR="00AD683F">
        <w:t xml:space="preserve"> period. Doing so may have increased the </w:t>
      </w:r>
      <w:r w:rsidR="00DE61F5">
        <w:t xml:space="preserve">internal validity </w:t>
      </w:r>
      <w:r w:rsidR="00AD683F">
        <w:t xml:space="preserve">of my experiment, but doing this would have also created an unethical invasion of privacy. I could have asked for consent </w:t>
      </w:r>
      <w:r w:rsidR="00DE61F5">
        <w:t xml:space="preserve">for doing so </w:t>
      </w:r>
      <w:r w:rsidR="00AD683F">
        <w:t xml:space="preserve">but gathering participants for this experiment was already quite challenging and </w:t>
      </w:r>
      <w:r w:rsidR="00DE61F5">
        <w:t>so informing</w:t>
      </w:r>
      <w:r w:rsidR="00AD683F">
        <w:t xml:space="preserve"> participants to activate their screen time may have made participants less willing to participate in this experiment. </w:t>
      </w:r>
    </w:p>
    <w:p w:rsidR="00AD683F" w:rsidRDefault="00AD683F" w:rsidP="008968FF">
      <w:pPr>
        <w:jc w:val="both"/>
      </w:pPr>
    </w:p>
    <w:p w:rsidR="00AD683F" w:rsidRDefault="007B167A" w:rsidP="008968FF">
      <w:pPr>
        <w:jc w:val="both"/>
      </w:pPr>
      <w:r>
        <w:t xml:space="preserve">Furthermore, as I gathered participants, I noticed that males were less likely to participate. This may mirror males' dependence on social apps, </w:t>
      </w:r>
      <w:r w:rsidR="00DE61F5">
        <w:t xml:space="preserve">including </w:t>
      </w:r>
      <w:r>
        <w:t xml:space="preserve">online video games. All of the </w:t>
      </w:r>
      <w:r w:rsidR="009E4C8C">
        <w:t>four</w:t>
      </w:r>
      <w:r>
        <w:t xml:space="preserve"> participants</w:t>
      </w:r>
      <w:r w:rsidR="00DE61F5">
        <w:t xml:space="preserve"> who withdrew</w:t>
      </w:r>
      <w:r>
        <w:t xml:space="preserve"> were males. </w:t>
      </w:r>
      <w:r w:rsidR="009E4C8C">
        <w:t>Perhaps females are more aware of issues caused due to excess social media use and hence are more self-actualized</w:t>
      </w:r>
      <w:r w:rsidR="00DE61F5">
        <w:t xml:space="preserve"> and determined to use it less often</w:t>
      </w:r>
      <w:r w:rsidR="009E4C8C">
        <w:t>.</w:t>
      </w:r>
    </w:p>
    <w:p w:rsidR="00FD46E3" w:rsidRDefault="00FD46E3" w:rsidP="008968FF">
      <w:pPr>
        <w:jc w:val="both"/>
      </w:pPr>
    </w:p>
    <w:p w:rsidR="00723CB5" w:rsidRDefault="007B167A" w:rsidP="005B7DE6">
      <w:pPr>
        <w:jc w:val="both"/>
      </w:pPr>
      <w:r>
        <w:t>Since 27/38 (71%) of the participants had an increase in happiness scores, this would correspond to a study conducted by (</w:t>
      </w:r>
      <w:r w:rsidRPr="00FD46E3">
        <w:t>Hoare</w:t>
      </w:r>
      <w:r w:rsidR="004850D0">
        <w:t>,</w:t>
      </w:r>
      <w:r w:rsidRPr="00FD46E3">
        <w:t xml:space="preserve"> 2016</w:t>
      </w:r>
      <w:r>
        <w:t xml:space="preserve">). However, 29% of participants decreased their happiness scores, correlating with </w:t>
      </w:r>
      <w:r w:rsidRPr="00FD46E3">
        <w:t>(Carson et al., 2016)</w:t>
      </w:r>
      <w:r w:rsidR="00E25856">
        <w:t xml:space="preserve">. It also relates with </w:t>
      </w:r>
      <w:r w:rsidRPr="00FD46E3">
        <w:t>(Verduyn et al., 2017)</w:t>
      </w:r>
      <w:r>
        <w:t xml:space="preserve"> as he hypothesized that </w:t>
      </w:r>
      <w:r w:rsidR="00E25856">
        <w:t xml:space="preserve">an increase in screen time boosts well-being. Similarly, </w:t>
      </w:r>
      <w:r w:rsidR="00E25856" w:rsidRPr="00E25856">
        <w:t>(</w:t>
      </w:r>
      <w:proofErr w:type="spellStart"/>
      <w:r w:rsidR="00E25856" w:rsidRPr="00E25856">
        <w:t>Dienlin</w:t>
      </w:r>
      <w:proofErr w:type="spellEnd"/>
      <w:r w:rsidR="00AF7563">
        <w:t xml:space="preserve"> et al., </w:t>
      </w:r>
      <w:r w:rsidR="00E25856" w:rsidRPr="00E25856">
        <w:t xml:space="preserve">2017) </w:t>
      </w:r>
      <w:r w:rsidR="00E25856">
        <w:t>as this experiment discovered that those who use social media frequently as a source of communication are more satisfied with their lives. However</w:t>
      </w:r>
      <w:r w:rsidR="00C35850">
        <w:t xml:space="preserve">, there is a lack of </w:t>
      </w:r>
      <w:r w:rsidR="00C35850">
        <w:lastRenderedPageBreak/>
        <w:t>studies that evaluate the effects of prohibiting social media on well-being over a long time</w:t>
      </w:r>
      <w:r w:rsidR="00055905">
        <w:t xml:space="preserve"> (</w:t>
      </w:r>
      <w:proofErr w:type="spellStart"/>
      <w:r w:rsidR="00055905">
        <w:t>Dienlin</w:t>
      </w:r>
      <w:proofErr w:type="spellEnd"/>
      <w:r w:rsidR="00AF7563">
        <w:t xml:space="preserve"> et al., </w:t>
      </w:r>
      <w:r w:rsidR="00373991">
        <w:t xml:space="preserve">2017), </w:t>
      </w:r>
      <w:r w:rsidR="00DE61F5">
        <w:t>a</w:t>
      </w:r>
      <w:r w:rsidR="00C35850">
        <w:t xml:space="preserve">nd those investigations would be practical when studying well-being because wellness includes many things other than positive and negative effects, such as life satisfaction </w:t>
      </w:r>
      <w:r w:rsidR="00C35850">
        <w:rPr>
          <w:color w:val="2A2A2A"/>
          <w:sz w:val="23"/>
          <w:szCs w:val="23"/>
          <w:shd w:val="clear" w:color="auto" w:fill="FFFFFF"/>
        </w:rPr>
        <w:t>(Diener</w:t>
      </w:r>
      <w:r w:rsidR="00AF7563">
        <w:rPr>
          <w:color w:val="2A2A2A"/>
          <w:sz w:val="23"/>
          <w:szCs w:val="23"/>
          <w:shd w:val="clear" w:color="auto" w:fill="FFFFFF"/>
        </w:rPr>
        <w:t xml:space="preserve"> et al., </w:t>
      </w:r>
      <w:r w:rsidR="00C35850">
        <w:rPr>
          <w:color w:val="2A2A2A"/>
          <w:sz w:val="23"/>
          <w:szCs w:val="23"/>
          <w:shd w:val="clear" w:color="auto" w:fill="FFFFFF"/>
        </w:rPr>
        <w:t xml:space="preserve">1999). </w:t>
      </w:r>
      <w:r w:rsidR="00556BF3">
        <w:t>Perhaps increasing the duration of social media deprivation could have created a much more significant increase in happiness levels</w:t>
      </w:r>
      <w:r w:rsidR="00DE61F5">
        <w:t xml:space="preserve">. </w:t>
      </w:r>
    </w:p>
    <w:p w:rsidR="00126378" w:rsidRPr="00521C73" w:rsidRDefault="0038551D" w:rsidP="008968FF">
      <w:pPr>
        <w:pStyle w:val="Heading1"/>
        <w:jc w:val="both"/>
        <w:rPr>
          <w:b/>
          <w:bCs/>
          <w:sz w:val="28"/>
          <w:szCs w:val="28"/>
        </w:rPr>
      </w:pPr>
      <w:bookmarkStart w:id="12" w:name="_Toc100904229"/>
      <w:r w:rsidRPr="00521C73">
        <w:rPr>
          <w:b/>
          <w:bCs/>
          <w:sz w:val="28"/>
          <w:szCs w:val="28"/>
        </w:rPr>
        <w:t>5</w:t>
      </w:r>
      <w:r w:rsidR="007B167A" w:rsidRPr="00521C73">
        <w:rPr>
          <w:b/>
          <w:bCs/>
          <w:sz w:val="28"/>
          <w:szCs w:val="28"/>
        </w:rPr>
        <w:t xml:space="preserve"> Conclusion</w:t>
      </w:r>
      <w:bookmarkEnd w:id="12"/>
    </w:p>
    <w:p w:rsidR="00254FCF" w:rsidRDefault="00254FCF" w:rsidP="00956F98">
      <w:pPr>
        <w:jc w:val="both"/>
      </w:pPr>
    </w:p>
    <w:p w:rsidR="001740D6" w:rsidRDefault="007B167A" w:rsidP="00956F98">
      <w:pPr>
        <w:jc w:val="both"/>
      </w:pPr>
      <w:r>
        <w:t xml:space="preserve">In conclusion, my experiment has shown that social media can negatively impact teenagers' happiness levels and, consequently, teenagers' well-being to a certain extent. </w:t>
      </w:r>
      <w:r w:rsidR="00684896" w:rsidRPr="00684896">
        <w:t>34.4%</w:t>
      </w:r>
      <w:r w:rsidR="00B06EA0">
        <w:t xml:space="preserve"> of my questionnaire participants</w:t>
      </w:r>
      <w:r w:rsidR="00684896" w:rsidRPr="00684896">
        <w:t xml:space="preserve"> stated that social media had had a daily impact on their procrastination levels with a score of 4 or 5</w:t>
      </w:r>
      <w:r w:rsidR="00B06EA0">
        <w:t>. This reflects the negative consequences of using social media extensively. Additionally</w:t>
      </w:r>
      <w:r w:rsidR="00B06EA0" w:rsidRPr="00B06EA0">
        <w:t>, 68.8% of my participants s</w:t>
      </w:r>
      <w:r w:rsidR="00B06EA0">
        <w:t>tated</w:t>
      </w:r>
      <w:r w:rsidR="00B06EA0" w:rsidRPr="00B06EA0">
        <w:t xml:space="preserve"> that they most use social media</w:t>
      </w:r>
      <w:r w:rsidR="00B06EA0">
        <w:t xml:space="preserve"> </w:t>
      </w:r>
      <w:r w:rsidR="0051578B">
        <w:t xml:space="preserve">mostly </w:t>
      </w:r>
      <w:r w:rsidR="00B06EA0" w:rsidRPr="00B06EA0">
        <w:t>before bed</w:t>
      </w:r>
      <w:r w:rsidR="00B06EA0">
        <w:t xml:space="preserve">. This is a drawback as social media has been positively associated with </w:t>
      </w:r>
      <w:r w:rsidR="005C041B">
        <w:t>disturbed sleep (Levenson et al., 2017)</w:t>
      </w:r>
      <w:r>
        <w:t>.</w:t>
      </w:r>
      <w:r w:rsidR="005C041B">
        <w:t xml:space="preserve"> In a study on 1,763 US young adults (aged 19-32) in the USA, those who checked social media 30 minutes before bed had increased sleep disturbance (adjusted odds ratio of 95% confidence interval=1.31-2.34) (Levenson et al., 2017). </w:t>
      </w:r>
      <w:r w:rsidR="005C041B" w:rsidRPr="00956F98">
        <w:t>Moreover, if the hours of social media used per day</w:t>
      </w:r>
      <w:r w:rsidR="004B04DC">
        <w:t xml:space="preserve">, by my questionnaire respondents, </w:t>
      </w:r>
      <w:r w:rsidR="0051578B">
        <w:t xml:space="preserve">were </w:t>
      </w:r>
      <w:r w:rsidR="005C041B" w:rsidRPr="00956F98">
        <w:t>to be totaled (3 hours of social media per day for seven days</w:t>
      </w:r>
      <w:r w:rsidR="00956F98" w:rsidRPr="00956F98">
        <w:t>)</w:t>
      </w:r>
      <w:r w:rsidR="004B04DC">
        <w:t>, it</w:t>
      </w:r>
      <w:r w:rsidR="00956F98" w:rsidRPr="003C3CD3">
        <w:t xml:space="preserve"> would add up to 21 hours of social media per week – </w:t>
      </w:r>
      <w:r w:rsidR="00956F98">
        <w:t>th</w:t>
      </w:r>
      <w:r w:rsidR="005C041B">
        <w:t xml:space="preserve">is is nearly an entire day of </w:t>
      </w:r>
      <w:r w:rsidR="00956F98">
        <w:t xml:space="preserve">each </w:t>
      </w:r>
      <w:r w:rsidR="005C041B">
        <w:t>week consumed by social media usage.</w:t>
      </w:r>
      <w:r w:rsidR="00CC0B17">
        <w:t xml:space="preserve"> </w:t>
      </w:r>
    </w:p>
    <w:p w:rsidR="00685D2B" w:rsidRDefault="00685D2B" w:rsidP="00956F98">
      <w:pPr>
        <w:jc w:val="both"/>
      </w:pPr>
    </w:p>
    <w:p w:rsidR="00685D2B" w:rsidRPr="00B9117E" w:rsidRDefault="0051578B" w:rsidP="00685D2B">
      <w:pPr>
        <w:jc w:val="both"/>
        <w:rPr>
          <w:color w:val="000000"/>
        </w:rPr>
      </w:pPr>
      <w:r>
        <w:t>Both</w:t>
      </w:r>
      <w:r w:rsidR="00685D2B">
        <w:t xml:space="preserve">, male and female teenagers became happier after the experiment to around the same extent. </w:t>
      </w:r>
      <w:r w:rsidR="004244E1">
        <w:t>Therefore, there was no significant difference between the happiness score of males and females</w:t>
      </w:r>
      <w:r w:rsidR="00685D2B" w:rsidRPr="00B9117E">
        <w:rPr>
          <w:color w:val="000000"/>
        </w:rPr>
        <w:t xml:space="preserve"> after </w:t>
      </w:r>
      <w:r w:rsidR="00CC6772" w:rsidRPr="00B9117E">
        <w:rPr>
          <w:color w:val="000000"/>
        </w:rPr>
        <w:t>they restrained</w:t>
      </w:r>
      <w:r w:rsidR="00685D2B" w:rsidRPr="00B9117E">
        <w:rPr>
          <w:color w:val="000000"/>
        </w:rPr>
        <w:t xml:space="preserve"> from social media for 33 hours. </w:t>
      </w:r>
    </w:p>
    <w:p w:rsidR="001740D6" w:rsidRDefault="001740D6" w:rsidP="002F6D63">
      <w:pPr>
        <w:jc w:val="both"/>
      </w:pPr>
    </w:p>
    <w:p w:rsidR="00684896" w:rsidRDefault="005B7DE6" w:rsidP="00152F5C">
      <w:pPr>
        <w:jc w:val="both"/>
      </w:pPr>
      <w:r w:rsidRPr="008A0779">
        <w:t>Altogether</w:t>
      </w:r>
      <w:r w:rsidR="00A14C72" w:rsidRPr="008A0779">
        <w:t>, social media can bring entertainment, escapism, connection, and information.</w:t>
      </w:r>
      <w:r w:rsidR="001224B8" w:rsidRPr="008A0779">
        <w:t xml:space="preserve"> However, its consumption can inevitably cause demotivation through self-comparisons and so create a change in our overall happiness levels.</w:t>
      </w:r>
      <w:r w:rsidR="00A14C72" w:rsidRPr="008A0779">
        <w:t xml:space="preserve"> </w:t>
      </w:r>
      <w:r w:rsidR="001224B8">
        <w:t xml:space="preserve">It has the </w:t>
      </w:r>
      <w:r w:rsidR="004B04DC">
        <w:t xml:space="preserve">ability </w:t>
      </w:r>
      <w:r w:rsidR="001224B8">
        <w:t xml:space="preserve">to </w:t>
      </w:r>
      <w:r w:rsidR="00152F5C">
        <w:t xml:space="preserve">allow you </w:t>
      </w:r>
      <w:r w:rsidR="004B04DC">
        <w:t>to connect with</w:t>
      </w:r>
      <w:r w:rsidR="00152F5C">
        <w:t xml:space="preserve"> loved ones</w:t>
      </w:r>
      <w:r w:rsidR="004B04DC">
        <w:t xml:space="preserve"> around the world and actively enhance our society in many ways</w:t>
      </w:r>
      <w:r w:rsidR="00152F5C">
        <w:t xml:space="preserve">. Unfortunately, </w:t>
      </w:r>
      <w:r w:rsidR="004B04DC">
        <w:t xml:space="preserve">it has been proven that </w:t>
      </w:r>
      <w:r w:rsidR="00152F5C">
        <w:t xml:space="preserve">social media </w:t>
      </w:r>
      <w:r w:rsidR="004B04DC">
        <w:t>can cause destructive effects on teenagers' well-being, which can impact their daily performance</w:t>
      </w:r>
      <w:r w:rsidR="00D56551">
        <w:t>.</w:t>
      </w:r>
      <w:r w:rsidR="004B04DC">
        <w:t xml:space="preserve"> </w:t>
      </w:r>
      <w:r w:rsidR="00D56551">
        <w:t>F</w:t>
      </w:r>
      <w:r w:rsidR="004B04DC">
        <w:t>or example, in school</w:t>
      </w:r>
      <w:r w:rsidR="00D56551">
        <w:t>,</w:t>
      </w:r>
      <w:r w:rsidR="00152F5C">
        <w:t xml:space="preserve"> poor sleep or distraction</w:t>
      </w:r>
      <w:r w:rsidR="00D56551">
        <w:t xml:space="preserve"> results</w:t>
      </w:r>
      <w:r w:rsidR="001224B8">
        <w:t>.</w:t>
      </w:r>
    </w:p>
    <w:p w:rsidR="00254FCF" w:rsidRDefault="00254FCF" w:rsidP="00152F5C">
      <w:pPr>
        <w:jc w:val="both"/>
      </w:pPr>
    </w:p>
    <w:p w:rsidR="00A43E9B" w:rsidRDefault="007B167A" w:rsidP="009A72F4">
      <w:pPr>
        <w:jc w:val="both"/>
      </w:pPr>
      <w:r w:rsidRPr="008A0779">
        <w:t xml:space="preserve">Therefore, social media negatively impacts </w:t>
      </w:r>
      <w:r w:rsidR="003F71B3" w:rsidRPr="008A0779">
        <w:t xml:space="preserve">teenagers' </w:t>
      </w:r>
      <w:r w:rsidRPr="008A0779">
        <w:t>happiness</w:t>
      </w:r>
      <w:r w:rsidR="003F71B3" w:rsidRPr="008A0779">
        <w:t xml:space="preserve"> and well-being</w:t>
      </w:r>
      <w:r w:rsidRPr="008A0779">
        <w:t>. Meaning that social media users should treat social media with extreme cautio</w:t>
      </w:r>
      <w:r w:rsidR="00A65837" w:rsidRPr="008A0779">
        <w:t>n.</w:t>
      </w:r>
      <w:r w:rsidR="00A65837">
        <w:t xml:space="preserve"> </w:t>
      </w:r>
    </w:p>
    <w:p w:rsidR="00105BA2" w:rsidRDefault="00105BA2">
      <w:pPr>
        <w:rPr>
          <w:rFonts w:asciiTheme="majorBidi" w:eastAsiaTheme="majorEastAsia" w:hAnsiTheme="majorBidi" w:cstheme="majorBidi"/>
          <w:b/>
          <w:bCs/>
          <w:color w:val="2F5496" w:themeColor="accent1" w:themeShade="BF"/>
          <w:sz w:val="28"/>
          <w:szCs w:val="28"/>
        </w:rPr>
      </w:pPr>
      <w:r>
        <w:rPr>
          <w:b/>
          <w:bCs/>
          <w:sz w:val="28"/>
          <w:szCs w:val="28"/>
        </w:rPr>
        <w:br w:type="page"/>
      </w:r>
    </w:p>
    <w:p w:rsidR="00126378" w:rsidRPr="00521C73" w:rsidRDefault="00521C73" w:rsidP="008968FF">
      <w:pPr>
        <w:pStyle w:val="Heading1"/>
        <w:jc w:val="both"/>
        <w:rPr>
          <w:b/>
          <w:bCs/>
          <w:sz w:val="28"/>
          <w:szCs w:val="28"/>
        </w:rPr>
      </w:pPr>
      <w:r w:rsidRPr="00521C73">
        <w:rPr>
          <w:b/>
          <w:bCs/>
          <w:sz w:val="28"/>
          <w:szCs w:val="28"/>
        </w:rPr>
        <w:lastRenderedPageBreak/>
        <w:t>References</w:t>
      </w:r>
      <w:r w:rsidR="007B167A" w:rsidRPr="00521C73">
        <w:rPr>
          <w:b/>
          <w:bCs/>
          <w:sz w:val="28"/>
          <w:szCs w:val="28"/>
        </w:rPr>
        <w:t xml:space="preserve"> </w:t>
      </w:r>
    </w:p>
    <w:p w:rsidR="00B2263A" w:rsidRDefault="00B2263A" w:rsidP="0051578B">
      <w:pPr>
        <w:rPr>
          <w:sz w:val="22"/>
          <w:szCs w:val="22"/>
        </w:rPr>
      </w:pPr>
    </w:p>
    <w:p w:rsidR="002160EC" w:rsidRPr="006557AD" w:rsidRDefault="007B167A" w:rsidP="0051578B">
      <w:pPr>
        <w:rPr>
          <w:rStyle w:val="Hyperlink"/>
          <w:color w:val="000000" w:themeColor="text1"/>
          <w:sz w:val="22"/>
          <w:szCs w:val="22"/>
          <w:u w:val="none"/>
          <w:bdr w:val="none" w:sz="0" w:space="0" w:color="auto" w:frame="1"/>
          <w:shd w:val="clear" w:color="auto" w:fill="FFFFFF"/>
        </w:rPr>
      </w:pPr>
      <w:r w:rsidRPr="002160EC">
        <w:rPr>
          <w:color w:val="000000" w:themeColor="text1"/>
          <w:sz w:val="22"/>
          <w:szCs w:val="22"/>
          <w:shd w:val="clear" w:color="auto" w:fill="FFFFFF"/>
        </w:rPr>
        <w:t>Allcott, Hunt, Luca Braghieri, Sarah Eichmeyer, and Matthew Gentzkow. (</w:t>
      </w:r>
      <w:r w:rsidRPr="002160EC">
        <w:rPr>
          <w:color w:val="000000" w:themeColor="text1"/>
          <w:sz w:val="22"/>
          <w:szCs w:val="22"/>
          <w:bdr w:val="none" w:sz="0" w:space="0" w:color="auto" w:frame="1"/>
          <w:shd w:val="clear" w:color="auto" w:fill="FFFFFF"/>
        </w:rPr>
        <w:t>20</w:t>
      </w:r>
      <w:r w:rsidR="006557AD">
        <w:rPr>
          <w:color w:val="000000" w:themeColor="text1"/>
          <w:sz w:val="22"/>
          <w:szCs w:val="22"/>
          <w:bdr w:val="none" w:sz="0" w:space="0" w:color="auto" w:frame="1"/>
          <w:shd w:val="clear" w:color="auto" w:fill="FFFFFF"/>
        </w:rPr>
        <w:t>19</w:t>
      </w:r>
      <w:r w:rsidRPr="002160EC">
        <w:rPr>
          <w:color w:val="000000" w:themeColor="text1"/>
          <w:sz w:val="22"/>
          <w:szCs w:val="22"/>
          <w:bdr w:val="none" w:sz="0" w:space="0" w:color="auto" w:frame="1"/>
          <w:shd w:val="clear" w:color="auto" w:fill="FFFFFF"/>
        </w:rPr>
        <w:t>)</w:t>
      </w:r>
      <w:r w:rsidRPr="002160EC">
        <w:rPr>
          <w:color w:val="000000" w:themeColor="text1"/>
          <w:sz w:val="22"/>
          <w:szCs w:val="22"/>
          <w:shd w:val="clear" w:color="auto" w:fill="FFFFFF"/>
        </w:rPr>
        <w:t> </w:t>
      </w:r>
      <w:r w:rsidR="00F959D9">
        <w:rPr>
          <w:color w:val="000000" w:themeColor="text1"/>
          <w:sz w:val="22"/>
          <w:szCs w:val="22"/>
          <w:bdr w:val="none" w:sz="0" w:space="0" w:color="auto" w:frame="1"/>
          <w:shd w:val="clear" w:color="auto" w:fill="FFFFFF"/>
        </w:rPr>
        <w:t>‘</w:t>
      </w:r>
      <w:r w:rsidRPr="002160EC">
        <w:rPr>
          <w:color w:val="000000" w:themeColor="text1"/>
          <w:sz w:val="22"/>
          <w:szCs w:val="22"/>
          <w:bdr w:val="none" w:sz="0" w:space="0" w:color="auto" w:frame="1"/>
          <w:shd w:val="clear" w:color="auto" w:fill="FFFFFF"/>
        </w:rPr>
        <w:t>The Welfare Effects of Social Media.</w:t>
      </w:r>
      <w:r w:rsidR="00F959D9">
        <w:rPr>
          <w:color w:val="000000" w:themeColor="text1"/>
          <w:sz w:val="22"/>
          <w:szCs w:val="22"/>
          <w:bdr w:val="none" w:sz="0" w:space="0" w:color="auto" w:frame="1"/>
          <w:shd w:val="clear" w:color="auto" w:fill="FFFFFF"/>
        </w:rPr>
        <w:t xml:space="preserve">’ </w:t>
      </w:r>
      <w:r w:rsidRPr="002160EC">
        <w:rPr>
          <w:i/>
          <w:iCs/>
          <w:color w:val="000000" w:themeColor="text1"/>
          <w:sz w:val="22"/>
          <w:szCs w:val="22"/>
          <w:bdr w:val="none" w:sz="0" w:space="0" w:color="auto" w:frame="1"/>
          <w:shd w:val="clear" w:color="auto" w:fill="FFFFFF"/>
        </w:rPr>
        <w:t>American Economic Review</w:t>
      </w:r>
      <w:r w:rsidRPr="002160EC">
        <w:rPr>
          <w:color w:val="000000" w:themeColor="text1"/>
          <w:sz w:val="22"/>
          <w:szCs w:val="22"/>
          <w:shd w:val="clear" w:color="auto" w:fill="FFFFFF"/>
        </w:rPr>
        <w:t>, </w:t>
      </w:r>
      <w:r w:rsidRPr="002160EC">
        <w:rPr>
          <w:color w:val="000000" w:themeColor="text1"/>
          <w:sz w:val="22"/>
          <w:szCs w:val="22"/>
          <w:bdr w:val="none" w:sz="0" w:space="0" w:color="auto" w:frame="1"/>
          <w:shd w:val="clear" w:color="auto" w:fill="FFFFFF"/>
        </w:rPr>
        <w:t xml:space="preserve">110 (3): 629-76. </w:t>
      </w:r>
      <w:hyperlink r:id="rId20" w:history="1">
        <w:r w:rsidRPr="002160EC">
          <w:rPr>
            <w:rStyle w:val="Hyperlink"/>
            <w:color w:val="000000" w:themeColor="text1"/>
            <w:sz w:val="22"/>
            <w:szCs w:val="22"/>
          </w:rPr>
          <w:t>https://web.stanford.edu/~gentzkow/research/facebook.pdf</w:t>
        </w:r>
      </w:hyperlink>
    </w:p>
    <w:p w:rsidR="002160EC" w:rsidRPr="002160EC" w:rsidRDefault="002160EC" w:rsidP="0051578B">
      <w:pPr>
        <w:rPr>
          <w:color w:val="000000" w:themeColor="text1"/>
          <w:sz w:val="22"/>
          <w:szCs w:val="22"/>
          <w:shd w:val="clear" w:color="auto" w:fill="FFFFFF"/>
        </w:rPr>
      </w:pPr>
    </w:p>
    <w:p w:rsidR="002160EC" w:rsidRPr="002160EC" w:rsidRDefault="007B167A" w:rsidP="0051578B">
      <w:pPr>
        <w:rPr>
          <w:color w:val="000000" w:themeColor="text1"/>
          <w:sz w:val="22"/>
          <w:szCs w:val="22"/>
          <w:shd w:val="clear" w:color="auto" w:fill="FFFFFF"/>
        </w:rPr>
      </w:pPr>
      <w:r w:rsidRPr="002160EC">
        <w:rPr>
          <w:color w:val="000000" w:themeColor="text1"/>
          <w:sz w:val="22"/>
          <w:szCs w:val="22"/>
          <w:shd w:val="clear" w:color="auto" w:fill="FFFFFF"/>
        </w:rPr>
        <w:t xml:space="preserve">Amy, O. (2019) 'Teenagers, screens, and social media: a narrative review of reviews and key studies,' </w:t>
      </w:r>
      <w:r w:rsidRPr="002160EC">
        <w:rPr>
          <w:i/>
          <w:iCs/>
          <w:color w:val="000000" w:themeColor="text1"/>
          <w:sz w:val="22"/>
          <w:szCs w:val="22"/>
          <w:shd w:val="clear" w:color="auto" w:fill="FFFFFF"/>
        </w:rPr>
        <w:t xml:space="preserve">Social Psychiatry and Psychiatric Epidemiology, </w:t>
      </w:r>
      <w:r w:rsidRPr="002160EC">
        <w:rPr>
          <w:color w:val="000000" w:themeColor="text1"/>
          <w:sz w:val="22"/>
          <w:szCs w:val="22"/>
          <w:shd w:val="clear" w:color="auto" w:fill="FFFFFF"/>
        </w:rPr>
        <w:t xml:space="preserve">55:407-414 </w:t>
      </w:r>
    </w:p>
    <w:p w:rsidR="002160EC" w:rsidRPr="002160EC" w:rsidRDefault="007B167A" w:rsidP="0051578B">
      <w:pPr>
        <w:rPr>
          <w:color w:val="000000" w:themeColor="text1"/>
          <w:sz w:val="22"/>
          <w:szCs w:val="22"/>
        </w:rPr>
      </w:pPr>
      <w:r w:rsidRPr="002160EC">
        <w:rPr>
          <w:color w:val="000000" w:themeColor="text1"/>
          <w:sz w:val="22"/>
          <w:szCs w:val="22"/>
          <w:shd w:val="clear" w:color="auto" w:fill="FFFFFF"/>
        </w:rPr>
        <w:t>Britannica, T. Editors of Encyclopaedia (2021). Myspace. </w:t>
      </w:r>
      <w:r w:rsidRPr="002160EC">
        <w:rPr>
          <w:i/>
          <w:iCs/>
          <w:color w:val="000000" w:themeColor="text1"/>
          <w:sz w:val="22"/>
          <w:szCs w:val="22"/>
          <w:shd w:val="clear" w:color="auto" w:fill="FFFFFF"/>
        </w:rPr>
        <w:t>Encyclopedia Britannica</w:t>
      </w:r>
      <w:r w:rsidRPr="002160EC">
        <w:rPr>
          <w:color w:val="000000" w:themeColor="text1"/>
          <w:sz w:val="22"/>
          <w:szCs w:val="22"/>
          <w:shd w:val="clear" w:color="auto" w:fill="FFFFFF"/>
        </w:rPr>
        <w:t xml:space="preserve"> [Online]. Available at: </w:t>
      </w:r>
      <w:hyperlink r:id="rId21" w:history="1">
        <w:r w:rsidRPr="002160EC">
          <w:rPr>
            <w:rStyle w:val="Hyperlink"/>
            <w:color w:val="000000" w:themeColor="text1"/>
            <w:sz w:val="22"/>
            <w:szCs w:val="22"/>
            <w:shd w:val="clear" w:color="auto" w:fill="FFFFFF"/>
          </w:rPr>
          <w:t>https://www.britannica.com/topic/Myspace</w:t>
        </w:r>
      </w:hyperlink>
      <w:r w:rsidRPr="002160EC">
        <w:rPr>
          <w:color w:val="000000" w:themeColor="text1"/>
          <w:sz w:val="22"/>
          <w:szCs w:val="22"/>
          <w:shd w:val="clear" w:color="auto" w:fill="FFFFFF"/>
        </w:rPr>
        <w:t xml:space="preserve"> (Accessed: 18/12/2021)</w:t>
      </w:r>
    </w:p>
    <w:p w:rsidR="002160EC" w:rsidRPr="002160EC" w:rsidRDefault="007B167A" w:rsidP="0051578B">
      <w:pPr>
        <w:pStyle w:val="NormalWeb"/>
        <w:rPr>
          <w:color w:val="000000" w:themeColor="text1"/>
          <w:sz w:val="22"/>
          <w:szCs w:val="22"/>
        </w:rPr>
      </w:pPr>
      <w:r w:rsidRPr="002160EC">
        <w:rPr>
          <w:color w:val="000000" w:themeColor="text1"/>
          <w:sz w:val="22"/>
          <w:szCs w:val="22"/>
        </w:rPr>
        <w:t xml:space="preserve">Burke, M., Kraut, E. and Kraut. (2016) 'The Relationship Between Facebook Use and Well-Being Depends on Communication Type and Tie Strength,' </w:t>
      </w:r>
      <w:r w:rsidRPr="002160EC">
        <w:rPr>
          <w:i/>
          <w:iCs/>
          <w:color w:val="000000" w:themeColor="text1"/>
          <w:sz w:val="22"/>
          <w:szCs w:val="22"/>
        </w:rPr>
        <w:t>Journal of Computer-Mediated Communication, 21(4)</w:t>
      </w:r>
      <w:r w:rsidRPr="002160EC">
        <w:rPr>
          <w:color w:val="000000" w:themeColor="text1"/>
          <w:sz w:val="22"/>
          <w:szCs w:val="22"/>
        </w:rPr>
        <w:t xml:space="preserve">, p265-281 </w:t>
      </w:r>
      <w:hyperlink r:id="rId22" w:history="1">
        <w:r w:rsidRPr="002160EC">
          <w:rPr>
            <w:rStyle w:val="Hyperlink"/>
            <w:color w:val="000000" w:themeColor="text1"/>
            <w:sz w:val="22"/>
            <w:szCs w:val="22"/>
          </w:rPr>
          <w:t>https://academic.oup.com/jcmc/article/21/4/265/4161784</w:t>
        </w:r>
      </w:hyperlink>
      <w:r w:rsidRPr="002160EC">
        <w:rPr>
          <w:color w:val="000000" w:themeColor="text1"/>
          <w:sz w:val="22"/>
          <w:szCs w:val="22"/>
        </w:rPr>
        <w:t xml:space="preserve"> </w:t>
      </w:r>
    </w:p>
    <w:p w:rsidR="0003519B" w:rsidRDefault="007B167A" w:rsidP="0051578B">
      <w:pPr>
        <w:pStyle w:val="NormalWeb"/>
        <w:rPr>
          <w:color w:val="000000" w:themeColor="text1"/>
          <w:sz w:val="22"/>
          <w:szCs w:val="22"/>
        </w:rPr>
      </w:pPr>
      <w:r w:rsidRPr="002160EC">
        <w:rPr>
          <w:color w:val="000000" w:themeColor="text1"/>
          <w:sz w:val="22"/>
          <w:szCs w:val="22"/>
        </w:rPr>
        <w:t xml:space="preserve">Burke, M., Marlow, C., and Lento, T. (2010) 'Social network activity and social well-being,' </w:t>
      </w:r>
      <w:r w:rsidRPr="002160EC">
        <w:rPr>
          <w:i/>
          <w:iCs/>
          <w:color w:val="000000" w:themeColor="text1"/>
          <w:sz w:val="22"/>
          <w:szCs w:val="22"/>
        </w:rPr>
        <w:t>SIGCHI Conference on Human Factors in Computing</w:t>
      </w:r>
      <w:r w:rsidRPr="002160EC">
        <w:rPr>
          <w:color w:val="000000" w:themeColor="text1"/>
          <w:sz w:val="22"/>
          <w:szCs w:val="22"/>
        </w:rPr>
        <w:t xml:space="preserve">, p1909-1912 </w:t>
      </w:r>
      <w:hyperlink r:id="rId23" w:history="1">
        <w:r w:rsidRPr="002160EC">
          <w:rPr>
            <w:rStyle w:val="Hyperlink"/>
            <w:color w:val="000000" w:themeColor="text1"/>
            <w:sz w:val="22"/>
            <w:szCs w:val="22"/>
          </w:rPr>
          <w:t>https://dl.acm.org/doi/10.1145/1753326.1753613</w:t>
        </w:r>
      </w:hyperlink>
      <w:r w:rsidRPr="002160EC">
        <w:rPr>
          <w:color w:val="000000" w:themeColor="text1"/>
          <w:sz w:val="22"/>
          <w:szCs w:val="22"/>
        </w:rPr>
        <w:t xml:space="preserve"> </w:t>
      </w:r>
    </w:p>
    <w:p w:rsidR="0003519B" w:rsidRPr="0003519B" w:rsidRDefault="0003519B" w:rsidP="0051578B">
      <w:pPr>
        <w:rPr>
          <w:color w:val="000000" w:themeColor="text1"/>
          <w:sz w:val="22"/>
          <w:szCs w:val="22"/>
          <w:shd w:val="clear" w:color="auto" w:fill="FFFFFF"/>
        </w:rPr>
      </w:pPr>
      <w:proofErr w:type="spellStart"/>
      <w:r w:rsidRPr="00020C79">
        <w:rPr>
          <w:color w:val="000000" w:themeColor="text1"/>
          <w:sz w:val="22"/>
          <w:szCs w:val="22"/>
          <w:shd w:val="clear" w:color="auto" w:fill="FFFFFF"/>
        </w:rPr>
        <w:t>Blumler</w:t>
      </w:r>
      <w:proofErr w:type="spellEnd"/>
      <w:r w:rsidRPr="00020C79">
        <w:rPr>
          <w:color w:val="000000" w:themeColor="text1"/>
          <w:sz w:val="22"/>
          <w:szCs w:val="22"/>
          <w:shd w:val="clear" w:color="auto" w:fill="FFFFFF"/>
        </w:rPr>
        <w:t>, J. G. (1979) ‘The Role of Theory in Uses and Gratifications Studies’,</w:t>
      </w:r>
      <w:r w:rsidRPr="00020C79">
        <w:rPr>
          <w:rStyle w:val="apple-converted-space"/>
          <w:color w:val="000000" w:themeColor="text1"/>
          <w:sz w:val="22"/>
          <w:szCs w:val="22"/>
          <w:shd w:val="clear" w:color="auto" w:fill="FFFFFF"/>
        </w:rPr>
        <w:t> </w:t>
      </w:r>
      <w:r w:rsidRPr="00020C79">
        <w:rPr>
          <w:i/>
          <w:iCs/>
          <w:color w:val="000000" w:themeColor="text1"/>
          <w:sz w:val="22"/>
          <w:szCs w:val="22"/>
        </w:rPr>
        <w:t>Communication Research</w:t>
      </w:r>
      <w:r w:rsidRPr="00020C79">
        <w:rPr>
          <w:color w:val="000000" w:themeColor="text1"/>
          <w:sz w:val="22"/>
          <w:szCs w:val="22"/>
          <w:shd w:val="clear" w:color="auto" w:fill="FFFFFF"/>
        </w:rPr>
        <w:t xml:space="preserve">, 6(1), pp. 9–36. </w:t>
      </w:r>
      <w:hyperlink r:id="rId24" w:history="1">
        <w:r w:rsidRPr="00020C79">
          <w:rPr>
            <w:rStyle w:val="Hyperlink"/>
            <w:color w:val="000000" w:themeColor="text1"/>
            <w:sz w:val="22"/>
            <w:szCs w:val="22"/>
          </w:rPr>
          <w:t>10.1177/009365027900600102</w:t>
        </w:r>
      </w:hyperlink>
    </w:p>
    <w:p w:rsidR="0003519B" w:rsidRPr="0003519B" w:rsidRDefault="0003519B" w:rsidP="0051578B"/>
    <w:p w:rsidR="002160EC" w:rsidRPr="002160EC" w:rsidRDefault="007B167A" w:rsidP="0051578B">
      <w:pPr>
        <w:shd w:val="clear" w:color="auto" w:fill="FFFFFF"/>
        <w:rPr>
          <w:color w:val="000000" w:themeColor="text1"/>
          <w:sz w:val="22"/>
          <w:szCs w:val="22"/>
        </w:rPr>
      </w:pPr>
      <w:r w:rsidRPr="002160EC">
        <w:rPr>
          <w:rStyle w:val="nlmstring-name"/>
          <w:color w:val="000000" w:themeColor="text1"/>
          <w:sz w:val="22"/>
          <w:szCs w:val="22"/>
        </w:rPr>
        <w:t>Carson</w:t>
      </w:r>
      <w:r w:rsidRPr="002160EC">
        <w:rPr>
          <w:color w:val="000000" w:themeColor="text1"/>
          <w:sz w:val="22"/>
          <w:szCs w:val="22"/>
        </w:rPr>
        <w:t>, V. </w:t>
      </w:r>
      <w:r w:rsidRPr="002160EC">
        <w:rPr>
          <w:rStyle w:val="nlmstring-name"/>
          <w:color w:val="000000" w:themeColor="text1"/>
          <w:sz w:val="22"/>
          <w:szCs w:val="22"/>
        </w:rPr>
        <w:t>Hunter</w:t>
      </w:r>
      <w:r w:rsidRPr="002160EC">
        <w:rPr>
          <w:color w:val="000000" w:themeColor="text1"/>
          <w:sz w:val="22"/>
          <w:szCs w:val="22"/>
        </w:rPr>
        <w:t xml:space="preserve">, S., </w:t>
      </w:r>
      <w:r w:rsidRPr="002160EC">
        <w:rPr>
          <w:rStyle w:val="nlmstring-name"/>
          <w:color w:val="000000" w:themeColor="text1"/>
          <w:sz w:val="22"/>
          <w:szCs w:val="22"/>
        </w:rPr>
        <w:t>Kuzik</w:t>
      </w:r>
      <w:r w:rsidRPr="002160EC">
        <w:rPr>
          <w:color w:val="000000" w:themeColor="text1"/>
          <w:sz w:val="22"/>
          <w:szCs w:val="22"/>
        </w:rPr>
        <w:t xml:space="preserve">, N., </w:t>
      </w:r>
      <w:r w:rsidRPr="002160EC">
        <w:rPr>
          <w:rStyle w:val="nlmstring-name"/>
          <w:color w:val="000000" w:themeColor="text1"/>
          <w:sz w:val="22"/>
          <w:szCs w:val="22"/>
        </w:rPr>
        <w:t>Gray</w:t>
      </w:r>
      <w:r w:rsidRPr="002160EC">
        <w:rPr>
          <w:color w:val="000000" w:themeColor="text1"/>
          <w:sz w:val="22"/>
          <w:szCs w:val="22"/>
        </w:rPr>
        <w:t>, C., </w:t>
      </w:r>
      <w:r w:rsidRPr="002160EC">
        <w:rPr>
          <w:rStyle w:val="nlmstring-name"/>
          <w:color w:val="000000" w:themeColor="text1"/>
          <w:sz w:val="22"/>
          <w:szCs w:val="22"/>
        </w:rPr>
        <w:t>Poitras</w:t>
      </w:r>
      <w:r w:rsidRPr="002160EC">
        <w:rPr>
          <w:color w:val="000000" w:themeColor="text1"/>
          <w:sz w:val="22"/>
          <w:szCs w:val="22"/>
        </w:rPr>
        <w:t>, V.,</w:t>
      </w:r>
      <w:r w:rsidRPr="002160EC">
        <w:rPr>
          <w:rStyle w:val="nlmstring-name"/>
          <w:color w:val="000000" w:themeColor="text1"/>
          <w:sz w:val="22"/>
          <w:szCs w:val="22"/>
        </w:rPr>
        <w:t xml:space="preserve"> Chaput</w:t>
      </w:r>
      <w:r w:rsidRPr="002160EC">
        <w:rPr>
          <w:color w:val="000000" w:themeColor="text1"/>
          <w:sz w:val="22"/>
          <w:szCs w:val="22"/>
        </w:rPr>
        <w:t>, J.,</w:t>
      </w:r>
      <w:r w:rsidRPr="002160EC">
        <w:rPr>
          <w:rStyle w:val="nlmstring-name"/>
          <w:color w:val="000000" w:themeColor="text1"/>
          <w:sz w:val="22"/>
          <w:szCs w:val="22"/>
        </w:rPr>
        <w:t xml:space="preserve"> Saunders</w:t>
      </w:r>
      <w:r w:rsidRPr="002160EC">
        <w:rPr>
          <w:color w:val="000000" w:themeColor="text1"/>
          <w:sz w:val="22"/>
          <w:szCs w:val="22"/>
        </w:rPr>
        <w:t>, T.,</w:t>
      </w:r>
      <w:r w:rsidRPr="002160EC">
        <w:rPr>
          <w:rStyle w:val="nlmstring-name"/>
          <w:color w:val="000000" w:themeColor="text1"/>
          <w:sz w:val="22"/>
          <w:szCs w:val="22"/>
        </w:rPr>
        <w:t xml:space="preserve"> Katzmarzyk</w:t>
      </w:r>
      <w:r w:rsidRPr="002160EC">
        <w:rPr>
          <w:color w:val="000000" w:themeColor="text1"/>
          <w:sz w:val="22"/>
          <w:szCs w:val="22"/>
        </w:rPr>
        <w:t xml:space="preserve">, P., </w:t>
      </w:r>
      <w:r w:rsidRPr="002160EC">
        <w:rPr>
          <w:rStyle w:val="nlmstring-name"/>
          <w:color w:val="000000" w:themeColor="text1"/>
          <w:sz w:val="22"/>
          <w:szCs w:val="22"/>
        </w:rPr>
        <w:t>Okely</w:t>
      </w:r>
      <w:r w:rsidRPr="002160EC">
        <w:rPr>
          <w:color w:val="000000" w:themeColor="text1"/>
          <w:sz w:val="22"/>
          <w:szCs w:val="22"/>
        </w:rPr>
        <w:t>, A.,</w:t>
      </w:r>
      <w:r w:rsidRPr="002160EC">
        <w:rPr>
          <w:rStyle w:val="nlmstring-name"/>
          <w:color w:val="000000" w:themeColor="text1"/>
          <w:sz w:val="22"/>
          <w:szCs w:val="22"/>
        </w:rPr>
        <w:t xml:space="preserve"> Gorber</w:t>
      </w:r>
      <w:r w:rsidRPr="002160EC">
        <w:rPr>
          <w:color w:val="000000" w:themeColor="text1"/>
          <w:sz w:val="22"/>
          <w:szCs w:val="22"/>
        </w:rPr>
        <w:t>, S., </w:t>
      </w:r>
      <w:r w:rsidRPr="002160EC">
        <w:rPr>
          <w:rStyle w:val="nlmstring-name"/>
          <w:color w:val="000000" w:themeColor="text1"/>
          <w:sz w:val="22"/>
          <w:szCs w:val="22"/>
        </w:rPr>
        <w:t>Kho</w:t>
      </w:r>
      <w:r w:rsidRPr="002160EC">
        <w:rPr>
          <w:color w:val="000000" w:themeColor="text1"/>
          <w:sz w:val="22"/>
          <w:szCs w:val="22"/>
        </w:rPr>
        <w:t xml:space="preserve">, M., </w:t>
      </w:r>
      <w:r w:rsidRPr="002160EC">
        <w:rPr>
          <w:rStyle w:val="nlmstring-name"/>
          <w:color w:val="000000" w:themeColor="text1"/>
          <w:sz w:val="22"/>
          <w:szCs w:val="22"/>
        </w:rPr>
        <w:t>Sampson</w:t>
      </w:r>
      <w:r w:rsidRPr="002160EC">
        <w:rPr>
          <w:color w:val="000000" w:themeColor="text1"/>
          <w:sz w:val="22"/>
          <w:szCs w:val="22"/>
        </w:rPr>
        <w:t>, M., </w:t>
      </w:r>
      <w:r w:rsidRPr="002160EC">
        <w:rPr>
          <w:rStyle w:val="nlmstring-name"/>
          <w:color w:val="000000" w:themeColor="text1"/>
          <w:sz w:val="22"/>
          <w:szCs w:val="22"/>
        </w:rPr>
        <w:t>Lee</w:t>
      </w:r>
      <w:r w:rsidRPr="002160EC">
        <w:rPr>
          <w:color w:val="000000" w:themeColor="text1"/>
          <w:sz w:val="22"/>
          <w:szCs w:val="22"/>
        </w:rPr>
        <w:t>, H., and</w:t>
      </w:r>
      <w:r w:rsidRPr="002160EC">
        <w:rPr>
          <w:rStyle w:val="nlmstring-name"/>
          <w:color w:val="000000" w:themeColor="text1"/>
          <w:sz w:val="22"/>
          <w:szCs w:val="22"/>
        </w:rPr>
        <w:t xml:space="preserve"> Tremblay, M</w:t>
      </w:r>
      <w:r w:rsidRPr="002160EC">
        <w:rPr>
          <w:color w:val="000000" w:themeColor="text1"/>
          <w:sz w:val="22"/>
          <w:szCs w:val="22"/>
        </w:rPr>
        <w:t xml:space="preserve">. </w:t>
      </w:r>
      <w:r w:rsidRPr="002160EC">
        <w:rPr>
          <w:color w:val="000000" w:themeColor="text1"/>
          <w:sz w:val="22"/>
          <w:szCs w:val="22"/>
          <w:shd w:val="clear" w:color="auto" w:fill="FFFFFF"/>
        </w:rPr>
        <w:t>(</w:t>
      </w:r>
      <w:proofErr w:type="gramStart"/>
      <w:r w:rsidRPr="002160EC">
        <w:rPr>
          <w:color w:val="000000" w:themeColor="text1"/>
          <w:sz w:val="22"/>
          <w:szCs w:val="22"/>
          <w:shd w:val="clear" w:color="auto" w:fill="FFFFFF"/>
        </w:rPr>
        <w:t>2016)</w:t>
      </w:r>
      <w:r w:rsidRPr="002160EC">
        <w:rPr>
          <w:color w:val="000000" w:themeColor="text1"/>
          <w:sz w:val="22"/>
          <w:szCs w:val="22"/>
        </w:rPr>
        <w:t>‘</w:t>
      </w:r>
      <w:proofErr w:type="gramEnd"/>
      <w:r w:rsidRPr="002160EC">
        <w:rPr>
          <w:color w:val="000000" w:themeColor="text1"/>
          <w:sz w:val="22"/>
          <w:szCs w:val="22"/>
        </w:rPr>
        <w:t xml:space="preserve">Systematic review of sedentary behavior and health indicators in school-aged children and youth: an update,' </w:t>
      </w:r>
      <w:r w:rsidRPr="002160EC">
        <w:rPr>
          <w:i/>
          <w:iCs/>
          <w:color w:val="000000" w:themeColor="text1"/>
          <w:sz w:val="22"/>
          <w:szCs w:val="22"/>
        </w:rPr>
        <w:t>Applied Physiology, Nutrition, and Metabolism</w:t>
      </w:r>
      <w:r w:rsidRPr="002160EC">
        <w:rPr>
          <w:color w:val="000000" w:themeColor="text1"/>
          <w:sz w:val="22"/>
          <w:szCs w:val="22"/>
        </w:rPr>
        <w:t>. </w:t>
      </w:r>
      <w:r w:rsidRPr="002160EC">
        <w:rPr>
          <w:b/>
          <w:bCs/>
          <w:color w:val="000000" w:themeColor="text1"/>
          <w:sz w:val="22"/>
          <w:szCs w:val="22"/>
        </w:rPr>
        <w:t>41</w:t>
      </w:r>
      <w:r w:rsidRPr="002160EC">
        <w:rPr>
          <w:color w:val="000000" w:themeColor="text1"/>
          <w:sz w:val="22"/>
          <w:szCs w:val="22"/>
        </w:rPr>
        <w:t>(6 (Suppl. 3)): S240-S265. </w:t>
      </w:r>
      <w:hyperlink r:id="rId25" w:history="1">
        <w:r w:rsidRPr="002160EC">
          <w:rPr>
            <w:rStyle w:val="Hyperlink"/>
            <w:color w:val="000000" w:themeColor="text1"/>
            <w:sz w:val="22"/>
            <w:szCs w:val="22"/>
            <w:u w:val="none"/>
          </w:rPr>
          <w:t>https://doi.org/10.1139/apnm-2015-0630</w:t>
        </w:r>
      </w:hyperlink>
      <w:r w:rsidRPr="002160EC">
        <w:rPr>
          <w:rStyle w:val="Hyperlink"/>
          <w:color w:val="000000" w:themeColor="text1"/>
          <w:sz w:val="22"/>
          <w:szCs w:val="22"/>
          <w:u w:val="none"/>
        </w:rPr>
        <w:t xml:space="preserve"> </w:t>
      </w:r>
      <w:r w:rsidRPr="002160EC">
        <w:rPr>
          <w:color w:val="000000" w:themeColor="text1"/>
          <w:sz w:val="22"/>
          <w:szCs w:val="22"/>
        </w:rPr>
        <w:t xml:space="preserve">  </w:t>
      </w:r>
    </w:p>
    <w:p w:rsidR="002160EC" w:rsidRPr="002160EC" w:rsidRDefault="002160EC" w:rsidP="0051578B">
      <w:pPr>
        <w:shd w:val="clear" w:color="auto" w:fill="FFFFFF"/>
        <w:rPr>
          <w:color w:val="000000" w:themeColor="text1"/>
          <w:sz w:val="22"/>
          <w:szCs w:val="22"/>
        </w:rPr>
      </w:pPr>
    </w:p>
    <w:p w:rsidR="002160EC" w:rsidRPr="002160EC" w:rsidRDefault="007B167A" w:rsidP="0051578B">
      <w:pPr>
        <w:rPr>
          <w:color w:val="000000" w:themeColor="text1"/>
          <w:sz w:val="22"/>
          <w:szCs w:val="22"/>
        </w:rPr>
      </w:pPr>
      <w:r w:rsidRPr="002160EC">
        <w:rPr>
          <w:color w:val="000000" w:themeColor="text1"/>
          <w:sz w:val="22"/>
          <w:szCs w:val="22"/>
        </w:rPr>
        <w:t xml:space="preserve">Clark, S. (2017) How Does Social Media Impact Bipolar Disorder? </w:t>
      </w:r>
      <w:r w:rsidRPr="002160EC">
        <w:rPr>
          <w:i/>
          <w:iCs/>
          <w:color w:val="000000" w:themeColor="text1"/>
          <w:sz w:val="22"/>
          <w:szCs w:val="22"/>
        </w:rPr>
        <w:t xml:space="preserve">International Bipolar Foundation </w:t>
      </w:r>
      <w:r w:rsidRPr="002160EC">
        <w:rPr>
          <w:color w:val="000000" w:themeColor="text1"/>
          <w:sz w:val="22"/>
          <w:szCs w:val="22"/>
        </w:rPr>
        <w:t xml:space="preserve">[Online]. Available at: </w:t>
      </w:r>
      <w:hyperlink r:id="rId26" w:history="1">
        <w:r w:rsidRPr="002160EC">
          <w:rPr>
            <w:rStyle w:val="Hyperlink"/>
            <w:color w:val="000000" w:themeColor="text1"/>
            <w:sz w:val="22"/>
            <w:szCs w:val="22"/>
          </w:rPr>
          <w:t>https://ibpf.org/how-does-social-media-impact-bipolar-disorder/</w:t>
        </w:r>
      </w:hyperlink>
      <w:r w:rsidRPr="002160EC">
        <w:rPr>
          <w:rStyle w:val="Hyperlink"/>
          <w:color w:val="000000" w:themeColor="text1"/>
          <w:sz w:val="22"/>
          <w:szCs w:val="22"/>
        </w:rPr>
        <w:t xml:space="preserve"> </w:t>
      </w:r>
      <w:r w:rsidRPr="002160EC">
        <w:rPr>
          <w:color w:val="000000" w:themeColor="text1"/>
          <w:sz w:val="22"/>
          <w:szCs w:val="22"/>
        </w:rPr>
        <w:t xml:space="preserve"> (Accessed: 04/12/21)</w:t>
      </w:r>
    </w:p>
    <w:p w:rsidR="002160EC" w:rsidRPr="002160EC" w:rsidRDefault="007B167A" w:rsidP="0051578B">
      <w:pPr>
        <w:pStyle w:val="NormalWeb"/>
        <w:rPr>
          <w:color w:val="000000" w:themeColor="text1"/>
          <w:sz w:val="22"/>
          <w:szCs w:val="22"/>
        </w:rPr>
      </w:pPr>
      <w:r w:rsidRPr="002160EC">
        <w:rPr>
          <w:color w:val="000000" w:themeColor="text1"/>
          <w:sz w:val="22"/>
          <w:szCs w:val="22"/>
        </w:rPr>
        <w:t xml:space="preserve">Dennison, M., Sisson, SB., and Morris A. (2016) ‘Obesogenic behaviors and depressive symptoms in children: a narrative literature review,' </w:t>
      </w:r>
      <w:r w:rsidRPr="002160EC">
        <w:rPr>
          <w:i/>
          <w:iCs/>
          <w:color w:val="000000" w:themeColor="text1"/>
          <w:sz w:val="22"/>
          <w:szCs w:val="22"/>
        </w:rPr>
        <w:t>Obesity Reviews, 1</w:t>
      </w:r>
      <w:r w:rsidRPr="002160EC">
        <w:rPr>
          <w:color w:val="000000" w:themeColor="text1"/>
          <w:sz w:val="22"/>
          <w:szCs w:val="22"/>
        </w:rPr>
        <w:t xml:space="preserve">7(8), p735-757 </w:t>
      </w:r>
      <w:hyperlink r:id="rId27" w:history="1">
        <w:r w:rsidRPr="002160EC">
          <w:rPr>
            <w:rStyle w:val="Hyperlink"/>
            <w:color w:val="000000" w:themeColor="text1"/>
            <w:sz w:val="22"/>
            <w:szCs w:val="22"/>
          </w:rPr>
          <w:t>https://onlinelibrary.wiley.com/doi/10.1111/obr.12419</w:t>
        </w:r>
      </w:hyperlink>
      <w:r w:rsidRPr="002160EC">
        <w:rPr>
          <w:color w:val="000000" w:themeColor="text1"/>
          <w:sz w:val="22"/>
          <w:szCs w:val="22"/>
        </w:rPr>
        <w:t xml:space="preserve"> </w:t>
      </w:r>
    </w:p>
    <w:p w:rsidR="002160EC" w:rsidRDefault="007B167A" w:rsidP="0051578B">
      <w:pPr>
        <w:shd w:val="clear" w:color="auto" w:fill="FFFFFF"/>
        <w:textAlignment w:val="baseline"/>
        <w:rPr>
          <w:color w:val="000000" w:themeColor="text1"/>
          <w:sz w:val="22"/>
          <w:szCs w:val="22"/>
          <w:shd w:val="clear" w:color="auto" w:fill="FFFFFF"/>
        </w:rPr>
      </w:pPr>
      <w:r w:rsidRPr="002160EC">
        <w:rPr>
          <w:color w:val="000000" w:themeColor="text1"/>
          <w:sz w:val="22"/>
          <w:szCs w:val="22"/>
        </w:rPr>
        <w:t>Diener</w:t>
      </w:r>
      <w:r w:rsidRPr="002160EC">
        <w:rPr>
          <w:color w:val="000000" w:themeColor="text1"/>
          <w:sz w:val="22"/>
          <w:szCs w:val="22"/>
          <w:shd w:val="clear" w:color="auto" w:fill="FFFFFF"/>
        </w:rPr>
        <w:t>, </w:t>
      </w:r>
      <w:r w:rsidRPr="002160EC">
        <w:rPr>
          <w:color w:val="000000" w:themeColor="text1"/>
          <w:sz w:val="22"/>
          <w:szCs w:val="22"/>
        </w:rPr>
        <w:t>E.</w:t>
      </w:r>
      <w:r w:rsidRPr="002160EC">
        <w:rPr>
          <w:color w:val="000000" w:themeColor="text1"/>
          <w:sz w:val="22"/>
          <w:szCs w:val="22"/>
          <w:shd w:val="clear" w:color="auto" w:fill="FFFFFF"/>
        </w:rPr>
        <w:t>, </w:t>
      </w:r>
      <w:r w:rsidRPr="002160EC">
        <w:rPr>
          <w:color w:val="000000" w:themeColor="text1"/>
          <w:sz w:val="22"/>
          <w:szCs w:val="22"/>
          <w:bdr w:val="none" w:sz="0" w:space="0" w:color="auto" w:frame="1"/>
          <w:shd w:val="clear" w:color="auto" w:fill="FFFFFF"/>
        </w:rPr>
        <w:t>Suh</w:t>
      </w:r>
      <w:r w:rsidRPr="002160EC">
        <w:rPr>
          <w:rStyle w:val="name"/>
          <w:color w:val="000000" w:themeColor="text1"/>
          <w:sz w:val="22"/>
          <w:szCs w:val="22"/>
          <w:bdr w:val="none" w:sz="0" w:space="0" w:color="auto" w:frame="1"/>
          <w:shd w:val="clear" w:color="auto" w:fill="FFFFFF"/>
        </w:rPr>
        <w:t>, </w:t>
      </w:r>
      <w:r w:rsidRPr="002160EC">
        <w:rPr>
          <w:color w:val="000000" w:themeColor="text1"/>
          <w:sz w:val="22"/>
          <w:szCs w:val="22"/>
          <w:bdr w:val="none" w:sz="0" w:space="0" w:color="auto" w:frame="1"/>
          <w:shd w:val="clear" w:color="auto" w:fill="FFFFFF"/>
        </w:rPr>
        <w:t>E. M.</w:t>
      </w:r>
      <w:r w:rsidRPr="002160EC">
        <w:rPr>
          <w:color w:val="000000" w:themeColor="text1"/>
          <w:sz w:val="22"/>
          <w:szCs w:val="22"/>
          <w:shd w:val="clear" w:color="auto" w:fill="FFFFFF"/>
        </w:rPr>
        <w:t>, </w:t>
      </w:r>
      <w:r w:rsidRPr="002160EC">
        <w:rPr>
          <w:color w:val="000000" w:themeColor="text1"/>
          <w:sz w:val="22"/>
          <w:szCs w:val="22"/>
          <w:bdr w:val="none" w:sz="0" w:space="0" w:color="auto" w:frame="1"/>
          <w:shd w:val="clear" w:color="auto" w:fill="FFFFFF"/>
        </w:rPr>
        <w:t>Lucas</w:t>
      </w:r>
      <w:r w:rsidRPr="002160EC">
        <w:rPr>
          <w:rStyle w:val="name"/>
          <w:color w:val="000000" w:themeColor="text1"/>
          <w:sz w:val="22"/>
          <w:szCs w:val="22"/>
          <w:bdr w:val="none" w:sz="0" w:space="0" w:color="auto" w:frame="1"/>
          <w:shd w:val="clear" w:color="auto" w:fill="FFFFFF"/>
        </w:rPr>
        <w:t>, </w:t>
      </w:r>
      <w:r w:rsidRPr="002160EC">
        <w:rPr>
          <w:color w:val="000000" w:themeColor="text1"/>
          <w:sz w:val="22"/>
          <w:szCs w:val="22"/>
          <w:bdr w:val="none" w:sz="0" w:space="0" w:color="auto" w:frame="1"/>
          <w:shd w:val="clear" w:color="auto" w:fill="FFFFFF"/>
        </w:rPr>
        <w:t>R. E.</w:t>
      </w:r>
      <w:r w:rsidRPr="002160EC">
        <w:rPr>
          <w:color w:val="000000" w:themeColor="text1"/>
          <w:sz w:val="22"/>
          <w:szCs w:val="22"/>
          <w:shd w:val="clear" w:color="auto" w:fill="FFFFFF"/>
        </w:rPr>
        <w:t>, and </w:t>
      </w:r>
      <w:r w:rsidRPr="002160EC">
        <w:rPr>
          <w:color w:val="000000" w:themeColor="text1"/>
          <w:sz w:val="22"/>
          <w:szCs w:val="22"/>
          <w:bdr w:val="none" w:sz="0" w:space="0" w:color="auto" w:frame="1"/>
          <w:shd w:val="clear" w:color="auto" w:fill="FFFFFF"/>
        </w:rPr>
        <w:t>Smith</w:t>
      </w:r>
      <w:r w:rsidRPr="002160EC">
        <w:rPr>
          <w:rStyle w:val="name"/>
          <w:color w:val="000000" w:themeColor="text1"/>
          <w:sz w:val="22"/>
          <w:szCs w:val="22"/>
          <w:bdr w:val="none" w:sz="0" w:space="0" w:color="auto" w:frame="1"/>
          <w:shd w:val="clear" w:color="auto" w:fill="FFFFFF"/>
        </w:rPr>
        <w:t>, </w:t>
      </w:r>
      <w:r w:rsidRPr="002160EC">
        <w:rPr>
          <w:color w:val="000000" w:themeColor="text1"/>
          <w:sz w:val="22"/>
          <w:szCs w:val="22"/>
          <w:bdr w:val="none" w:sz="0" w:space="0" w:color="auto" w:frame="1"/>
          <w:shd w:val="clear" w:color="auto" w:fill="FFFFFF"/>
        </w:rPr>
        <w:t xml:space="preserve">H. L. </w:t>
      </w:r>
      <w:r w:rsidRPr="002160EC">
        <w:rPr>
          <w:color w:val="000000" w:themeColor="text1"/>
          <w:sz w:val="22"/>
          <w:szCs w:val="22"/>
          <w:shd w:val="clear" w:color="auto" w:fill="FFFFFF"/>
        </w:rPr>
        <w:t>(</w:t>
      </w:r>
      <w:r w:rsidRPr="002160EC">
        <w:rPr>
          <w:color w:val="000000" w:themeColor="text1"/>
          <w:sz w:val="22"/>
          <w:szCs w:val="22"/>
        </w:rPr>
        <w:t>1999</w:t>
      </w:r>
      <w:r w:rsidRPr="002160EC">
        <w:rPr>
          <w:color w:val="000000" w:themeColor="text1"/>
          <w:sz w:val="22"/>
          <w:szCs w:val="22"/>
          <w:shd w:val="clear" w:color="auto" w:fill="FFFFFF"/>
        </w:rPr>
        <w:t>) ‘</w:t>
      </w:r>
      <w:r w:rsidRPr="002160EC">
        <w:rPr>
          <w:color w:val="000000" w:themeColor="text1"/>
          <w:sz w:val="22"/>
          <w:szCs w:val="22"/>
        </w:rPr>
        <w:t>Subjective well-being: Three decades of progress</w:t>
      </w:r>
      <w:r w:rsidRPr="002160EC">
        <w:rPr>
          <w:color w:val="000000" w:themeColor="text1"/>
          <w:sz w:val="22"/>
          <w:szCs w:val="22"/>
          <w:shd w:val="clear" w:color="auto" w:fill="FFFFFF"/>
        </w:rPr>
        <w:t xml:space="preserve">,' </w:t>
      </w:r>
      <w:r w:rsidRPr="002160EC">
        <w:rPr>
          <w:i/>
          <w:iCs/>
          <w:color w:val="000000" w:themeColor="text1"/>
          <w:sz w:val="22"/>
          <w:szCs w:val="22"/>
        </w:rPr>
        <w:t>Psychological Bulletin</w:t>
      </w:r>
      <w:r w:rsidRPr="002160EC">
        <w:rPr>
          <w:color w:val="000000" w:themeColor="text1"/>
          <w:sz w:val="22"/>
          <w:szCs w:val="22"/>
          <w:shd w:val="clear" w:color="auto" w:fill="FFFFFF"/>
        </w:rPr>
        <w:t>, </w:t>
      </w:r>
      <w:r w:rsidRPr="002160EC">
        <w:rPr>
          <w:color w:val="000000" w:themeColor="text1"/>
          <w:sz w:val="22"/>
          <w:szCs w:val="22"/>
        </w:rPr>
        <w:t>125</w:t>
      </w:r>
      <w:r w:rsidRPr="002160EC">
        <w:rPr>
          <w:color w:val="000000" w:themeColor="text1"/>
          <w:sz w:val="22"/>
          <w:szCs w:val="22"/>
          <w:shd w:val="clear" w:color="auto" w:fill="FFFFFF"/>
        </w:rPr>
        <w:t>(</w:t>
      </w:r>
      <w:r w:rsidRPr="002160EC">
        <w:rPr>
          <w:color w:val="000000" w:themeColor="text1"/>
          <w:sz w:val="22"/>
          <w:szCs w:val="22"/>
        </w:rPr>
        <w:t>2</w:t>
      </w:r>
      <w:r w:rsidRPr="002160EC">
        <w:rPr>
          <w:color w:val="000000" w:themeColor="text1"/>
          <w:sz w:val="22"/>
          <w:szCs w:val="22"/>
          <w:shd w:val="clear" w:color="auto" w:fill="FFFFFF"/>
        </w:rPr>
        <w:t>), </w:t>
      </w:r>
      <w:r w:rsidRPr="002160EC">
        <w:rPr>
          <w:color w:val="000000" w:themeColor="text1"/>
          <w:sz w:val="22"/>
          <w:szCs w:val="22"/>
        </w:rPr>
        <w:t>276</w:t>
      </w:r>
      <w:r w:rsidRPr="002160EC">
        <w:rPr>
          <w:color w:val="000000" w:themeColor="text1"/>
          <w:sz w:val="22"/>
          <w:szCs w:val="22"/>
          <w:shd w:val="clear" w:color="auto" w:fill="FFFFFF"/>
        </w:rPr>
        <w:t>–</w:t>
      </w:r>
      <w:r w:rsidRPr="002160EC">
        <w:rPr>
          <w:color w:val="000000" w:themeColor="text1"/>
          <w:sz w:val="22"/>
          <w:szCs w:val="22"/>
        </w:rPr>
        <w:t>302</w:t>
      </w:r>
      <w:r w:rsidRPr="002160EC">
        <w:rPr>
          <w:color w:val="000000" w:themeColor="text1"/>
          <w:sz w:val="22"/>
          <w:szCs w:val="22"/>
          <w:shd w:val="clear" w:color="auto" w:fill="FFFFFF"/>
        </w:rPr>
        <w:t xml:space="preserve">. </w:t>
      </w:r>
    </w:p>
    <w:p w:rsidR="002160EC" w:rsidRPr="002160EC" w:rsidRDefault="002160EC" w:rsidP="0051578B">
      <w:pPr>
        <w:shd w:val="clear" w:color="auto" w:fill="FFFFFF"/>
        <w:textAlignment w:val="baseline"/>
        <w:rPr>
          <w:color w:val="000000" w:themeColor="text1"/>
          <w:sz w:val="22"/>
          <w:szCs w:val="22"/>
        </w:rPr>
      </w:pPr>
    </w:p>
    <w:p w:rsidR="002160EC" w:rsidRPr="002160EC" w:rsidRDefault="007B167A" w:rsidP="0051578B">
      <w:pPr>
        <w:pStyle w:val="NormalWeb"/>
        <w:spacing w:before="0" w:beforeAutospacing="0" w:after="0" w:afterAutospacing="0"/>
        <w:textAlignment w:val="baseline"/>
        <w:rPr>
          <w:color w:val="000000" w:themeColor="text1"/>
          <w:sz w:val="22"/>
          <w:szCs w:val="22"/>
        </w:rPr>
      </w:pPr>
      <w:r w:rsidRPr="002160EC">
        <w:rPr>
          <w:color w:val="000000" w:themeColor="text1"/>
          <w:sz w:val="22"/>
          <w:szCs w:val="22"/>
          <w:shd w:val="clear" w:color="auto" w:fill="FFFFFF"/>
        </w:rPr>
        <w:t xml:space="preserve">Dienlin, T., Masur, P., and Trepte, S. (2017) 'Reinforcement or Displacement? the Reciprocity of FTF, I.M., and SNS Communication and Their Effects on Loneliness and Life Satisfaction', </w:t>
      </w:r>
      <w:r w:rsidRPr="002160EC">
        <w:rPr>
          <w:rStyle w:val="Emphasis"/>
          <w:color w:val="000000" w:themeColor="text1"/>
          <w:sz w:val="22"/>
          <w:szCs w:val="22"/>
          <w:bdr w:val="none" w:sz="0" w:space="0" w:color="auto" w:frame="1"/>
          <w:shd w:val="clear" w:color="auto" w:fill="FFFFFF"/>
        </w:rPr>
        <w:t>Journal of Computer-Mediated Communication</w:t>
      </w:r>
      <w:r w:rsidRPr="002160EC">
        <w:rPr>
          <w:color w:val="000000" w:themeColor="text1"/>
          <w:sz w:val="22"/>
          <w:szCs w:val="22"/>
          <w:shd w:val="clear" w:color="auto" w:fill="FFFFFF"/>
        </w:rPr>
        <w:t xml:space="preserve">, 22 (2), p71–87, </w:t>
      </w:r>
      <w:hyperlink r:id="rId28" w:history="1">
        <w:r w:rsidRPr="002160EC">
          <w:rPr>
            <w:rStyle w:val="Hyperlink"/>
            <w:color w:val="000000" w:themeColor="text1"/>
            <w:sz w:val="22"/>
            <w:szCs w:val="22"/>
            <w:bdr w:val="none" w:sz="0" w:space="0" w:color="auto" w:frame="1"/>
          </w:rPr>
          <w:t>https://doi.org/10.1111/jcc4.12183</w:t>
        </w:r>
      </w:hyperlink>
    </w:p>
    <w:p w:rsidR="002160EC" w:rsidRPr="002160EC" w:rsidRDefault="007B167A" w:rsidP="0051578B">
      <w:pPr>
        <w:spacing w:before="100" w:beforeAutospacing="1" w:after="100" w:afterAutospacing="1"/>
        <w:rPr>
          <w:color w:val="000000" w:themeColor="text1"/>
          <w:sz w:val="22"/>
          <w:szCs w:val="22"/>
        </w:rPr>
      </w:pPr>
      <w:r w:rsidRPr="002160EC">
        <w:rPr>
          <w:color w:val="000000" w:themeColor="text1"/>
          <w:sz w:val="22"/>
          <w:szCs w:val="22"/>
        </w:rPr>
        <w:t xml:space="preserve">Dunlin, T., Masur, PK., and Trepte, S. (2017) 'Reinforcement or displacement? The reciprocity of FTF, I.M., and SNS Communication and Their effects on Loneliness and Life Satisfaction', </w:t>
      </w:r>
      <w:r w:rsidRPr="002160EC">
        <w:rPr>
          <w:i/>
          <w:iCs/>
          <w:color w:val="000000" w:themeColor="text1"/>
          <w:sz w:val="22"/>
          <w:szCs w:val="22"/>
        </w:rPr>
        <w:t xml:space="preserve">Journal of Computer-Mediated Communication,  </w:t>
      </w:r>
      <w:r w:rsidRPr="002160EC">
        <w:rPr>
          <w:color w:val="000000" w:themeColor="text1"/>
          <w:sz w:val="22"/>
          <w:szCs w:val="22"/>
        </w:rPr>
        <w:t xml:space="preserve">22(2), p71-87  </w:t>
      </w:r>
      <w:hyperlink r:id="rId29" w:history="1">
        <w:r w:rsidRPr="002160EC">
          <w:rPr>
            <w:rStyle w:val="Hyperlink"/>
            <w:color w:val="000000" w:themeColor="text1"/>
            <w:sz w:val="22"/>
            <w:szCs w:val="22"/>
          </w:rPr>
          <w:t>https://academic.oup.com/jcmc/article/22/2/71/4161796</w:t>
        </w:r>
      </w:hyperlink>
      <w:r w:rsidRPr="002160EC">
        <w:rPr>
          <w:color w:val="000000" w:themeColor="text1"/>
          <w:sz w:val="22"/>
          <w:szCs w:val="22"/>
        </w:rPr>
        <w:t xml:space="preserve"> </w:t>
      </w:r>
    </w:p>
    <w:p w:rsidR="002160EC" w:rsidRPr="002160EC" w:rsidRDefault="007B167A" w:rsidP="0051578B">
      <w:pPr>
        <w:rPr>
          <w:b/>
          <w:bCs/>
          <w:color w:val="000000" w:themeColor="text1"/>
          <w:sz w:val="22"/>
          <w:szCs w:val="22"/>
        </w:rPr>
      </w:pPr>
      <w:r w:rsidRPr="002160EC">
        <w:rPr>
          <w:color w:val="000000" w:themeColor="text1"/>
          <w:sz w:val="22"/>
          <w:szCs w:val="22"/>
        </w:rPr>
        <w:t xml:space="preserve">Festinger, L. (1954) ‘A Theory of Social Comparison Processes’, </w:t>
      </w:r>
      <w:r w:rsidRPr="002160EC">
        <w:rPr>
          <w:i/>
          <w:iCs/>
          <w:color w:val="000000" w:themeColor="text1"/>
          <w:sz w:val="22"/>
          <w:szCs w:val="22"/>
        </w:rPr>
        <w:t xml:space="preserve">SAGE Social Science Collections, </w:t>
      </w:r>
      <w:r w:rsidRPr="002160EC">
        <w:rPr>
          <w:color w:val="000000" w:themeColor="text1"/>
          <w:sz w:val="22"/>
          <w:szCs w:val="22"/>
        </w:rPr>
        <w:t xml:space="preserve">7(1), p117-140 </w:t>
      </w:r>
      <w:hyperlink r:id="rId30" w:history="1">
        <w:r w:rsidRPr="002160EC">
          <w:rPr>
            <w:rStyle w:val="Hyperlink"/>
            <w:color w:val="000000" w:themeColor="text1"/>
            <w:sz w:val="22"/>
            <w:szCs w:val="22"/>
          </w:rPr>
          <w:t>https://journals.sagepub.com/doi/abs/10.1177/001872675400700202?journalCode=huma</w:t>
        </w:r>
      </w:hyperlink>
      <w:r w:rsidRPr="002160EC">
        <w:rPr>
          <w:color w:val="000000" w:themeColor="text1"/>
          <w:sz w:val="22"/>
          <w:szCs w:val="22"/>
        </w:rPr>
        <w:t xml:space="preserve"> </w:t>
      </w:r>
    </w:p>
    <w:p w:rsidR="002160EC" w:rsidRPr="002160EC" w:rsidRDefault="007B167A" w:rsidP="0051578B">
      <w:pPr>
        <w:spacing w:before="100" w:beforeAutospacing="1" w:after="100" w:afterAutospacing="1"/>
        <w:rPr>
          <w:color w:val="000000" w:themeColor="text1"/>
          <w:sz w:val="22"/>
          <w:szCs w:val="22"/>
        </w:rPr>
      </w:pPr>
      <w:r w:rsidRPr="002160EC">
        <w:rPr>
          <w:color w:val="000000" w:themeColor="text1"/>
          <w:sz w:val="22"/>
          <w:szCs w:val="22"/>
        </w:rPr>
        <w:lastRenderedPageBreak/>
        <w:t>Fisher</w:t>
      </w:r>
      <w:r>
        <w:rPr>
          <w:color w:val="000000" w:themeColor="text1"/>
          <w:sz w:val="22"/>
          <w:szCs w:val="22"/>
        </w:rPr>
        <w:t>.</w:t>
      </w:r>
      <w:r w:rsidRPr="002160EC">
        <w:rPr>
          <w:color w:val="000000" w:themeColor="text1"/>
          <w:sz w:val="22"/>
          <w:szCs w:val="22"/>
        </w:rPr>
        <w:t xml:space="preserve"> (2020) “Media Studies – Uses &amp; Gratifications Theory – Simple Guide” YouTube video [Online] Available at: </w:t>
      </w:r>
      <w:hyperlink r:id="rId31" w:history="1">
        <w:r w:rsidRPr="002160EC">
          <w:rPr>
            <w:rStyle w:val="Hyperlink"/>
            <w:color w:val="000000" w:themeColor="text1"/>
            <w:sz w:val="22"/>
            <w:szCs w:val="22"/>
          </w:rPr>
          <w:t>https://www.youtube.com/watch?v=_1pBBnnWbDQ</w:t>
        </w:r>
      </w:hyperlink>
      <w:r w:rsidRPr="002160EC">
        <w:rPr>
          <w:color w:val="000000" w:themeColor="text1"/>
          <w:sz w:val="22"/>
          <w:szCs w:val="22"/>
        </w:rPr>
        <w:t xml:space="preserve"> ]. (Accessed: 28/01/22)</w:t>
      </w:r>
    </w:p>
    <w:p w:rsidR="002160EC" w:rsidRPr="002160EC" w:rsidRDefault="007B167A" w:rsidP="0051578B">
      <w:pPr>
        <w:spacing w:before="100" w:beforeAutospacing="1" w:after="100" w:afterAutospacing="1"/>
        <w:rPr>
          <w:color w:val="000000" w:themeColor="text1"/>
          <w:sz w:val="22"/>
          <w:szCs w:val="22"/>
        </w:rPr>
      </w:pPr>
      <w:r w:rsidRPr="002160EC">
        <w:rPr>
          <w:color w:val="000000" w:themeColor="text1"/>
          <w:sz w:val="22"/>
          <w:szCs w:val="22"/>
        </w:rPr>
        <w:t xml:space="preserve">Frinson E., and Eggermont S. (2017) 'Browsing, Posting, and Liking on Instagram: The Reciprocal Relationships Between Different Types of Instagram Use and Adolescents' Depressed Mood,' </w:t>
      </w:r>
      <w:r w:rsidRPr="002160EC">
        <w:rPr>
          <w:i/>
          <w:iCs/>
          <w:color w:val="000000" w:themeColor="text1"/>
          <w:sz w:val="22"/>
          <w:szCs w:val="22"/>
        </w:rPr>
        <w:t>Cyberpsychology, Behaviour, and Social Networking</w:t>
      </w:r>
      <w:r w:rsidRPr="002160EC">
        <w:rPr>
          <w:color w:val="000000" w:themeColor="text1"/>
          <w:sz w:val="22"/>
          <w:szCs w:val="22"/>
        </w:rPr>
        <w:t xml:space="preserve">, 20(10), p603-609 </w:t>
      </w:r>
      <w:hyperlink r:id="rId32" w:history="1">
        <w:r w:rsidRPr="002160EC">
          <w:rPr>
            <w:rStyle w:val="Hyperlink"/>
            <w:color w:val="000000" w:themeColor="text1"/>
            <w:sz w:val="22"/>
            <w:szCs w:val="22"/>
          </w:rPr>
          <w:t>https://www.liebertpub.com/doi/abs/10.1089/cyber.2017.0156</w:t>
        </w:r>
      </w:hyperlink>
      <w:r w:rsidRPr="002160EC">
        <w:rPr>
          <w:color w:val="000000" w:themeColor="text1"/>
          <w:sz w:val="22"/>
          <w:szCs w:val="22"/>
        </w:rPr>
        <w:t xml:space="preserve"> </w:t>
      </w:r>
    </w:p>
    <w:p w:rsidR="002160EC" w:rsidRPr="002160EC" w:rsidRDefault="007B167A" w:rsidP="0051578B">
      <w:pPr>
        <w:rPr>
          <w:color w:val="000000" w:themeColor="text1"/>
          <w:sz w:val="22"/>
          <w:szCs w:val="22"/>
        </w:rPr>
      </w:pPr>
      <w:r w:rsidRPr="002160EC">
        <w:rPr>
          <w:color w:val="000000" w:themeColor="text1"/>
          <w:sz w:val="22"/>
          <w:szCs w:val="22"/>
        </w:rPr>
        <w:t xml:space="preserve">Gonzales, A., &amp; Hancock, J. ‘Mirror, Mirror on my Facebook Wall: Effects of Exposure to Facebook on Self-Esteem’, </w:t>
      </w:r>
      <w:r w:rsidRPr="002160EC">
        <w:rPr>
          <w:i/>
          <w:iCs/>
          <w:color w:val="000000" w:themeColor="text1"/>
          <w:sz w:val="22"/>
          <w:szCs w:val="22"/>
        </w:rPr>
        <w:t xml:space="preserve">Cyberpsychology, Behavior, and Social Networking, </w:t>
      </w:r>
      <w:r w:rsidRPr="002160EC">
        <w:rPr>
          <w:color w:val="000000" w:themeColor="text1"/>
          <w:sz w:val="22"/>
          <w:szCs w:val="22"/>
        </w:rPr>
        <w:t xml:space="preserve">14(1-2) </w:t>
      </w:r>
      <w:hyperlink r:id="rId33" w:history="1">
        <w:r w:rsidRPr="002160EC">
          <w:rPr>
            <w:rStyle w:val="Hyperlink"/>
            <w:color w:val="000000" w:themeColor="text1"/>
            <w:sz w:val="22"/>
            <w:szCs w:val="22"/>
          </w:rPr>
          <w:t>https://www.liebertpub.com/doi/abs/10.1089/cyber.2009.0411</w:t>
        </w:r>
      </w:hyperlink>
      <w:r w:rsidRPr="002160EC">
        <w:rPr>
          <w:color w:val="000000" w:themeColor="text1"/>
          <w:sz w:val="22"/>
          <w:szCs w:val="22"/>
        </w:rPr>
        <w:t xml:space="preserve"> </w:t>
      </w:r>
    </w:p>
    <w:p w:rsidR="002160EC" w:rsidRPr="002160EC" w:rsidRDefault="007B167A" w:rsidP="0051578B">
      <w:pPr>
        <w:pStyle w:val="NormalWeb"/>
        <w:rPr>
          <w:color w:val="000000" w:themeColor="text1"/>
          <w:sz w:val="22"/>
          <w:szCs w:val="22"/>
        </w:rPr>
      </w:pPr>
      <w:r w:rsidRPr="002160EC">
        <w:rPr>
          <w:color w:val="000000" w:themeColor="text1"/>
          <w:sz w:val="22"/>
          <w:szCs w:val="22"/>
          <w:shd w:val="clear" w:color="auto" w:fill="FFFFFF"/>
        </w:rPr>
        <w:t xml:space="preserve">Gauntlett, D. (2008). </w:t>
      </w:r>
      <w:r w:rsidRPr="002160EC">
        <w:rPr>
          <w:i/>
          <w:iCs/>
          <w:color w:val="000000" w:themeColor="text1"/>
          <w:sz w:val="22"/>
          <w:szCs w:val="22"/>
          <w:shd w:val="clear" w:color="auto" w:fill="FFFFFF"/>
        </w:rPr>
        <w:t xml:space="preserve">Media, Gender, and Identity. </w:t>
      </w:r>
      <w:r w:rsidRPr="002160EC">
        <w:rPr>
          <w:color w:val="000000" w:themeColor="text1"/>
          <w:sz w:val="22"/>
          <w:szCs w:val="22"/>
          <w:shd w:val="clear" w:color="auto" w:fill="FFFFFF"/>
        </w:rPr>
        <w:t>2</w:t>
      </w:r>
      <w:r w:rsidRPr="002160EC">
        <w:rPr>
          <w:color w:val="000000" w:themeColor="text1"/>
          <w:sz w:val="22"/>
          <w:szCs w:val="22"/>
          <w:shd w:val="clear" w:color="auto" w:fill="FFFFFF"/>
          <w:vertAlign w:val="superscript"/>
        </w:rPr>
        <w:t>nd</w:t>
      </w:r>
      <w:r w:rsidRPr="002160EC">
        <w:rPr>
          <w:color w:val="000000" w:themeColor="text1"/>
          <w:sz w:val="22"/>
          <w:szCs w:val="22"/>
          <w:shd w:val="clear" w:color="auto" w:fill="FFFFFF"/>
        </w:rPr>
        <w:t xml:space="preserve"> edition. </w:t>
      </w:r>
      <w:r w:rsidRPr="002160EC">
        <w:rPr>
          <w:color w:val="000000" w:themeColor="text1"/>
          <w:sz w:val="22"/>
          <w:szCs w:val="22"/>
        </w:rPr>
        <w:t>2 Park Square, Milton Park, Abingdon, Oxon OX14 4RN Simultaneously published in the USA and Canada: Routledge</w:t>
      </w:r>
      <w:r w:rsidR="000D702B">
        <w:rPr>
          <w:color w:val="000000" w:themeColor="text1"/>
          <w:sz w:val="22"/>
          <w:szCs w:val="22"/>
        </w:rPr>
        <w:t xml:space="preserve"> </w:t>
      </w:r>
      <w:r w:rsidRPr="002160EC">
        <w:rPr>
          <w:color w:val="000000" w:themeColor="text1"/>
          <w:sz w:val="22"/>
          <w:szCs w:val="22"/>
        </w:rPr>
        <w:t>270 Madison Ave, New York, NY 10016.</w:t>
      </w:r>
    </w:p>
    <w:p w:rsidR="002160EC" w:rsidRPr="002160EC" w:rsidRDefault="007B167A" w:rsidP="0051578B">
      <w:pPr>
        <w:rPr>
          <w:color w:val="000000" w:themeColor="text1"/>
          <w:sz w:val="22"/>
          <w:szCs w:val="22"/>
        </w:rPr>
      </w:pPr>
      <w:r w:rsidRPr="002160EC">
        <w:rPr>
          <w:color w:val="000000" w:themeColor="text1"/>
          <w:sz w:val="22"/>
          <w:szCs w:val="22"/>
          <w:shd w:val="clear" w:color="auto" w:fill="FFFFFF"/>
        </w:rPr>
        <w:t>Hoare, E., Milton, K., Foster, C., and Allender, S</w:t>
      </w:r>
      <w:r w:rsidRPr="002160EC">
        <w:rPr>
          <w:i/>
          <w:iCs/>
          <w:color w:val="000000" w:themeColor="text1"/>
          <w:sz w:val="22"/>
          <w:szCs w:val="22"/>
          <w:shd w:val="clear" w:color="auto" w:fill="FFFFFF"/>
        </w:rPr>
        <w:t>.</w:t>
      </w:r>
      <w:r w:rsidRPr="002160EC">
        <w:rPr>
          <w:color w:val="000000" w:themeColor="text1"/>
          <w:sz w:val="22"/>
          <w:szCs w:val="22"/>
          <w:shd w:val="clear" w:color="auto" w:fill="FFFFFF"/>
        </w:rPr>
        <w:t xml:space="preserve"> (2016) ‘The associations between sedentary behavior and mental health among adolescents: a systematic review,' </w:t>
      </w:r>
      <w:r w:rsidRPr="002160EC">
        <w:rPr>
          <w:i/>
          <w:iCs/>
          <w:color w:val="000000" w:themeColor="text1"/>
          <w:sz w:val="22"/>
          <w:szCs w:val="22"/>
          <w:shd w:val="clear" w:color="auto" w:fill="FFFFFF"/>
        </w:rPr>
        <w:t>Int J Behav Nutr Phys Act</w:t>
      </w:r>
      <w:r w:rsidRPr="002160EC">
        <w:rPr>
          <w:color w:val="000000" w:themeColor="text1"/>
          <w:sz w:val="22"/>
          <w:szCs w:val="22"/>
          <w:shd w:val="clear" w:color="auto" w:fill="FFFFFF"/>
        </w:rPr>
        <w:t> </w:t>
      </w:r>
      <w:r w:rsidRPr="002160EC">
        <w:rPr>
          <w:b/>
          <w:bCs/>
          <w:color w:val="000000" w:themeColor="text1"/>
          <w:sz w:val="22"/>
          <w:szCs w:val="22"/>
          <w:shd w:val="clear" w:color="auto" w:fill="FFFFFF"/>
        </w:rPr>
        <w:t>13, </w:t>
      </w:r>
      <w:r w:rsidRPr="002160EC">
        <w:rPr>
          <w:color w:val="000000" w:themeColor="text1"/>
          <w:sz w:val="22"/>
          <w:szCs w:val="22"/>
          <w:shd w:val="clear" w:color="auto" w:fill="FFFFFF"/>
        </w:rPr>
        <w:t xml:space="preserve">108, </w:t>
      </w:r>
      <w:hyperlink r:id="rId34" w:history="1">
        <w:r w:rsidRPr="002160EC">
          <w:rPr>
            <w:rStyle w:val="Hyperlink"/>
            <w:color w:val="000000" w:themeColor="text1"/>
            <w:sz w:val="22"/>
            <w:szCs w:val="22"/>
            <w:shd w:val="clear" w:color="auto" w:fill="FFFFFF"/>
          </w:rPr>
          <w:t>https://doi.org/10.1186/s12966-016-0432-4</w:t>
        </w:r>
      </w:hyperlink>
      <w:r w:rsidRPr="002160EC">
        <w:rPr>
          <w:color w:val="000000" w:themeColor="text1"/>
          <w:sz w:val="22"/>
          <w:szCs w:val="22"/>
          <w:shd w:val="clear" w:color="auto" w:fill="FFFFFF"/>
        </w:rPr>
        <w:t xml:space="preserve">  </w:t>
      </w:r>
    </w:p>
    <w:p w:rsidR="002160EC" w:rsidRPr="002160EC" w:rsidRDefault="00A276C6" w:rsidP="0051578B">
      <w:pPr>
        <w:rPr>
          <w:color w:val="000000" w:themeColor="text1"/>
          <w:sz w:val="22"/>
          <w:szCs w:val="22"/>
          <w:shd w:val="clear" w:color="auto" w:fill="FFFFFF"/>
        </w:rPr>
      </w:pPr>
      <w:hyperlink r:id="rId35" w:history="1">
        <w:r w:rsidR="007B167A" w:rsidRPr="002160EC">
          <w:rPr>
            <w:rStyle w:val="Hyperlink"/>
            <w:color w:val="000000" w:themeColor="text1"/>
            <w:sz w:val="22"/>
            <w:szCs w:val="22"/>
            <w:shd w:val="clear" w:color="auto" w:fill="FFFFFF"/>
          </w:rPr>
          <w:t>https://www.statista.com/statistics/1059462/social-media-usage-uk-age/</w:t>
        </w:r>
      </w:hyperlink>
      <w:r w:rsidR="007B167A" w:rsidRPr="002160EC">
        <w:rPr>
          <w:color w:val="000000" w:themeColor="text1"/>
          <w:sz w:val="22"/>
          <w:szCs w:val="22"/>
          <w:shd w:val="clear" w:color="auto" w:fill="FFFFFF"/>
        </w:rPr>
        <w:t xml:space="preserve">  (Accessed: 23/12/21)</w:t>
      </w:r>
    </w:p>
    <w:p w:rsidR="002160EC" w:rsidRPr="002160EC" w:rsidRDefault="007B167A" w:rsidP="0051578B">
      <w:pPr>
        <w:spacing w:before="100" w:beforeAutospacing="1" w:after="100" w:afterAutospacing="1"/>
        <w:rPr>
          <w:color w:val="000000" w:themeColor="text1"/>
          <w:sz w:val="22"/>
          <w:szCs w:val="22"/>
        </w:rPr>
      </w:pPr>
      <w:r w:rsidRPr="002160EC">
        <w:rPr>
          <w:color w:val="000000" w:themeColor="text1"/>
          <w:sz w:val="22"/>
          <w:szCs w:val="22"/>
        </w:rPr>
        <w:t xml:space="preserve">Krause, H., Baum, K., Baumann, A., and Krasnova, H.  (2019) 'Unifying the detrimental and beneficial effects of social network site use on self-esteem: a systematic literature review,' </w:t>
      </w:r>
      <w:r w:rsidRPr="002160EC">
        <w:rPr>
          <w:i/>
          <w:iCs/>
          <w:color w:val="000000" w:themeColor="text1"/>
          <w:sz w:val="22"/>
          <w:szCs w:val="22"/>
        </w:rPr>
        <w:t>Media Psychology</w:t>
      </w:r>
      <w:r w:rsidRPr="002160EC">
        <w:rPr>
          <w:color w:val="000000" w:themeColor="text1"/>
          <w:sz w:val="22"/>
          <w:szCs w:val="22"/>
        </w:rPr>
        <w:t xml:space="preserve">, 24(1), p10-47 </w:t>
      </w:r>
      <w:hyperlink r:id="rId36" w:history="1">
        <w:r w:rsidRPr="002160EC">
          <w:rPr>
            <w:rStyle w:val="Hyperlink"/>
            <w:color w:val="000000" w:themeColor="text1"/>
            <w:sz w:val="22"/>
            <w:szCs w:val="22"/>
          </w:rPr>
          <w:t>https://www.tandfonline.com/doi/full/10.1080/15213269.2019.1656646</w:t>
        </w:r>
      </w:hyperlink>
      <w:r w:rsidRPr="002160EC">
        <w:rPr>
          <w:color w:val="000000" w:themeColor="text1"/>
          <w:sz w:val="22"/>
          <w:szCs w:val="22"/>
        </w:rPr>
        <w:t xml:space="preserve"> </w:t>
      </w:r>
    </w:p>
    <w:p w:rsidR="002160EC" w:rsidRPr="002160EC" w:rsidRDefault="007B167A" w:rsidP="0051578B">
      <w:pPr>
        <w:spacing w:before="100" w:beforeAutospacing="1" w:after="100" w:afterAutospacing="1"/>
        <w:rPr>
          <w:color w:val="000000" w:themeColor="text1"/>
          <w:sz w:val="22"/>
          <w:szCs w:val="22"/>
        </w:rPr>
      </w:pPr>
      <w:r w:rsidRPr="002160EC">
        <w:rPr>
          <w:color w:val="000000" w:themeColor="text1"/>
          <w:sz w:val="22"/>
          <w:szCs w:val="22"/>
        </w:rPr>
        <w:t xml:space="preserve">Levenson, J., Sehnsa, A., Sidani, J,. Colditz, J., and Primack, B. (2017) 'Social Media use Before Bed and Sleep Disturbance Among Young Adults in the United States: A Nationally Representative Study,' </w:t>
      </w:r>
      <w:r w:rsidRPr="002160EC">
        <w:rPr>
          <w:i/>
          <w:iCs/>
          <w:color w:val="000000" w:themeColor="text1"/>
          <w:sz w:val="22"/>
          <w:szCs w:val="22"/>
        </w:rPr>
        <w:t xml:space="preserve">Sleep, </w:t>
      </w:r>
      <w:r w:rsidRPr="002160EC">
        <w:rPr>
          <w:color w:val="000000" w:themeColor="text1"/>
          <w:sz w:val="22"/>
          <w:szCs w:val="22"/>
        </w:rPr>
        <w:t xml:space="preserve">40(9) </w:t>
      </w:r>
      <w:hyperlink r:id="rId37" w:history="1">
        <w:r w:rsidRPr="002160EC">
          <w:rPr>
            <w:rStyle w:val="Hyperlink"/>
            <w:color w:val="000000" w:themeColor="text1"/>
            <w:sz w:val="22"/>
            <w:szCs w:val="22"/>
          </w:rPr>
          <w:t>https://academic.oup.com/sleep/article/40/9/zsx113/3926043?login=true</w:t>
        </w:r>
      </w:hyperlink>
      <w:r w:rsidRPr="002160EC">
        <w:rPr>
          <w:color w:val="000000" w:themeColor="text1"/>
          <w:sz w:val="22"/>
          <w:szCs w:val="22"/>
        </w:rPr>
        <w:t xml:space="preserve"> </w:t>
      </w:r>
    </w:p>
    <w:p w:rsidR="002160EC" w:rsidRPr="002160EC" w:rsidRDefault="007B167A" w:rsidP="0051578B">
      <w:pPr>
        <w:pStyle w:val="NormalWeb"/>
        <w:rPr>
          <w:color w:val="000000" w:themeColor="text1"/>
          <w:sz w:val="22"/>
          <w:szCs w:val="22"/>
        </w:rPr>
      </w:pPr>
      <w:proofErr w:type="spellStart"/>
      <w:r w:rsidRPr="002160EC">
        <w:rPr>
          <w:color w:val="000000" w:themeColor="text1"/>
          <w:sz w:val="22"/>
          <w:szCs w:val="22"/>
        </w:rPr>
        <w:t>Orben</w:t>
      </w:r>
      <w:proofErr w:type="spellEnd"/>
      <w:r w:rsidRPr="002160EC">
        <w:rPr>
          <w:color w:val="000000" w:themeColor="text1"/>
          <w:sz w:val="22"/>
          <w:szCs w:val="22"/>
        </w:rPr>
        <w:t xml:space="preserve">, A., and Przybylski A. K. (2019) 'The association between adolescent well-being and digital technology use,' </w:t>
      </w:r>
      <w:r w:rsidRPr="002160EC">
        <w:rPr>
          <w:i/>
          <w:iCs/>
          <w:color w:val="000000" w:themeColor="text1"/>
          <w:sz w:val="22"/>
          <w:szCs w:val="22"/>
        </w:rPr>
        <w:t xml:space="preserve">nature human behavior, </w:t>
      </w:r>
      <w:r w:rsidRPr="002160EC">
        <w:rPr>
          <w:color w:val="000000" w:themeColor="text1"/>
          <w:sz w:val="22"/>
          <w:szCs w:val="22"/>
        </w:rPr>
        <w:t xml:space="preserve">p173-182 </w:t>
      </w:r>
      <w:hyperlink r:id="rId38" w:history="1">
        <w:r w:rsidRPr="002160EC">
          <w:rPr>
            <w:rStyle w:val="Hyperlink"/>
            <w:color w:val="000000" w:themeColor="text1"/>
            <w:sz w:val="22"/>
            <w:szCs w:val="22"/>
          </w:rPr>
          <w:t>https://www.nature.com/articles/s41562-018-0506-1</w:t>
        </w:r>
      </w:hyperlink>
      <w:r w:rsidRPr="002160EC">
        <w:rPr>
          <w:color w:val="000000" w:themeColor="text1"/>
          <w:sz w:val="22"/>
          <w:szCs w:val="22"/>
        </w:rPr>
        <w:t xml:space="preserve"> </w:t>
      </w:r>
    </w:p>
    <w:p w:rsidR="002160EC" w:rsidRPr="002160EC" w:rsidRDefault="007B167A" w:rsidP="0051578B">
      <w:pPr>
        <w:pStyle w:val="NormalWeb"/>
        <w:rPr>
          <w:color w:val="000000" w:themeColor="text1"/>
          <w:sz w:val="22"/>
          <w:szCs w:val="22"/>
        </w:rPr>
      </w:pPr>
      <w:r w:rsidRPr="002160EC">
        <w:rPr>
          <w:color w:val="000000" w:themeColor="text1"/>
          <w:sz w:val="22"/>
          <w:szCs w:val="22"/>
        </w:rPr>
        <w:t xml:space="preserve">Phillippe, V., Oscar, Y., Maxime, R., John, J., and Ethan, K. (2017) ‘Do Social Network Sites Enhance or Undermine Subjective Well-being? A Critical Review’, </w:t>
      </w:r>
      <w:r w:rsidRPr="002160EC">
        <w:rPr>
          <w:i/>
          <w:iCs/>
          <w:color w:val="000000" w:themeColor="text1"/>
          <w:sz w:val="22"/>
          <w:szCs w:val="22"/>
        </w:rPr>
        <w:t xml:space="preserve">Social Issues and Policy Review, </w:t>
      </w:r>
      <w:r w:rsidRPr="002160EC">
        <w:rPr>
          <w:color w:val="000000" w:themeColor="text1"/>
          <w:sz w:val="22"/>
          <w:szCs w:val="22"/>
        </w:rPr>
        <w:t xml:space="preserve">11 (1), p274-302  </w:t>
      </w:r>
    </w:p>
    <w:p w:rsidR="002160EC" w:rsidRPr="002160EC" w:rsidRDefault="007B167A" w:rsidP="0051578B">
      <w:pPr>
        <w:spacing w:before="100" w:beforeAutospacing="1" w:after="100" w:afterAutospacing="1"/>
        <w:rPr>
          <w:color w:val="000000" w:themeColor="text1"/>
          <w:sz w:val="22"/>
          <w:szCs w:val="22"/>
        </w:rPr>
      </w:pPr>
      <w:r w:rsidRPr="002160EC">
        <w:rPr>
          <w:color w:val="000000" w:themeColor="text1"/>
          <w:sz w:val="22"/>
          <w:szCs w:val="22"/>
        </w:rPr>
        <w:t xml:space="preserve">Rousseau, A., Eggermont, S., and Frison, E. (2017) 'The reciprocal and indirect relationship between passive Facebook use, comparison on Facebook, and adolescents' body dissatisfaction,' </w:t>
      </w:r>
      <w:r w:rsidRPr="002160EC">
        <w:rPr>
          <w:i/>
          <w:iCs/>
          <w:color w:val="000000" w:themeColor="text1"/>
          <w:sz w:val="22"/>
          <w:szCs w:val="22"/>
        </w:rPr>
        <w:t xml:space="preserve">Computers in Human Behavior, 73, </w:t>
      </w:r>
      <w:r w:rsidRPr="002160EC">
        <w:rPr>
          <w:color w:val="000000" w:themeColor="text1"/>
          <w:sz w:val="22"/>
          <w:szCs w:val="22"/>
        </w:rPr>
        <w:t xml:space="preserve">p336-344 </w:t>
      </w:r>
      <w:hyperlink r:id="rId39" w:history="1">
        <w:r w:rsidRPr="002160EC">
          <w:rPr>
            <w:rStyle w:val="Hyperlink"/>
            <w:color w:val="000000" w:themeColor="text1"/>
            <w:sz w:val="22"/>
            <w:szCs w:val="22"/>
          </w:rPr>
          <w:t>https://www.sciencedirect.com/science/article/abs/pii/S0747563217302157</w:t>
        </w:r>
      </w:hyperlink>
      <w:r w:rsidRPr="002160EC">
        <w:rPr>
          <w:color w:val="000000" w:themeColor="text1"/>
          <w:sz w:val="22"/>
          <w:szCs w:val="22"/>
        </w:rPr>
        <w:t xml:space="preserve"> </w:t>
      </w:r>
    </w:p>
    <w:p w:rsidR="002160EC" w:rsidRPr="002160EC" w:rsidRDefault="007B167A" w:rsidP="0051578B">
      <w:pPr>
        <w:spacing w:before="100" w:beforeAutospacing="1" w:after="100" w:afterAutospacing="1"/>
        <w:rPr>
          <w:color w:val="000000" w:themeColor="text1"/>
          <w:sz w:val="22"/>
          <w:szCs w:val="22"/>
        </w:rPr>
      </w:pPr>
      <w:proofErr w:type="spellStart"/>
      <w:r w:rsidRPr="002160EC">
        <w:rPr>
          <w:color w:val="000000" w:themeColor="text1"/>
          <w:sz w:val="22"/>
          <w:szCs w:val="22"/>
        </w:rPr>
        <w:t>Steinbekk</w:t>
      </w:r>
      <w:proofErr w:type="spellEnd"/>
      <w:r w:rsidRPr="002160EC">
        <w:rPr>
          <w:color w:val="000000" w:themeColor="text1"/>
          <w:sz w:val="22"/>
          <w:szCs w:val="22"/>
        </w:rPr>
        <w:t xml:space="preserve">, S., Wichstrom, L., Stenseng, F., Nesi J., Hygen B., and Skalicka, V. (2021) ‘The impact of social media use on appearance self-esteem from childhood to adolescence - A 3-wave community study’, </w:t>
      </w:r>
      <w:r w:rsidRPr="002160EC">
        <w:rPr>
          <w:i/>
          <w:iCs/>
          <w:color w:val="000000" w:themeColor="text1"/>
          <w:sz w:val="22"/>
          <w:szCs w:val="22"/>
        </w:rPr>
        <w:t>ScienceDirect</w:t>
      </w:r>
      <w:r w:rsidRPr="002160EC">
        <w:rPr>
          <w:color w:val="000000" w:themeColor="text1"/>
          <w:sz w:val="22"/>
          <w:szCs w:val="22"/>
        </w:rPr>
        <w:t xml:space="preserve">, 114, </w:t>
      </w:r>
      <w:hyperlink r:id="rId40" w:anchor="bib11" w:history="1">
        <w:r w:rsidRPr="002160EC">
          <w:rPr>
            <w:rStyle w:val="Hyperlink"/>
            <w:color w:val="000000" w:themeColor="text1"/>
            <w:sz w:val="22"/>
            <w:szCs w:val="22"/>
          </w:rPr>
          <w:t>https://www.sciencedirect.com/science/article/pii/S0747563220302806#bib11</w:t>
        </w:r>
      </w:hyperlink>
      <w:r w:rsidRPr="002160EC">
        <w:rPr>
          <w:color w:val="000000" w:themeColor="text1"/>
          <w:sz w:val="22"/>
          <w:szCs w:val="22"/>
        </w:rPr>
        <w:t xml:space="preserve"> </w:t>
      </w:r>
    </w:p>
    <w:p w:rsidR="002160EC" w:rsidRPr="002160EC" w:rsidRDefault="007B167A" w:rsidP="0051578B">
      <w:pPr>
        <w:rPr>
          <w:color w:val="000000" w:themeColor="text1"/>
          <w:sz w:val="22"/>
          <w:szCs w:val="22"/>
        </w:rPr>
      </w:pPr>
      <w:r w:rsidRPr="002160EC">
        <w:rPr>
          <w:color w:val="000000" w:themeColor="text1"/>
          <w:sz w:val="22"/>
          <w:szCs w:val="22"/>
        </w:rPr>
        <w:t xml:space="preserve">Steinsbekk, S. and Wichstrøm, L. (2018) 'Cohort Profile: The Trondheim Early Secure Study (TESS) – a study of mental health, psychosocial development and health behavior from preschool to adolescence, </w:t>
      </w:r>
      <w:r w:rsidRPr="002160EC">
        <w:rPr>
          <w:i/>
          <w:iCs/>
          <w:color w:val="000000" w:themeColor="text1"/>
          <w:sz w:val="22"/>
          <w:szCs w:val="22"/>
        </w:rPr>
        <w:t xml:space="preserve">International Journal of Epidemiology, </w:t>
      </w:r>
      <w:r w:rsidRPr="002160EC">
        <w:rPr>
          <w:color w:val="000000" w:themeColor="text1"/>
          <w:sz w:val="22"/>
          <w:szCs w:val="22"/>
        </w:rPr>
        <w:t xml:space="preserve">47(5), p1401-1401i </w:t>
      </w:r>
      <w:hyperlink r:id="rId41" w:history="1">
        <w:r w:rsidRPr="002160EC">
          <w:rPr>
            <w:rStyle w:val="Hyperlink"/>
            <w:color w:val="000000" w:themeColor="text1"/>
            <w:sz w:val="22"/>
            <w:szCs w:val="22"/>
          </w:rPr>
          <w:t>https://academic.oup.com/ije/article/47/5/1401/5094968</w:t>
        </w:r>
      </w:hyperlink>
      <w:r w:rsidRPr="002160EC">
        <w:rPr>
          <w:color w:val="000000" w:themeColor="text1"/>
          <w:sz w:val="22"/>
          <w:szCs w:val="22"/>
        </w:rPr>
        <w:t xml:space="preserve"> </w:t>
      </w:r>
    </w:p>
    <w:p w:rsidR="002160EC" w:rsidRPr="002160EC" w:rsidRDefault="007B167A" w:rsidP="0051578B">
      <w:pPr>
        <w:spacing w:before="100" w:beforeAutospacing="1" w:after="100" w:afterAutospacing="1"/>
        <w:rPr>
          <w:color w:val="000000" w:themeColor="text1"/>
          <w:sz w:val="22"/>
          <w:szCs w:val="22"/>
        </w:rPr>
      </w:pPr>
      <w:r w:rsidRPr="002160EC">
        <w:rPr>
          <w:color w:val="000000" w:themeColor="text1"/>
          <w:sz w:val="22"/>
          <w:szCs w:val="22"/>
        </w:rPr>
        <w:lastRenderedPageBreak/>
        <w:t xml:space="preserve">Sugay, C. (2022) “How to Measure Happiness With Tests and Surveys (+Quizzes)” [Online]. Available at: </w:t>
      </w:r>
      <w:hyperlink r:id="rId42" w:history="1">
        <w:r w:rsidRPr="002160EC">
          <w:rPr>
            <w:rStyle w:val="Hyperlink"/>
            <w:color w:val="000000" w:themeColor="text1"/>
            <w:sz w:val="22"/>
            <w:szCs w:val="22"/>
          </w:rPr>
          <w:t>https://positivepsychology.com/measure-happiness-tests-surveys/</w:t>
        </w:r>
      </w:hyperlink>
      <w:r w:rsidRPr="002160EC">
        <w:rPr>
          <w:color w:val="000000" w:themeColor="text1"/>
          <w:sz w:val="22"/>
          <w:szCs w:val="22"/>
        </w:rPr>
        <w:t xml:space="preserve"> (Accessed: 11/02/22) </w:t>
      </w:r>
    </w:p>
    <w:p w:rsidR="002160EC" w:rsidRPr="002160EC" w:rsidRDefault="007B167A" w:rsidP="0051578B">
      <w:pPr>
        <w:rPr>
          <w:color w:val="000000" w:themeColor="text1"/>
          <w:sz w:val="22"/>
          <w:szCs w:val="22"/>
        </w:rPr>
      </w:pPr>
      <w:r w:rsidRPr="002160EC">
        <w:rPr>
          <w:i/>
          <w:iCs/>
          <w:color w:val="000000" w:themeColor="text1"/>
          <w:sz w:val="22"/>
          <w:szCs w:val="22"/>
        </w:rPr>
        <w:t>The Social Dilemma</w:t>
      </w:r>
      <w:r w:rsidRPr="002160EC">
        <w:rPr>
          <w:color w:val="000000" w:themeColor="text1"/>
          <w:sz w:val="22"/>
          <w:szCs w:val="22"/>
          <w:shd w:val="clear" w:color="auto" w:fill="FFFFFF"/>
        </w:rPr>
        <w:t>. 2020. [film] Directed by J. Orlowski. Colorado: Exposure Labs Argent Pictures</w:t>
      </w:r>
    </w:p>
    <w:p w:rsidR="002160EC" w:rsidRPr="002160EC" w:rsidRDefault="007B167A" w:rsidP="0051578B">
      <w:pPr>
        <w:rPr>
          <w:color w:val="000000" w:themeColor="text1"/>
          <w:sz w:val="22"/>
          <w:szCs w:val="22"/>
          <w:shd w:val="clear" w:color="auto" w:fill="FFFFFF"/>
        </w:rPr>
      </w:pPr>
      <w:r w:rsidRPr="002160EC">
        <w:rPr>
          <w:color w:val="000000" w:themeColor="text1"/>
          <w:sz w:val="22"/>
          <w:szCs w:val="22"/>
          <w:shd w:val="clear" w:color="auto" w:fill="FFFFFF"/>
        </w:rPr>
        <w:t xml:space="preserve">Tremblay, M.S., LeBlanc, A.G., Kho, M.E., </w:t>
      </w:r>
      <w:r w:rsidRPr="002160EC">
        <w:rPr>
          <w:i/>
          <w:iCs/>
          <w:color w:val="000000" w:themeColor="text1"/>
          <w:sz w:val="22"/>
          <w:szCs w:val="22"/>
          <w:shd w:val="clear" w:color="auto" w:fill="FFFFFF"/>
        </w:rPr>
        <w:t>et al</w:t>
      </w:r>
      <w:r w:rsidRPr="002160EC">
        <w:rPr>
          <w:color w:val="000000" w:themeColor="text1"/>
          <w:sz w:val="22"/>
          <w:szCs w:val="22"/>
          <w:shd w:val="clear" w:color="auto" w:fill="FFFFFF"/>
        </w:rPr>
        <w:t xml:space="preserve">. (2011) 'Systematic review of sedentary behavior and health indicators in school-aged children and youth,' </w:t>
      </w:r>
      <w:r w:rsidRPr="002160EC">
        <w:rPr>
          <w:i/>
          <w:iCs/>
          <w:color w:val="000000" w:themeColor="text1"/>
          <w:sz w:val="22"/>
          <w:szCs w:val="22"/>
          <w:shd w:val="clear" w:color="auto" w:fill="FFFFFF"/>
        </w:rPr>
        <w:t>Int J Behav Nutr Phys Act</w:t>
      </w:r>
      <w:r w:rsidRPr="002160EC">
        <w:rPr>
          <w:color w:val="000000" w:themeColor="text1"/>
          <w:sz w:val="22"/>
          <w:szCs w:val="22"/>
          <w:shd w:val="clear" w:color="auto" w:fill="FFFFFF"/>
        </w:rPr>
        <w:t> </w:t>
      </w:r>
      <w:r w:rsidRPr="002160EC">
        <w:rPr>
          <w:b/>
          <w:bCs/>
          <w:color w:val="000000" w:themeColor="text1"/>
          <w:sz w:val="22"/>
          <w:szCs w:val="22"/>
          <w:shd w:val="clear" w:color="auto" w:fill="FFFFFF"/>
        </w:rPr>
        <w:t>8, </w:t>
      </w:r>
      <w:r w:rsidRPr="002160EC">
        <w:rPr>
          <w:color w:val="000000" w:themeColor="text1"/>
          <w:sz w:val="22"/>
          <w:szCs w:val="22"/>
          <w:shd w:val="clear" w:color="auto" w:fill="FFFFFF"/>
        </w:rPr>
        <w:t xml:space="preserve">98 </w:t>
      </w:r>
      <w:hyperlink r:id="rId43" w:history="1">
        <w:r w:rsidRPr="002160EC">
          <w:rPr>
            <w:rStyle w:val="Hyperlink"/>
            <w:color w:val="000000" w:themeColor="text1"/>
            <w:sz w:val="22"/>
            <w:szCs w:val="22"/>
            <w:shd w:val="clear" w:color="auto" w:fill="FFFFFF"/>
          </w:rPr>
          <w:t>https://doi.org/10.1186/1479-5868-8-98</w:t>
        </w:r>
      </w:hyperlink>
      <w:r w:rsidRPr="002160EC">
        <w:rPr>
          <w:color w:val="000000" w:themeColor="text1"/>
          <w:sz w:val="22"/>
          <w:szCs w:val="22"/>
          <w:shd w:val="clear" w:color="auto" w:fill="FFFFFF"/>
        </w:rPr>
        <w:t xml:space="preserve">  </w:t>
      </w:r>
    </w:p>
    <w:p w:rsidR="002160EC" w:rsidRPr="002160EC" w:rsidRDefault="007B167A" w:rsidP="0051578B">
      <w:pPr>
        <w:spacing w:before="100" w:beforeAutospacing="1" w:after="100" w:afterAutospacing="1"/>
        <w:rPr>
          <w:color w:val="000000" w:themeColor="text1"/>
          <w:sz w:val="22"/>
          <w:szCs w:val="22"/>
        </w:rPr>
      </w:pPr>
      <w:r w:rsidRPr="002160EC">
        <w:rPr>
          <w:color w:val="000000" w:themeColor="text1"/>
          <w:sz w:val="22"/>
          <w:szCs w:val="22"/>
        </w:rPr>
        <w:t xml:space="preserve">Tromholt, M. (2016). 'The Facebook experiment: quitting Facebook leads to higher levels of well-being,' </w:t>
      </w:r>
      <w:r w:rsidRPr="002160EC">
        <w:rPr>
          <w:i/>
          <w:iCs/>
          <w:color w:val="000000" w:themeColor="text1"/>
          <w:sz w:val="22"/>
          <w:szCs w:val="22"/>
        </w:rPr>
        <w:t xml:space="preserve">Cyberpsychology, Behavior, and Social Networking, </w:t>
      </w:r>
      <w:r w:rsidRPr="002160EC">
        <w:rPr>
          <w:color w:val="000000" w:themeColor="text1"/>
          <w:sz w:val="22"/>
          <w:szCs w:val="22"/>
        </w:rPr>
        <w:t xml:space="preserve">19(11) </w:t>
      </w:r>
      <w:hyperlink r:id="rId44" w:history="1">
        <w:r w:rsidRPr="002160EC">
          <w:rPr>
            <w:rStyle w:val="Hyperlink"/>
            <w:color w:val="000000" w:themeColor="text1"/>
            <w:sz w:val="22"/>
            <w:szCs w:val="22"/>
          </w:rPr>
          <w:t>https://www.liebertpub.com/doi/10.1089/cyber.2016.0259</w:t>
        </w:r>
      </w:hyperlink>
      <w:r w:rsidRPr="002160EC">
        <w:rPr>
          <w:color w:val="000000" w:themeColor="text1"/>
          <w:sz w:val="22"/>
          <w:szCs w:val="22"/>
        </w:rPr>
        <w:t xml:space="preserve"> </w:t>
      </w:r>
    </w:p>
    <w:p w:rsidR="002160EC" w:rsidRPr="002160EC" w:rsidRDefault="007B167A" w:rsidP="0051578B">
      <w:pPr>
        <w:pStyle w:val="NormalWeb"/>
        <w:rPr>
          <w:color w:val="000000" w:themeColor="text1"/>
          <w:sz w:val="22"/>
          <w:szCs w:val="22"/>
        </w:rPr>
      </w:pPr>
      <w:r w:rsidRPr="002160EC">
        <w:rPr>
          <w:color w:val="000000" w:themeColor="text1"/>
          <w:sz w:val="22"/>
          <w:szCs w:val="22"/>
        </w:rPr>
        <w:t xml:space="preserve">Utz, S., and Breuer, J. (2016) 'Informational benefits from social media use for professional purposes: Results from a longitudinal study, </w:t>
      </w:r>
      <w:r w:rsidRPr="002160EC">
        <w:rPr>
          <w:i/>
          <w:iCs/>
          <w:color w:val="000000" w:themeColor="text1"/>
          <w:sz w:val="22"/>
          <w:szCs w:val="22"/>
        </w:rPr>
        <w:t>Journal of Psychosocial Research On Cyberspace, 16(1)</w:t>
      </w:r>
      <w:r w:rsidRPr="002160EC">
        <w:rPr>
          <w:color w:val="000000" w:themeColor="text1"/>
          <w:sz w:val="22"/>
          <w:szCs w:val="22"/>
        </w:rPr>
        <w:t xml:space="preserve"> </w:t>
      </w:r>
      <w:hyperlink r:id="rId45" w:history="1">
        <w:r w:rsidRPr="002160EC">
          <w:rPr>
            <w:rStyle w:val="Hyperlink"/>
            <w:color w:val="000000" w:themeColor="text1"/>
            <w:sz w:val="22"/>
            <w:szCs w:val="22"/>
          </w:rPr>
          <w:t>https://cyberpsychology.eu/</w:t>
        </w:r>
      </w:hyperlink>
      <w:r w:rsidRPr="002160EC">
        <w:rPr>
          <w:color w:val="000000" w:themeColor="text1"/>
          <w:sz w:val="22"/>
          <w:szCs w:val="22"/>
        </w:rPr>
        <w:t xml:space="preserve"> </w:t>
      </w:r>
    </w:p>
    <w:p w:rsidR="002160EC" w:rsidRPr="002160EC" w:rsidRDefault="007B167A" w:rsidP="0051578B">
      <w:pPr>
        <w:spacing w:before="100" w:beforeAutospacing="1" w:after="100" w:afterAutospacing="1"/>
        <w:rPr>
          <w:color w:val="000000" w:themeColor="text1"/>
          <w:sz w:val="22"/>
          <w:szCs w:val="22"/>
        </w:rPr>
      </w:pPr>
      <w:r w:rsidRPr="002160EC">
        <w:rPr>
          <w:color w:val="000000" w:themeColor="text1"/>
          <w:sz w:val="22"/>
          <w:szCs w:val="22"/>
        </w:rPr>
        <w:t>Vanman, EJ., Baker, R., and Tobin, SJ. (2018) 'The burden of online friends: the effects of giving up Facebook on stress and well-being,</w:t>
      </w:r>
      <w:r w:rsidRPr="002160EC">
        <w:rPr>
          <w:i/>
          <w:iCs/>
          <w:color w:val="000000" w:themeColor="text1"/>
          <w:sz w:val="22"/>
          <w:szCs w:val="22"/>
        </w:rPr>
        <w:t xml:space="preserve"> The Journal of Social Psychology, </w:t>
      </w:r>
      <w:r w:rsidRPr="002160EC">
        <w:rPr>
          <w:color w:val="000000" w:themeColor="text1"/>
          <w:sz w:val="22"/>
          <w:szCs w:val="22"/>
        </w:rPr>
        <w:t xml:space="preserve">158(4), p496-508 </w:t>
      </w:r>
      <w:hyperlink r:id="rId46" w:history="1">
        <w:r w:rsidRPr="002160EC">
          <w:rPr>
            <w:rStyle w:val="Hyperlink"/>
            <w:color w:val="000000" w:themeColor="text1"/>
            <w:sz w:val="22"/>
            <w:szCs w:val="22"/>
          </w:rPr>
          <w:t>https://www.tandfonline.com/doi/full/10.1080/00224545.2018.1453467</w:t>
        </w:r>
      </w:hyperlink>
      <w:r w:rsidRPr="002160EC">
        <w:rPr>
          <w:color w:val="000000" w:themeColor="text1"/>
          <w:sz w:val="22"/>
          <w:szCs w:val="22"/>
        </w:rPr>
        <w:t xml:space="preserve"> </w:t>
      </w:r>
    </w:p>
    <w:p w:rsidR="002160EC" w:rsidRPr="002160EC" w:rsidRDefault="007B167A" w:rsidP="0051578B">
      <w:pPr>
        <w:spacing w:before="100" w:beforeAutospacing="1" w:after="100" w:afterAutospacing="1"/>
        <w:rPr>
          <w:color w:val="000000" w:themeColor="text1"/>
          <w:sz w:val="22"/>
          <w:szCs w:val="22"/>
        </w:rPr>
      </w:pPr>
      <w:r w:rsidRPr="002160EC">
        <w:rPr>
          <w:color w:val="000000" w:themeColor="text1"/>
          <w:sz w:val="22"/>
          <w:szCs w:val="22"/>
        </w:rPr>
        <w:t>Verduyn, P., Ybarra, O., Resibois, M., Jonides, J., and Kross, E. (2017) 'Do Social Network Sites Enhance or Undermine Subjective Well-Being: A Critical Review</w:t>
      </w:r>
      <w:r w:rsidRPr="002160EC">
        <w:rPr>
          <w:i/>
          <w:iCs/>
          <w:color w:val="000000" w:themeColor="text1"/>
          <w:sz w:val="22"/>
          <w:szCs w:val="22"/>
        </w:rPr>
        <w:t xml:space="preserve">,' Social Network Sites &amp; Subjective Well-being, </w:t>
      </w:r>
      <w:hyperlink r:id="rId47" w:history="1">
        <w:r w:rsidRPr="002160EC">
          <w:rPr>
            <w:rStyle w:val="Hyperlink"/>
            <w:color w:val="000000" w:themeColor="text1"/>
            <w:sz w:val="22"/>
            <w:szCs w:val="22"/>
          </w:rPr>
          <w:t>https://deepblue.lib.umich.edu/bitstream/handle/2027.42/136039/sipr12033_am.pdf</w:t>
        </w:r>
      </w:hyperlink>
      <w:r w:rsidRPr="002160EC">
        <w:rPr>
          <w:color w:val="000000" w:themeColor="text1"/>
          <w:sz w:val="22"/>
          <w:szCs w:val="22"/>
        </w:rPr>
        <w:t xml:space="preserve"> </w:t>
      </w:r>
    </w:p>
    <w:p w:rsidR="002160EC" w:rsidRPr="002160EC" w:rsidRDefault="007B167A" w:rsidP="0051578B">
      <w:pPr>
        <w:spacing w:before="100" w:beforeAutospacing="1" w:after="100" w:afterAutospacing="1"/>
        <w:rPr>
          <w:color w:val="000000" w:themeColor="text1"/>
          <w:sz w:val="22"/>
          <w:szCs w:val="22"/>
        </w:rPr>
      </w:pPr>
      <w:r w:rsidRPr="002160EC">
        <w:rPr>
          <w:color w:val="000000" w:themeColor="text1"/>
          <w:sz w:val="22"/>
          <w:szCs w:val="22"/>
        </w:rPr>
        <w:t xml:space="preserve">Viera, C.,  Shensa, A., Bowman, N., Sidani, J., Knight, J., James, A., and Primack, B. (2018) 'Passive and Active Social Media Use and Depressive Symptoms Among United States Adults,' </w:t>
      </w:r>
      <w:r w:rsidRPr="002160EC">
        <w:rPr>
          <w:i/>
          <w:iCs/>
          <w:color w:val="000000" w:themeColor="text1"/>
          <w:sz w:val="22"/>
          <w:szCs w:val="22"/>
        </w:rPr>
        <w:t xml:space="preserve">Cyberpsychology, Behavior, and Social Networking, </w:t>
      </w:r>
      <w:r w:rsidRPr="002160EC">
        <w:rPr>
          <w:color w:val="000000" w:themeColor="text1"/>
          <w:sz w:val="22"/>
          <w:szCs w:val="22"/>
        </w:rPr>
        <w:t xml:space="preserve">21(7) </w:t>
      </w:r>
      <w:hyperlink r:id="rId48" w:history="1">
        <w:r w:rsidRPr="002160EC">
          <w:rPr>
            <w:rStyle w:val="Hyperlink"/>
            <w:color w:val="000000" w:themeColor="text1"/>
            <w:sz w:val="22"/>
            <w:szCs w:val="22"/>
          </w:rPr>
          <w:t>https://www.liebertpub.com/doi/full/10.1089/cyber.2017.0668</w:t>
        </w:r>
      </w:hyperlink>
      <w:r w:rsidRPr="002160EC">
        <w:rPr>
          <w:color w:val="000000" w:themeColor="text1"/>
          <w:sz w:val="22"/>
          <w:szCs w:val="22"/>
        </w:rPr>
        <w:t xml:space="preserve"> </w:t>
      </w:r>
    </w:p>
    <w:p w:rsidR="00126378" w:rsidRPr="001F2F26" w:rsidRDefault="007B167A" w:rsidP="0051578B">
      <w:pPr>
        <w:rPr>
          <w:color w:val="000000" w:themeColor="text1"/>
          <w:sz w:val="22"/>
          <w:szCs w:val="22"/>
          <w:shd w:val="clear" w:color="auto" w:fill="FFFFFF"/>
        </w:rPr>
      </w:pPr>
      <w:r w:rsidRPr="002160EC">
        <w:rPr>
          <w:color w:val="000000" w:themeColor="text1"/>
          <w:sz w:val="22"/>
          <w:szCs w:val="22"/>
          <w:shd w:val="clear" w:color="auto" w:fill="FFFFFF"/>
        </w:rPr>
        <w:t xml:space="preserve">Waseem, A.  (2018) 'A Study on Positive and Negative Effects of Social Media on Society,' </w:t>
      </w:r>
      <w:r w:rsidRPr="002160EC">
        <w:rPr>
          <w:i/>
          <w:iCs/>
          <w:color w:val="000000" w:themeColor="text1"/>
          <w:sz w:val="22"/>
          <w:szCs w:val="22"/>
          <w:shd w:val="clear" w:color="auto" w:fill="FFFFFF"/>
        </w:rPr>
        <w:t>International journal of computer science and engineering</w:t>
      </w:r>
      <w:r w:rsidRPr="002160EC">
        <w:rPr>
          <w:color w:val="000000" w:themeColor="text1"/>
          <w:sz w:val="22"/>
          <w:szCs w:val="22"/>
          <w:shd w:val="clear" w:color="auto" w:fill="FFFFFF"/>
        </w:rPr>
        <w:t xml:space="preserve">, 5(10) pages 347-354 </w:t>
      </w:r>
      <w:hyperlink r:id="rId49" w:history="1">
        <w:r w:rsidRPr="002160EC">
          <w:rPr>
            <w:rStyle w:val="Hyperlink"/>
            <w:color w:val="000000" w:themeColor="text1"/>
            <w:sz w:val="22"/>
            <w:szCs w:val="22"/>
            <w:shd w:val="clear" w:color="auto" w:fill="FFFFFF"/>
          </w:rPr>
          <w:t>https://www.researchgate.net/profile/Waseem-Akram-19/publication/323903323_A_Study_on_Positive_and_Negative_Effects_of_Social_Media_on_Society/links/5ab1c064a6fdcc1bc0bfefef/A-Study-on-Positive-and-Negative-Effects-of-Social-Media-on-Society.pdf</w:t>
        </w:r>
      </w:hyperlink>
      <w:r w:rsidRPr="002160EC">
        <w:rPr>
          <w:color w:val="000000" w:themeColor="text1"/>
          <w:sz w:val="22"/>
          <w:szCs w:val="22"/>
          <w:shd w:val="clear" w:color="auto" w:fill="FFFFFF"/>
        </w:rPr>
        <w:t xml:space="preserve"> </w:t>
      </w:r>
    </w:p>
    <w:sectPr w:rsidR="00126378" w:rsidRPr="001F2F26" w:rsidSect="00C720BC">
      <w:footerReference w:type="even" r:id="rId50"/>
      <w:footerReference w:type="default" r:id="rId5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6C6" w:rsidRDefault="00A276C6">
      <w:r>
        <w:separator/>
      </w:r>
    </w:p>
  </w:endnote>
  <w:endnote w:type="continuationSeparator" w:id="0">
    <w:p w:rsidR="00A276C6" w:rsidRDefault="00A2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20331393"/>
      <w:docPartObj>
        <w:docPartGallery w:val="Page Numbers (Bottom of Page)"/>
        <w:docPartUnique/>
      </w:docPartObj>
    </w:sdtPr>
    <w:sdtEndPr>
      <w:rPr>
        <w:rStyle w:val="PageNumber"/>
      </w:rPr>
    </w:sdtEndPr>
    <w:sdtContent>
      <w:p w:rsidR="002878A2" w:rsidRDefault="002878A2" w:rsidP="00253C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878A2" w:rsidRDefault="002878A2" w:rsidP="00C720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724406"/>
      <w:docPartObj>
        <w:docPartGallery w:val="Page Numbers (Bottom of Page)"/>
        <w:docPartUnique/>
      </w:docPartObj>
    </w:sdtPr>
    <w:sdtEndPr>
      <w:rPr>
        <w:rStyle w:val="PageNumber"/>
      </w:rPr>
    </w:sdtEndPr>
    <w:sdtContent>
      <w:p w:rsidR="002878A2" w:rsidRDefault="002878A2" w:rsidP="00253C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878A2" w:rsidRDefault="002878A2" w:rsidP="00C720BC">
    <w:pPr>
      <w:pStyle w:val="Footer"/>
      <w:ind w:right="360"/>
    </w:pPr>
    <w:r>
      <w:t>Sara Saraiji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6C6" w:rsidRDefault="00A276C6">
      <w:r>
        <w:separator/>
      </w:r>
    </w:p>
  </w:footnote>
  <w:footnote w:type="continuationSeparator" w:id="0">
    <w:p w:rsidR="00A276C6" w:rsidRDefault="00A27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1866"/>
    <w:multiLevelType w:val="multilevel"/>
    <w:tmpl w:val="8E7E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17C1D"/>
    <w:multiLevelType w:val="hybridMultilevel"/>
    <w:tmpl w:val="DC0416A0"/>
    <w:lvl w:ilvl="0" w:tplc="1CBE1EE6">
      <w:start w:val="1"/>
      <w:numFmt w:val="decimal"/>
      <w:lvlText w:val="%1)"/>
      <w:lvlJc w:val="left"/>
      <w:pPr>
        <w:ind w:left="644" w:hanging="360"/>
      </w:pPr>
      <w:rPr>
        <w:rFonts w:hint="default"/>
      </w:rPr>
    </w:lvl>
    <w:lvl w:ilvl="1" w:tplc="CFB032C0" w:tentative="1">
      <w:start w:val="1"/>
      <w:numFmt w:val="lowerLetter"/>
      <w:lvlText w:val="%2."/>
      <w:lvlJc w:val="left"/>
      <w:pPr>
        <w:ind w:left="1440" w:hanging="360"/>
      </w:pPr>
    </w:lvl>
    <w:lvl w:ilvl="2" w:tplc="6DB682D0" w:tentative="1">
      <w:start w:val="1"/>
      <w:numFmt w:val="lowerRoman"/>
      <w:lvlText w:val="%3."/>
      <w:lvlJc w:val="right"/>
      <w:pPr>
        <w:ind w:left="2160" w:hanging="180"/>
      </w:pPr>
    </w:lvl>
    <w:lvl w:ilvl="3" w:tplc="0A5493E8" w:tentative="1">
      <w:start w:val="1"/>
      <w:numFmt w:val="decimal"/>
      <w:lvlText w:val="%4."/>
      <w:lvlJc w:val="left"/>
      <w:pPr>
        <w:ind w:left="2880" w:hanging="360"/>
      </w:pPr>
    </w:lvl>
    <w:lvl w:ilvl="4" w:tplc="9EC6B5D2" w:tentative="1">
      <w:start w:val="1"/>
      <w:numFmt w:val="lowerLetter"/>
      <w:lvlText w:val="%5."/>
      <w:lvlJc w:val="left"/>
      <w:pPr>
        <w:ind w:left="3600" w:hanging="360"/>
      </w:pPr>
    </w:lvl>
    <w:lvl w:ilvl="5" w:tplc="AA9A5846" w:tentative="1">
      <w:start w:val="1"/>
      <w:numFmt w:val="lowerRoman"/>
      <w:lvlText w:val="%6."/>
      <w:lvlJc w:val="right"/>
      <w:pPr>
        <w:ind w:left="4320" w:hanging="180"/>
      </w:pPr>
    </w:lvl>
    <w:lvl w:ilvl="6" w:tplc="EB2A54F8" w:tentative="1">
      <w:start w:val="1"/>
      <w:numFmt w:val="decimal"/>
      <w:lvlText w:val="%7."/>
      <w:lvlJc w:val="left"/>
      <w:pPr>
        <w:ind w:left="5040" w:hanging="360"/>
      </w:pPr>
    </w:lvl>
    <w:lvl w:ilvl="7" w:tplc="1E54EA32" w:tentative="1">
      <w:start w:val="1"/>
      <w:numFmt w:val="lowerLetter"/>
      <w:lvlText w:val="%8."/>
      <w:lvlJc w:val="left"/>
      <w:pPr>
        <w:ind w:left="5760" w:hanging="360"/>
      </w:pPr>
    </w:lvl>
    <w:lvl w:ilvl="8" w:tplc="3B163F4A" w:tentative="1">
      <w:start w:val="1"/>
      <w:numFmt w:val="lowerRoman"/>
      <w:lvlText w:val="%9."/>
      <w:lvlJc w:val="right"/>
      <w:pPr>
        <w:ind w:left="6480" w:hanging="180"/>
      </w:pPr>
    </w:lvl>
  </w:abstractNum>
  <w:abstractNum w:abstractNumId="2" w15:restartNumberingAfterBreak="0">
    <w:nsid w:val="22A84711"/>
    <w:multiLevelType w:val="hybridMultilevel"/>
    <w:tmpl w:val="DC0416A0"/>
    <w:lvl w:ilvl="0" w:tplc="1CBE1EE6">
      <w:start w:val="1"/>
      <w:numFmt w:val="decimal"/>
      <w:lvlText w:val="%1)"/>
      <w:lvlJc w:val="left"/>
      <w:pPr>
        <w:ind w:left="644" w:hanging="360"/>
      </w:pPr>
      <w:rPr>
        <w:rFonts w:hint="default"/>
      </w:rPr>
    </w:lvl>
    <w:lvl w:ilvl="1" w:tplc="CFB032C0" w:tentative="1">
      <w:start w:val="1"/>
      <w:numFmt w:val="lowerLetter"/>
      <w:lvlText w:val="%2."/>
      <w:lvlJc w:val="left"/>
      <w:pPr>
        <w:ind w:left="1440" w:hanging="360"/>
      </w:pPr>
    </w:lvl>
    <w:lvl w:ilvl="2" w:tplc="6DB682D0" w:tentative="1">
      <w:start w:val="1"/>
      <w:numFmt w:val="lowerRoman"/>
      <w:lvlText w:val="%3."/>
      <w:lvlJc w:val="right"/>
      <w:pPr>
        <w:ind w:left="2160" w:hanging="180"/>
      </w:pPr>
    </w:lvl>
    <w:lvl w:ilvl="3" w:tplc="0A5493E8" w:tentative="1">
      <w:start w:val="1"/>
      <w:numFmt w:val="decimal"/>
      <w:lvlText w:val="%4."/>
      <w:lvlJc w:val="left"/>
      <w:pPr>
        <w:ind w:left="2880" w:hanging="360"/>
      </w:pPr>
    </w:lvl>
    <w:lvl w:ilvl="4" w:tplc="9EC6B5D2" w:tentative="1">
      <w:start w:val="1"/>
      <w:numFmt w:val="lowerLetter"/>
      <w:lvlText w:val="%5."/>
      <w:lvlJc w:val="left"/>
      <w:pPr>
        <w:ind w:left="3600" w:hanging="360"/>
      </w:pPr>
    </w:lvl>
    <w:lvl w:ilvl="5" w:tplc="AA9A5846" w:tentative="1">
      <w:start w:val="1"/>
      <w:numFmt w:val="lowerRoman"/>
      <w:lvlText w:val="%6."/>
      <w:lvlJc w:val="right"/>
      <w:pPr>
        <w:ind w:left="4320" w:hanging="180"/>
      </w:pPr>
    </w:lvl>
    <w:lvl w:ilvl="6" w:tplc="EB2A54F8" w:tentative="1">
      <w:start w:val="1"/>
      <w:numFmt w:val="decimal"/>
      <w:lvlText w:val="%7."/>
      <w:lvlJc w:val="left"/>
      <w:pPr>
        <w:ind w:left="5040" w:hanging="360"/>
      </w:pPr>
    </w:lvl>
    <w:lvl w:ilvl="7" w:tplc="1E54EA32" w:tentative="1">
      <w:start w:val="1"/>
      <w:numFmt w:val="lowerLetter"/>
      <w:lvlText w:val="%8."/>
      <w:lvlJc w:val="left"/>
      <w:pPr>
        <w:ind w:left="5760" w:hanging="360"/>
      </w:pPr>
    </w:lvl>
    <w:lvl w:ilvl="8" w:tplc="3B163F4A" w:tentative="1">
      <w:start w:val="1"/>
      <w:numFmt w:val="lowerRoman"/>
      <w:lvlText w:val="%9."/>
      <w:lvlJc w:val="right"/>
      <w:pPr>
        <w:ind w:left="6480" w:hanging="180"/>
      </w:pPr>
    </w:lvl>
  </w:abstractNum>
  <w:abstractNum w:abstractNumId="3" w15:restartNumberingAfterBreak="0">
    <w:nsid w:val="2FE940C5"/>
    <w:multiLevelType w:val="multilevel"/>
    <w:tmpl w:val="F00A54E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AD05FF"/>
    <w:multiLevelType w:val="hybridMultilevel"/>
    <w:tmpl w:val="DC0416A0"/>
    <w:lvl w:ilvl="0" w:tplc="1CBE1EE6">
      <w:start w:val="1"/>
      <w:numFmt w:val="decimal"/>
      <w:lvlText w:val="%1)"/>
      <w:lvlJc w:val="left"/>
      <w:pPr>
        <w:ind w:left="644" w:hanging="360"/>
      </w:pPr>
      <w:rPr>
        <w:rFonts w:hint="default"/>
      </w:rPr>
    </w:lvl>
    <w:lvl w:ilvl="1" w:tplc="CFB032C0" w:tentative="1">
      <w:start w:val="1"/>
      <w:numFmt w:val="lowerLetter"/>
      <w:lvlText w:val="%2."/>
      <w:lvlJc w:val="left"/>
      <w:pPr>
        <w:ind w:left="1440" w:hanging="360"/>
      </w:pPr>
    </w:lvl>
    <w:lvl w:ilvl="2" w:tplc="6DB682D0" w:tentative="1">
      <w:start w:val="1"/>
      <w:numFmt w:val="lowerRoman"/>
      <w:lvlText w:val="%3."/>
      <w:lvlJc w:val="right"/>
      <w:pPr>
        <w:ind w:left="2160" w:hanging="180"/>
      </w:pPr>
    </w:lvl>
    <w:lvl w:ilvl="3" w:tplc="0A5493E8" w:tentative="1">
      <w:start w:val="1"/>
      <w:numFmt w:val="decimal"/>
      <w:lvlText w:val="%4."/>
      <w:lvlJc w:val="left"/>
      <w:pPr>
        <w:ind w:left="2880" w:hanging="360"/>
      </w:pPr>
    </w:lvl>
    <w:lvl w:ilvl="4" w:tplc="9EC6B5D2" w:tentative="1">
      <w:start w:val="1"/>
      <w:numFmt w:val="lowerLetter"/>
      <w:lvlText w:val="%5."/>
      <w:lvlJc w:val="left"/>
      <w:pPr>
        <w:ind w:left="3600" w:hanging="360"/>
      </w:pPr>
    </w:lvl>
    <w:lvl w:ilvl="5" w:tplc="AA9A5846" w:tentative="1">
      <w:start w:val="1"/>
      <w:numFmt w:val="lowerRoman"/>
      <w:lvlText w:val="%6."/>
      <w:lvlJc w:val="right"/>
      <w:pPr>
        <w:ind w:left="4320" w:hanging="180"/>
      </w:pPr>
    </w:lvl>
    <w:lvl w:ilvl="6" w:tplc="EB2A54F8" w:tentative="1">
      <w:start w:val="1"/>
      <w:numFmt w:val="decimal"/>
      <w:lvlText w:val="%7."/>
      <w:lvlJc w:val="left"/>
      <w:pPr>
        <w:ind w:left="5040" w:hanging="360"/>
      </w:pPr>
    </w:lvl>
    <w:lvl w:ilvl="7" w:tplc="1E54EA32" w:tentative="1">
      <w:start w:val="1"/>
      <w:numFmt w:val="lowerLetter"/>
      <w:lvlText w:val="%8."/>
      <w:lvlJc w:val="left"/>
      <w:pPr>
        <w:ind w:left="5760" w:hanging="360"/>
      </w:pPr>
    </w:lvl>
    <w:lvl w:ilvl="8" w:tplc="3B163F4A" w:tentative="1">
      <w:start w:val="1"/>
      <w:numFmt w:val="lowerRoman"/>
      <w:lvlText w:val="%9."/>
      <w:lvlJc w:val="right"/>
      <w:pPr>
        <w:ind w:left="6480" w:hanging="180"/>
      </w:pPr>
    </w:lvl>
  </w:abstractNum>
  <w:abstractNum w:abstractNumId="5" w15:restartNumberingAfterBreak="0">
    <w:nsid w:val="39C03793"/>
    <w:multiLevelType w:val="multilevel"/>
    <w:tmpl w:val="67F24F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56107A"/>
    <w:multiLevelType w:val="multilevel"/>
    <w:tmpl w:val="8D22F1E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570C2E"/>
    <w:multiLevelType w:val="hybridMultilevel"/>
    <w:tmpl w:val="A524DACA"/>
    <w:lvl w:ilvl="0" w:tplc="0AC6CAD0">
      <w:start w:val="9"/>
      <w:numFmt w:val="bullet"/>
      <w:lvlText w:val="-"/>
      <w:lvlJc w:val="left"/>
      <w:pPr>
        <w:ind w:left="720" w:hanging="360"/>
      </w:pPr>
      <w:rPr>
        <w:rFonts w:ascii="Calibri" w:eastAsiaTheme="minorHAnsi" w:hAnsi="Calibri" w:cs="Calibri" w:hint="default"/>
      </w:rPr>
    </w:lvl>
    <w:lvl w:ilvl="1" w:tplc="17DCD1FE" w:tentative="1">
      <w:start w:val="1"/>
      <w:numFmt w:val="bullet"/>
      <w:lvlText w:val="o"/>
      <w:lvlJc w:val="left"/>
      <w:pPr>
        <w:ind w:left="1440" w:hanging="360"/>
      </w:pPr>
      <w:rPr>
        <w:rFonts w:ascii="Courier New" w:hAnsi="Courier New" w:cs="Courier New" w:hint="default"/>
      </w:rPr>
    </w:lvl>
    <w:lvl w:ilvl="2" w:tplc="96B40082" w:tentative="1">
      <w:start w:val="1"/>
      <w:numFmt w:val="bullet"/>
      <w:lvlText w:val=""/>
      <w:lvlJc w:val="left"/>
      <w:pPr>
        <w:ind w:left="2160" w:hanging="360"/>
      </w:pPr>
      <w:rPr>
        <w:rFonts w:ascii="Wingdings" w:hAnsi="Wingdings" w:hint="default"/>
      </w:rPr>
    </w:lvl>
    <w:lvl w:ilvl="3" w:tplc="DCBCBE68" w:tentative="1">
      <w:start w:val="1"/>
      <w:numFmt w:val="bullet"/>
      <w:lvlText w:val=""/>
      <w:lvlJc w:val="left"/>
      <w:pPr>
        <w:ind w:left="2880" w:hanging="360"/>
      </w:pPr>
      <w:rPr>
        <w:rFonts w:ascii="Symbol" w:hAnsi="Symbol" w:hint="default"/>
      </w:rPr>
    </w:lvl>
    <w:lvl w:ilvl="4" w:tplc="388A76EE" w:tentative="1">
      <w:start w:val="1"/>
      <w:numFmt w:val="bullet"/>
      <w:lvlText w:val="o"/>
      <w:lvlJc w:val="left"/>
      <w:pPr>
        <w:ind w:left="3600" w:hanging="360"/>
      </w:pPr>
      <w:rPr>
        <w:rFonts w:ascii="Courier New" w:hAnsi="Courier New" w:cs="Courier New" w:hint="default"/>
      </w:rPr>
    </w:lvl>
    <w:lvl w:ilvl="5" w:tplc="1BB2C42C" w:tentative="1">
      <w:start w:val="1"/>
      <w:numFmt w:val="bullet"/>
      <w:lvlText w:val=""/>
      <w:lvlJc w:val="left"/>
      <w:pPr>
        <w:ind w:left="4320" w:hanging="360"/>
      </w:pPr>
      <w:rPr>
        <w:rFonts w:ascii="Wingdings" w:hAnsi="Wingdings" w:hint="default"/>
      </w:rPr>
    </w:lvl>
    <w:lvl w:ilvl="6" w:tplc="43F448CA" w:tentative="1">
      <w:start w:val="1"/>
      <w:numFmt w:val="bullet"/>
      <w:lvlText w:val=""/>
      <w:lvlJc w:val="left"/>
      <w:pPr>
        <w:ind w:left="5040" w:hanging="360"/>
      </w:pPr>
      <w:rPr>
        <w:rFonts w:ascii="Symbol" w:hAnsi="Symbol" w:hint="default"/>
      </w:rPr>
    </w:lvl>
    <w:lvl w:ilvl="7" w:tplc="DF28B712" w:tentative="1">
      <w:start w:val="1"/>
      <w:numFmt w:val="bullet"/>
      <w:lvlText w:val="o"/>
      <w:lvlJc w:val="left"/>
      <w:pPr>
        <w:ind w:left="5760" w:hanging="360"/>
      </w:pPr>
      <w:rPr>
        <w:rFonts w:ascii="Courier New" w:hAnsi="Courier New" w:cs="Courier New" w:hint="default"/>
      </w:rPr>
    </w:lvl>
    <w:lvl w:ilvl="8" w:tplc="CABAD646"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71"/>
    <w:rsid w:val="00000246"/>
    <w:rsid w:val="000032D8"/>
    <w:rsid w:val="00003515"/>
    <w:rsid w:val="00004320"/>
    <w:rsid w:val="00004F33"/>
    <w:rsid w:val="000054F4"/>
    <w:rsid w:val="00006F3C"/>
    <w:rsid w:val="00011E10"/>
    <w:rsid w:val="00020C79"/>
    <w:rsid w:val="00021F6B"/>
    <w:rsid w:val="00031984"/>
    <w:rsid w:val="0003519B"/>
    <w:rsid w:val="00043172"/>
    <w:rsid w:val="000449CE"/>
    <w:rsid w:val="00047DD1"/>
    <w:rsid w:val="0005250F"/>
    <w:rsid w:val="00055905"/>
    <w:rsid w:val="00060D85"/>
    <w:rsid w:val="000632F2"/>
    <w:rsid w:val="00073BAE"/>
    <w:rsid w:val="0007427A"/>
    <w:rsid w:val="0007783D"/>
    <w:rsid w:val="000823E1"/>
    <w:rsid w:val="00082986"/>
    <w:rsid w:val="00087947"/>
    <w:rsid w:val="0009044F"/>
    <w:rsid w:val="000A11FD"/>
    <w:rsid w:val="000A55CC"/>
    <w:rsid w:val="000B79F1"/>
    <w:rsid w:val="000B7A18"/>
    <w:rsid w:val="000C31C5"/>
    <w:rsid w:val="000C560E"/>
    <w:rsid w:val="000C5D29"/>
    <w:rsid w:val="000D3B34"/>
    <w:rsid w:val="000D702B"/>
    <w:rsid w:val="000D7077"/>
    <w:rsid w:val="000E5716"/>
    <w:rsid w:val="000E6839"/>
    <w:rsid w:val="000F3058"/>
    <w:rsid w:val="00105BA2"/>
    <w:rsid w:val="00106B42"/>
    <w:rsid w:val="00110737"/>
    <w:rsid w:val="00114479"/>
    <w:rsid w:val="00114FF7"/>
    <w:rsid w:val="001224B8"/>
    <w:rsid w:val="00126378"/>
    <w:rsid w:val="0012776D"/>
    <w:rsid w:val="001355A5"/>
    <w:rsid w:val="00135B6A"/>
    <w:rsid w:val="00142DE6"/>
    <w:rsid w:val="00144426"/>
    <w:rsid w:val="00145A9A"/>
    <w:rsid w:val="00147C93"/>
    <w:rsid w:val="0015009F"/>
    <w:rsid w:val="00152F5C"/>
    <w:rsid w:val="001539B2"/>
    <w:rsid w:val="00155876"/>
    <w:rsid w:val="00163A17"/>
    <w:rsid w:val="001643EC"/>
    <w:rsid w:val="001740D6"/>
    <w:rsid w:val="0017565D"/>
    <w:rsid w:val="00191713"/>
    <w:rsid w:val="001929CC"/>
    <w:rsid w:val="0019300C"/>
    <w:rsid w:val="00193AEC"/>
    <w:rsid w:val="00193D75"/>
    <w:rsid w:val="00194480"/>
    <w:rsid w:val="00194492"/>
    <w:rsid w:val="0019752A"/>
    <w:rsid w:val="001A03E0"/>
    <w:rsid w:val="001A2E6B"/>
    <w:rsid w:val="001C018C"/>
    <w:rsid w:val="001C368D"/>
    <w:rsid w:val="001D3BD0"/>
    <w:rsid w:val="001D484A"/>
    <w:rsid w:val="001D4A90"/>
    <w:rsid w:val="001D6160"/>
    <w:rsid w:val="001D6AE9"/>
    <w:rsid w:val="001E0D8F"/>
    <w:rsid w:val="001E0F3D"/>
    <w:rsid w:val="001F0F51"/>
    <w:rsid w:val="001F1C1E"/>
    <w:rsid w:val="001F2F26"/>
    <w:rsid w:val="001F40E6"/>
    <w:rsid w:val="001F6645"/>
    <w:rsid w:val="002020B7"/>
    <w:rsid w:val="0020446A"/>
    <w:rsid w:val="002061F6"/>
    <w:rsid w:val="00206AE5"/>
    <w:rsid w:val="00210E1A"/>
    <w:rsid w:val="00212CCC"/>
    <w:rsid w:val="002160EC"/>
    <w:rsid w:val="00217939"/>
    <w:rsid w:val="00217EC5"/>
    <w:rsid w:val="002209A9"/>
    <w:rsid w:val="00222265"/>
    <w:rsid w:val="00223AC1"/>
    <w:rsid w:val="002300D1"/>
    <w:rsid w:val="00240122"/>
    <w:rsid w:val="00240208"/>
    <w:rsid w:val="002445AB"/>
    <w:rsid w:val="00244713"/>
    <w:rsid w:val="00250B98"/>
    <w:rsid w:val="00253CF9"/>
    <w:rsid w:val="00254FCF"/>
    <w:rsid w:val="00262D81"/>
    <w:rsid w:val="00271C8E"/>
    <w:rsid w:val="0027790A"/>
    <w:rsid w:val="00280EAF"/>
    <w:rsid w:val="00287300"/>
    <w:rsid w:val="00287430"/>
    <w:rsid w:val="002878A2"/>
    <w:rsid w:val="00292686"/>
    <w:rsid w:val="00294DC0"/>
    <w:rsid w:val="002958B2"/>
    <w:rsid w:val="00296722"/>
    <w:rsid w:val="002A10AE"/>
    <w:rsid w:val="002B1EF8"/>
    <w:rsid w:val="002B2AE3"/>
    <w:rsid w:val="002B6296"/>
    <w:rsid w:val="002B6E4D"/>
    <w:rsid w:val="002D322D"/>
    <w:rsid w:val="002D6E72"/>
    <w:rsid w:val="002E460D"/>
    <w:rsid w:val="002F1F79"/>
    <w:rsid w:val="002F2842"/>
    <w:rsid w:val="002F3C00"/>
    <w:rsid w:val="002F6D63"/>
    <w:rsid w:val="00300E24"/>
    <w:rsid w:val="00301CF0"/>
    <w:rsid w:val="00312318"/>
    <w:rsid w:val="003126B0"/>
    <w:rsid w:val="00312B34"/>
    <w:rsid w:val="003131A0"/>
    <w:rsid w:val="003149EF"/>
    <w:rsid w:val="00314FF0"/>
    <w:rsid w:val="003168C1"/>
    <w:rsid w:val="003251B0"/>
    <w:rsid w:val="00330689"/>
    <w:rsid w:val="003327F7"/>
    <w:rsid w:val="00333C0E"/>
    <w:rsid w:val="00336E0B"/>
    <w:rsid w:val="00337DC6"/>
    <w:rsid w:val="003428FC"/>
    <w:rsid w:val="00343672"/>
    <w:rsid w:val="00355833"/>
    <w:rsid w:val="00356E5F"/>
    <w:rsid w:val="003631CF"/>
    <w:rsid w:val="00373991"/>
    <w:rsid w:val="00373C7B"/>
    <w:rsid w:val="00382824"/>
    <w:rsid w:val="0038551D"/>
    <w:rsid w:val="003924B8"/>
    <w:rsid w:val="003A6E6B"/>
    <w:rsid w:val="003C2E22"/>
    <w:rsid w:val="003C3057"/>
    <w:rsid w:val="003C3CD3"/>
    <w:rsid w:val="003C48AC"/>
    <w:rsid w:val="003D1FCE"/>
    <w:rsid w:val="003D41FC"/>
    <w:rsid w:val="003E0586"/>
    <w:rsid w:val="003E2F5A"/>
    <w:rsid w:val="003E6BA4"/>
    <w:rsid w:val="003E76B2"/>
    <w:rsid w:val="003F4056"/>
    <w:rsid w:val="003F44DB"/>
    <w:rsid w:val="003F71B3"/>
    <w:rsid w:val="0040018F"/>
    <w:rsid w:val="004055AB"/>
    <w:rsid w:val="004152E9"/>
    <w:rsid w:val="004156A4"/>
    <w:rsid w:val="004244E1"/>
    <w:rsid w:val="004306BE"/>
    <w:rsid w:val="004337CD"/>
    <w:rsid w:val="00433ADA"/>
    <w:rsid w:val="00441CA6"/>
    <w:rsid w:val="00450D13"/>
    <w:rsid w:val="00451F0F"/>
    <w:rsid w:val="00451F4B"/>
    <w:rsid w:val="00452759"/>
    <w:rsid w:val="004530DE"/>
    <w:rsid w:val="00456462"/>
    <w:rsid w:val="004566E3"/>
    <w:rsid w:val="00460814"/>
    <w:rsid w:val="00464752"/>
    <w:rsid w:val="00466945"/>
    <w:rsid w:val="00467C0F"/>
    <w:rsid w:val="00467D12"/>
    <w:rsid w:val="0048170F"/>
    <w:rsid w:val="00483AAF"/>
    <w:rsid w:val="0048449A"/>
    <w:rsid w:val="00484D5D"/>
    <w:rsid w:val="004850D0"/>
    <w:rsid w:val="004867BE"/>
    <w:rsid w:val="004976AD"/>
    <w:rsid w:val="00497914"/>
    <w:rsid w:val="004A38AD"/>
    <w:rsid w:val="004B04DC"/>
    <w:rsid w:val="004B0A59"/>
    <w:rsid w:val="004B452D"/>
    <w:rsid w:val="004B7183"/>
    <w:rsid w:val="004C0D46"/>
    <w:rsid w:val="004D19B7"/>
    <w:rsid w:val="004E1107"/>
    <w:rsid w:val="004E6621"/>
    <w:rsid w:val="004F0145"/>
    <w:rsid w:val="004F2386"/>
    <w:rsid w:val="00501F85"/>
    <w:rsid w:val="00510EDE"/>
    <w:rsid w:val="00512BDE"/>
    <w:rsid w:val="0051578B"/>
    <w:rsid w:val="005202AD"/>
    <w:rsid w:val="00521C73"/>
    <w:rsid w:val="00522B49"/>
    <w:rsid w:val="00527F54"/>
    <w:rsid w:val="005303BD"/>
    <w:rsid w:val="00532EBE"/>
    <w:rsid w:val="005453FF"/>
    <w:rsid w:val="00556BF3"/>
    <w:rsid w:val="00565146"/>
    <w:rsid w:val="00572487"/>
    <w:rsid w:val="00575A74"/>
    <w:rsid w:val="0058583D"/>
    <w:rsid w:val="00587DDC"/>
    <w:rsid w:val="00590960"/>
    <w:rsid w:val="00595FD8"/>
    <w:rsid w:val="005A6F2B"/>
    <w:rsid w:val="005B6F5E"/>
    <w:rsid w:val="005B7DE6"/>
    <w:rsid w:val="005C041B"/>
    <w:rsid w:val="005C168B"/>
    <w:rsid w:val="005C6139"/>
    <w:rsid w:val="005D035B"/>
    <w:rsid w:val="005D5F3C"/>
    <w:rsid w:val="005D6142"/>
    <w:rsid w:val="005E1D5B"/>
    <w:rsid w:val="005E517C"/>
    <w:rsid w:val="005E6134"/>
    <w:rsid w:val="005F0FD6"/>
    <w:rsid w:val="005F1B80"/>
    <w:rsid w:val="005F41F4"/>
    <w:rsid w:val="005F45B7"/>
    <w:rsid w:val="005F5B71"/>
    <w:rsid w:val="006002A4"/>
    <w:rsid w:val="0060032A"/>
    <w:rsid w:val="00600D54"/>
    <w:rsid w:val="00605F3E"/>
    <w:rsid w:val="0061054E"/>
    <w:rsid w:val="006107B3"/>
    <w:rsid w:val="006154FC"/>
    <w:rsid w:val="00627310"/>
    <w:rsid w:val="00644D02"/>
    <w:rsid w:val="006507C9"/>
    <w:rsid w:val="006557AD"/>
    <w:rsid w:val="0065608C"/>
    <w:rsid w:val="00660822"/>
    <w:rsid w:val="00660AB0"/>
    <w:rsid w:val="00660F98"/>
    <w:rsid w:val="00661BC8"/>
    <w:rsid w:val="006664C1"/>
    <w:rsid w:val="00676944"/>
    <w:rsid w:val="00676FA5"/>
    <w:rsid w:val="0067734A"/>
    <w:rsid w:val="00677BDA"/>
    <w:rsid w:val="00683879"/>
    <w:rsid w:val="00684896"/>
    <w:rsid w:val="00685D2B"/>
    <w:rsid w:val="00687249"/>
    <w:rsid w:val="00694A21"/>
    <w:rsid w:val="00695AAD"/>
    <w:rsid w:val="00695F55"/>
    <w:rsid w:val="006C03CE"/>
    <w:rsid w:val="006C27CF"/>
    <w:rsid w:val="006C3BF4"/>
    <w:rsid w:val="006D37CA"/>
    <w:rsid w:val="006D53A1"/>
    <w:rsid w:val="006E345B"/>
    <w:rsid w:val="006E43FE"/>
    <w:rsid w:val="006E4B17"/>
    <w:rsid w:val="006F0C8B"/>
    <w:rsid w:val="006F45B5"/>
    <w:rsid w:val="006F4BD4"/>
    <w:rsid w:val="006F60D1"/>
    <w:rsid w:val="007017FD"/>
    <w:rsid w:val="00710344"/>
    <w:rsid w:val="00710EBE"/>
    <w:rsid w:val="00723CB5"/>
    <w:rsid w:val="00730986"/>
    <w:rsid w:val="00730E56"/>
    <w:rsid w:val="00735C5F"/>
    <w:rsid w:val="00737AD1"/>
    <w:rsid w:val="007440E7"/>
    <w:rsid w:val="007538DC"/>
    <w:rsid w:val="00774478"/>
    <w:rsid w:val="00775742"/>
    <w:rsid w:val="00775A28"/>
    <w:rsid w:val="00775FF3"/>
    <w:rsid w:val="00786477"/>
    <w:rsid w:val="00792592"/>
    <w:rsid w:val="0079524E"/>
    <w:rsid w:val="007A268B"/>
    <w:rsid w:val="007B167A"/>
    <w:rsid w:val="007B16FE"/>
    <w:rsid w:val="007B1FB7"/>
    <w:rsid w:val="007B2BF7"/>
    <w:rsid w:val="007B4181"/>
    <w:rsid w:val="007C4E4E"/>
    <w:rsid w:val="007C5426"/>
    <w:rsid w:val="007C6061"/>
    <w:rsid w:val="007C75F5"/>
    <w:rsid w:val="007D2755"/>
    <w:rsid w:val="007D2A88"/>
    <w:rsid w:val="007E1405"/>
    <w:rsid w:val="007E6740"/>
    <w:rsid w:val="007F1060"/>
    <w:rsid w:val="00804F57"/>
    <w:rsid w:val="008068B0"/>
    <w:rsid w:val="00811015"/>
    <w:rsid w:val="00815C35"/>
    <w:rsid w:val="0082361A"/>
    <w:rsid w:val="00826AB9"/>
    <w:rsid w:val="00830400"/>
    <w:rsid w:val="00831ABA"/>
    <w:rsid w:val="00831D10"/>
    <w:rsid w:val="00832CF1"/>
    <w:rsid w:val="0083485F"/>
    <w:rsid w:val="00837D4A"/>
    <w:rsid w:val="0084090C"/>
    <w:rsid w:val="00842CAA"/>
    <w:rsid w:val="00843D9A"/>
    <w:rsid w:val="008458EA"/>
    <w:rsid w:val="008528A9"/>
    <w:rsid w:val="008616B7"/>
    <w:rsid w:val="00864C3F"/>
    <w:rsid w:val="008701C1"/>
    <w:rsid w:val="00872036"/>
    <w:rsid w:val="008770D0"/>
    <w:rsid w:val="008807F7"/>
    <w:rsid w:val="0088231F"/>
    <w:rsid w:val="00883C3D"/>
    <w:rsid w:val="00884A2C"/>
    <w:rsid w:val="008968FF"/>
    <w:rsid w:val="008A0779"/>
    <w:rsid w:val="008A2964"/>
    <w:rsid w:val="008A797F"/>
    <w:rsid w:val="008B5D99"/>
    <w:rsid w:val="008B7890"/>
    <w:rsid w:val="008C104F"/>
    <w:rsid w:val="008C368F"/>
    <w:rsid w:val="008C50BB"/>
    <w:rsid w:val="008D2EF0"/>
    <w:rsid w:val="008D30B9"/>
    <w:rsid w:val="008D4119"/>
    <w:rsid w:val="008D767D"/>
    <w:rsid w:val="008E491C"/>
    <w:rsid w:val="008E51A1"/>
    <w:rsid w:val="008E5BA6"/>
    <w:rsid w:val="008E7058"/>
    <w:rsid w:val="008F6638"/>
    <w:rsid w:val="008F7AAC"/>
    <w:rsid w:val="0090004B"/>
    <w:rsid w:val="009039EA"/>
    <w:rsid w:val="00903C8E"/>
    <w:rsid w:val="0091753C"/>
    <w:rsid w:val="0092334D"/>
    <w:rsid w:val="009269A5"/>
    <w:rsid w:val="00927655"/>
    <w:rsid w:val="00953421"/>
    <w:rsid w:val="00956F98"/>
    <w:rsid w:val="00960FFB"/>
    <w:rsid w:val="009623D4"/>
    <w:rsid w:val="00964198"/>
    <w:rsid w:val="009718DE"/>
    <w:rsid w:val="009737A5"/>
    <w:rsid w:val="00983AE7"/>
    <w:rsid w:val="009A2E5D"/>
    <w:rsid w:val="009A48A8"/>
    <w:rsid w:val="009A6EBB"/>
    <w:rsid w:val="009A72F4"/>
    <w:rsid w:val="009B7C5D"/>
    <w:rsid w:val="009C48DD"/>
    <w:rsid w:val="009C739D"/>
    <w:rsid w:val="009C7759"/>
    <w:rsid w:val="009C7918"/>
    <w:rsid w:val="009D35F3"/>
    <w:rsid w:val="009E119B"/>
    <w:rsid w:val="009E4C8C"/>
    <w:rsid w:val="009E6203"/>
    <w:rsid w:val="009F0481"/>
    <w:rsid w:val="009F1AC3"/>
    <w:rsid w:val="009F3E83"/>
    <w:rsid w:val="009F58E7"/>
    <w:rsid w:val="009F59EE"/>
    <w:rsid w:val="009F5F84"/>
    <w:rsid w:val="00A02C07"/>
    <w:rsid w:val="00A0415D"/>
    <w:rsid w:val="00A06F9B"/>
    <w:rsid w:val="00A07191"/>
    <w:rsid w:val="00A14BA5"/>
    <w:rsid w:val="00A14C72"/>
    <w:rsid w:val="00A218D2"/>
    <w:rsid w:val="00A245FA"/>
    <w:rsid w:val="00A26F8D"/>
    <w:rsid w:val="00A276C6"/>
    <w:rsid w:val="00A31321"/>
    <w:rsid w:val="00A43E9B"/>
    <w:rsid w:val="00A65837"/>
    <w:rsid w:val="00A66FB1"/>
    <w:rsid w:val="00A72B85"/>
    <w:rsid w:val="00A75509"/>
    <w:rsid w:val="00A7696B"/>
    <w:rsid w:val="00A804AB"/>
    <w:rsid w:val="00A83624"/>
    <w:rsid w:val="00A86F77"/>
    <w:rsid w:val="00A916A8"/>
    <w:rsid w:val="00A92574"/>
    <w:rsid w:val="00A92DC6"/>
    <w:rsid w:val="00A93C2B"/>
    <w:rsid w:val="00AA066A"/>
    <w:rsid w:val="00AA3ED1"/>
    <w:rsid w:val="00AA5016"/>
    <w:rsid w:val="00AA63AD"/>
    <w:rsid w:val="00AA6726"/>
    <w:rsid w:val="00AA713D"/>
    <w:rsid w:val="00AB243F"/>
    <w:rsid w:val="00AD30F0"/>
    <w:rsid w:val="00AD5AB6"/>
    <w:rsid w:val="00AD683F"/>
    <w:rsid w:val="00AE04D0"/>
    <w:rsid w:val="00AE123D"/>
    <w:rsid w:val="00AE1EDD"/>
    <w:rsid w:val="00AE58A2"/>
    <w:rsid w:val="00AF7563"/>
    <w:rsid w:val="00B02AB1"/>
    <w:rsid w:val="00B06EA0"/>
    <w:rsid w:val="00B10749"/>
    <w:rsid w:val="00B13AB2"/>
    <w:rsid w:val="00B16EBE"/>
    <w:rsid w:val="00B17964"/>
    <w:rsid w:val="00B17F00"/>
    <w:rsid w:val="00B2263A"/>
    <w:rsid w:val="00B23667"/>
    <w:rsid w:val="00B30AB0"/>
    <w:rsid w:val="00B34E32"/>
    <w:rsid w:val="00B4564E"/>
    <w:rsid w:val="00B45CAA"/>
    <w:rsid w:val="00B50DBB"/>
    <w:rsid w:val="00B529EC"/>
    <w:rsid w:val="00B57391"/>
    <w:rsid w:val="00B633BF"/>
    <w:rsid w:val="00B64439"/>
    <w:rsid w:val="00B65C22"/>
    <w:rsid w:val="00B74CB5"/>
    <w:rsid w:val="00B8034A"/>
    <w:rsid w:val="00B86DFD"/>
    <w:rsid w:val="00B87287"/>
    <w:rsid w:val="00B9117E"/>
    <w:rsid w:val="00B92933"/>
    <w:rsid w:val="00B93137"/>
    <w:rsid w:val="00B95A6F"/>
    <w:rsid w:val="00B96AC9"/>
    <w:rsid w:val="00BA1044"/>
    <w:rsid w:val="00BA1252"/>
    <w:rsid w:val="00BA241D"/>
    <w:rsid w:val="00BA3B76"/>
    <w:rsid w:val="00BA4D0E"/>
    <w:rsid w:val="00BA5129"/>
    <w:rsid w:val="00BA73AF"/>
    <w:rsid w:val="00BB1720"/>
    <w:rsid w:val="00BB3485"/>
    <w:rsid w:val="00BB4CDB"/>
    <w:rsid w:val="00BB5467"/>
    <w:rsid w:val="00BB5A6B"/>
    <w:rsid w:val="00BB6596"/>
    <w:rsid w:val="00BC0C09"/>
    <w:rsid w:val="00BC269C"/>
    <w:rsid w:val="00BC2912"/>
    <w:rsid w:val="00BC2EF1"/>
    <w:rsid w:val="00BC5AE3"/>
    <w:rsid w:val="00BD02B3"/>
    <w:rsid w:val="00BD1099"/>
    <w:rsid w:val="00BD37BE"/>
    <w:rsid w:val="00BD3B1A"/>
    <w:rsid w:val="00BD6FFE"/>
    <w:rsid w:val="00BE4415"/>
    <w:rsid w:val="00BE52D1"/>
    <w:rsid w:val="00BF5E6E"/>
    <w:rsid w:val="00C12C91"/>
    <w:rsid w:val="00C13D96"/>
    <w:rsid w:val="00C21393"/>
    <w:rsid w:val="00C23A77"/>
    <w:rsid w:val="00C35850"/>
    <w:rsid w:val="00C36BB3"/>
    <w:rsid w:val="00C373CF"/>
    <w:rsid w:val="00C37718"/>
    <w:rsid w:val="00C43931"/>
    <w:rsid w:val="00C446DD"/>
    <w:rsid w:val="00C4501F"/>
    <w:rsid w:val="00C5586A"/>
    <w:rsid w:val="00C57006"/>
    <w:rsid w:val="00C613CC"/>
    <w:rsid w:val="00C638E6"/>
    <w:rsid w:val="00C720BC"/>
    <w:rsid w:val="00C823D2"/>
    <w:rsid w:val="00C82821"/>
    <w:rsid w:val="00C920CC"/>
    <w:rsid w:val="00C92A5E"/>
    <w:rsid w:val="00C92ED2"/>
    <w:rsid w:val="00C9304A"/>
    <w:rsid w:val="00C968CC"/>
    <w:rsid w:val="00CA24B1"/>
    <w:rsid w:val="00CA6796"/>
    <w:rsid w:val="00CA68A3"/>
    <w:rsid w:val="00CB0229"/>
    <w:rsid w:val="00CB1CD2"/>
    <w:rsid w:val="00CB2308"/>
    <w:rsid w:val="00CB31E3"/>
    <w:rsid w:val="00CB44B9"/>
    <w:rsid w:val="00CB7EC1"/>
    <w:rsid w:val="00CC01E9"/>
    <w:rsid w:val="00CC0B17"/>
    <w:rsid w:val="00CC19D0"/>
    <w:rsid w:val="00CC2775"/>
    <w:rsid w:val="00CC6772"/>
    <w:rsid w:val="00CD3BB6"/>
    <w:rsid w:val="00CD65F9"/>
    <w:rsid w:val="00CF145B"/>
    <w:rsid w:val="00CF20C4"/>
    <w:rsid w:val="00D00B7E"/>
    <w:rsid w:val="00D0181E"/>
    <w:rsid w:val="00D0246E"/>
    <w:rsid w:val="00D03ED1"/>
    <w:rsid w:val="00D140DE"/>
    <w:rsid w:val="00D175BE"/>
    <w:rsid w:val="00D20CB1"/>
    <w:rsid w:val="00D2248A"/>
    <w:rsid w:val="00D35605"/>
    <w:rsid w:val="00D35745"/>
    <w:rsid w:val="00D36233"/>
    <w:rsid w:val="00D377EA"/>
    <w:rsid w:val="00D50CAA"/>
    <w:rsid w:val="00D51FDA"/>
    <w:rsid w:val="00D52350"/>
    <w:rsid w:val="00D56551"/>
    <w:rsid w:val="00D571DA"/>
    <w:rsid w:val="00D60DF7"/>
    <w:rsid w:val="00D61EC1"/>
    <w:rsid w:val="00D6634E"/>
    <w:rsid w:val="00D67830"/>
    <w:rsid w:val="00D7051B"/>
    <w:rsid w:val="00D73C39"/>
    <w:rsid w:val="00D77B36"/>
    <w:rsid w:val="00D77DA7"/>
    <w:rsid w:val="00D837B8"/>
    <w:rsid w:val="00D91B63"/>
    <w:rsid w:val="00D93250"/>
    <w:rsid w:val="00D971FF"/>
    <w:rsid w:val="00D9786B"/>
    <w:rsid w:val="00DA2FC4"/>
    <w:rsid w:val="00DA5F93"/>
    <w:rsid w:val="00DB007B"/>
    <w:rsid w:val="00DB4104"/>
    <w:rsid w:val="00DB6E81"/>
    <w:rsid w:val="00DB7EAF"/>
    <w:rsid w:val="00DC0AF5"/>
    <w:rsid w:val="00DD1B06"/>
    <w:rsid w:val="00DD2AF8"/>
    <w:rsid w:val="00DD6048"/>
    <w:rsid w:val="00DE0357"/>
    <w:rsid w:val="00DE61F5"/>
    <w:rsid w:val="00DE7BF6"/>
    <w:rsid w:val="00DF1669"/>
    <w:rsid w:val="00E04924"/>
    <w:rsid w:val="00E04B48"/>
    <w:rsid w:val="00E04EC6"/>
    <w:rsid w:val="00E06523"/>
    <w:rsid w:val="00E074D8"/>
    <w:rsid w:val="00E10131"/>
    <w:rsid w:val="00E10A34"/>
    <w:rsid w:val="00E121C5"/>
    <w:rsid w:val="00E142BD"/>
    <w:rsid w:val="00E21EAC"/>
    <w:rsid w:val="00E24D5F"/>
    <w:rsid w:val="00E25856"/>
    <w:rsid w:val="00E27D75"/>
    <w:rsid w:val="00E32C30"/>
    <w:rsid w:val="00E34941"/>
    <w:rsid w:val="00E40AE4"/>
    <w:rsid w:val="00E509AE"/>
    <w:rsid w:val="00E51F45"/>
    <w:rsid w:val="00E52BAA"/>
    <w:rsid w:val="00E56B7C"/>
    <w:rsid w:val="00E572D8"/>
    <w:rsid w:val="00E60D2A"/>
    <w:rsid w:val="00E675EC"/>
    <w:rsid w:val="00E7218B"/>
    <w:rsid w:val="00E73473"/>
    <w:rsid w:val="00E76459"/>
    <w:rsid w:val="00E8057F"/>
    <w:rsid w:val="00E91676"/>
    <w:rsid w:val="00E93B55"/>
    <w:rsid w:val="00EB41DA"/>
    <w:rsid w:val="00ED158C"/>
    <w:rsid w:val="00ED188C"/>
    <w:rsid w:val="00ED7400"/>
    <w:rsid w:val="00EE1AAF"/>
    <w:rsid w:val="00EE7CE7"/>
    <w:rsid w:val="00EF2694"/>
    <w:rsid w:val="00EF4E65"/>
    <w:rsid w:val="00EF6FA6"/>
    <w:rsid w:val="00F15932"/>
    <w:rsid w:val="00F2181D"/>
    <w:rsid w:val="00F232C5"/>
    <w:rsid w:val="00F27FB1"/>
    <w:rsid w:val="00F31DCC"/>
    <w:rsid w:val="00F35C11"/>
    <w:rsid w:val="00F4054F"/>
    <w:rsid w:val="00F47405"/>
    <w:rsid w:val="00F62CF9"/>
    <w:rsid w:val="00F63F1B"/>
    <w:rsid w:val="00F71724"/>
    <w:rsid w:val="00F73DF1"/>
    <w:rsid w:val="00F756C9"/>
    <w:rsid w:val="00F800BC"/>
    <w:rsid w:val="00F82C39"/>
    <w:rsid w:val="00F85684"/>
    <w:rsid w:val="00F85C7E"/>
    <w:rsid w:val="00F91664"/>
    <w:rsid w:val="00F92C49"/>
    <w:rsid w:val="00F92CD9"/>
    <w:rsid w:val="00F93B2D"/>
    <w:rsid w:val="00F959D9"/>
    <w:rsid w:val="00FA2A14"/>
    <w:rsid w:val="00FA3817"/>
    <w:rsid w:val="00FA4320"/>
    <w:rsid w:val="00FC3252"/>
    <w:rsid w:val="00FC56F1"/>
    <w:rsid w:val="00FD46E3"/>
    <w:rsid w:val="00FD5110"/>
    <w:rsid w:val="00FE0045"/>
    <w:rsid w:val="00FE4E90"/>
    <w:rsid w:val="00FF1409"/>
    <w:rsid w:val="0FE8A146"/>
    <w:rsid w:val="1970023B"/>
    <w:rsid w:val="37DDE8E6"/>
    <w:rsid w:val="383531A5"/>
    <w:rsid w:val="482AA52E"/>
    <w:rsid w:val="4DBAF5FE"/>
    <w:rsid w:val="4E102246"/>
    <w:rsid w:val="56CBC9E5"/>
    <w:rsid w:val="5FA7FB54"/>
    <w:rsid w:val="6DBE094E"/>
    <w:rsid w:val="700D2AC9"/>
    <w:rsid w:val="72B0971B"/>
    <w:rsid w:val="784E1C8B"/>
    <w:rsid w:val="79B882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C4FE"/>
  <w15:chartTrackingRefBased/>
  <w15:docId w15:val="{6F71BDEE-3952-C646-B42C-7B6F6845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850"/>
    <w:rPr>
      <w:rFonts w:ascii="Times New Roman" w:eastAsia="Times New Roman" w:hAnsi="Times New Roman" w:cs="Times New Roman"/>
    </w:rPr>
  </w:style>
  <w:style w:type="paragraph" w:styleId="Heading1">
    <w:name w:val="heading 1"/>
    <w:basedOn w:val="Normal"/>
    <w:next w:val="Normal"/>
    <w:link w:val="Heading1Char"/>
    <w:uiPriority w:val="9"/>
    <w:qFormat/>
    <w:rsid w:val="005B7DE6"/>
    <w:pPr>
      <w:keepNext/>
      <w:keepLines/>
      <w:spacing w:before="240"/>
      <w:outlineLvl w:val="0"/>
    </w:pPr>
    <w:rPr>
      <w:rFonts w:asciiTheme="majorBidi" w:eastAsiaTheme="majorEastAsia" w:hAnsiTheme="majorBid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29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7DE6"/>
    <w:pPr>
      <w:keepNext/>
      <w:keepLines/>
      <w:spacing w:before="40"/>
      <w:outlineLvl w:val="2"/>
    </w:pPr>
    <w:rPr>
      <w:rFonts w:asciiTheme="majorBidi" w:eastAsiaTheme="majorEastAsia" w:hAnsiTheme="majorBid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8C1"/>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333C0E"/>
  </w:style>
  <w:style w:type="character" w:styleId="Hyperlink">
    <w:name w:val="Hyperlink"/>
    <w:basedOn w:val="DefaultParagraphFont"/>
    <w:uiPriority w:val="99"/>
    <w:unhideWhenUsed/>
    <w:rsid w:val="004337CD"/>
    <w:rPr>
      <w:color w:val="0563C1" w:themeColor="hyperlink"/>
      <w:u w:val="single"/>
    </w:rPr>
  </w:style>
  <w:style w:type="character" w:customStyle="1" w:styleId="UnresolvedMention1">
    <w:name w:val="Unresolved Mention1"/>
    <w:basedOn w:val="DefaultParagraphFont"/>
    <w:uiPriority w:val="99"/>
    <w:semiHidden/>
    <w:unhideWhenUsed/>
    <w:rsid w:val="004337CD"/>
    <w:rPr>
      <w:color w:val="605E5C"/>
      <w:shd w:val="clear" w:color="auto" w:fill="E1DFDD"/>
    </w:rPr>
  </w:style>
  <w:style w:type="character" w:styleId="FollowedHyperlink">
    <w:name w:val="FollowedHyperlink"/>
    <w:basedOn w:val="DefaultParagraphFont"/>
    <w:uiPriority w:val="99"/>
    <w:semiHidden/>
    <w:unhideWhenUsed/>
    <w:rsid w:val="004337CD"/>
    <w:rPr>
      <w:color w:val="954F72" w:themeColor="followedHyperlink"/>
      <w:u w:val="single"/>
    </w:rPr>
  </w:style>
  <w:style w:type="character" w:customStyle="1" w:styleId="normaltextrun">
    <w:name w:val="normaltextrun"/>
    <w:basedOn w:val="DefaultParagraphFont"/>
    <w:rsid w:val="00BD3B1A"/>
  </w:style>
  <w:style w:type="character" w:styleId="Emphasis">
    <w:name w:val="Emphasis"/>
    <w:basedOn w:val="DefaultParagraphFont"/>
    <w:uiPriority w:val="20"/>
    <w:qFormat/>
    <w:rsid w:val="008A797F"/>
    <w:rPr>
      <w:i/>
      <w:iCs/>
    </w:rPr>
  </w:style>
  <w:style w:type="table" w:styleId="TableGrid">
    <w:name w:val="Table Grid"/>
    <w:basedOn w:val="TableNormal"/>
    <w:uiPriority w:val="39"/>
    <w:rsid w:val="0046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B633BF"/>
  </w:style>
  <w:style w:type="paragraph" w:styleId="Header">
    <w:name w:val="header"/>
    <w:basedOn w:val="Normal"/>
    <w:link w:val="HeaderChar"/>
    <w:uiPriority w:val="99"/>
    <w:unhideWhenUsed/>
    <w:rsid w:val="003E6BA4"/>
    <w:pPr>
      <w:tabs>
        <w:tab w:val="center" w:pos="4680"/>
        <w:tab w:val="right" w:pos="9360"/>
      </w:tabs>
    </w:pPr>
  </w:style>
  <w:style w:type="character" w:customStyle="1" w:styleId="HeaderChar">
    <w:name w:val="Header Char"/>
    <w:basedOn w:val="DefaultParagraphFont"/>
    <w:link w:val="Header"/>
    <w:uiPriority w:val="99"/>
    <w:rsid w:val="003E6BA4"/>
    <w:rPr>
      <w:rFonts w:ascii="Times New Roman" w:eastAsia="Times New Roman" w:hAnsi="Times New Roman" w:cs="Times New Roman"/>
    </w:rPr>
  </w:style>
  <w:style w:type="paragraph" w:styleId="Footer">
    <w:name w:val="footer"/>
    <w:basedOn w:val="Normal"/>
    <w:link w:val="FooterChar"/>
    <w:uiPriority w:val="99"/>
    <w:unhideWhenUsed/>
    <w:rsid w:val="003E6BA4"/>
    <w:pPr>
      <w:tabs>
        <w:tab w:val="center" w:pos="4680"/>
        <w:tab w:val="right" w:pos="9360"/>
      </w:tabs>
    </w:pPr>
  </w:style>
  <w:style w:type="character" w:customStyle="1" w:styleId="FooterChar">
    <w:name w:val="Footer Char"/>
    <w:basedOn w:val="DefaultParagraphFont"/>
    <w:link w:val="Footer"/>
    <w:uiPriority w:val="99"/>
    <w:rsid w:val="003E6BA4"/>
    <w:rPr>
      <w:rFonts w:ascii="Times New Roman" w:eastAsia="Times New Roman" w:hAnsi="Times New Roman" w:cs="Times New Roman"/>
    </w:rPr>
  </w:style>
  <w:style w:type="character" w:styleId="PageNumber">
    <w:name w:val="page number"/>
    <w:basedOn w:val="DefaultParagraphFont"/>
    <w:uiPriority w:val="99"/>
    <w:semiHidden/>
    <w:unhideWhenUsed/>
    <w:rsid w:val="00C720BC"/>
  </w:style>
  <w:style w:type="paragraph" w:styleId="Caption">
    <w:name w:val="caption"/>
    <w:basedOn w:val="Normal"/>
    <w:next w:val="Normal"/>
    <w:uiPriority w:val="35"/>
    <w:unhideWhenUsed/>
    <w:qFormat/>
    <w:rsid w:val="00C968CC"/>
    <w:pPr>
      <w:spacing w:after="200"/>
    </w:pPr>
    <w:rPr>
      <w:i/>
      <w:iCs/>
      <w:color w:val="44546A" w:themeColor="text2"/>
      <w:sz w:val="18"/>
      <w:szCs w:val="18"/>
    </w:rPr>
  </w:style>
  <w:style w:type="character" w:customStyle="1" w:styleId="Heading2Char">
    <w:name w:val="Heading 2 Char"/>
    <w:basedOn w:val="DefaultParagraphFont"/>
    <w:link w:val="Heading2"/>
    <w:uiPriority w:val="9"/>
    <w:rsid w:val="001929C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B7DE6"/>
    <w:rPr>
      <w:rFonts w:asciiTheme="majorBidi" w:eastAsiaTheme="majorEastAsia" w:hAnsiTheme="majorBidi" w:cstheme="majorBidi"/>
      <w:color w:val="2F5496" w:themeColor="accent1" w:themeShade="BF"/>
      <w:sz w:val="32"/>
      <w:szCs w:val="32"/>
    </w:rPr>
  </w:style>
  <w:style w:type="paragraph" w:styleId="TOCHeading">
    <w:name w:val="TOC Heading"/>
    <w:basedOn w:val="Heading1"/>
    <w:next w:val="Normal"/>
    <w:uiPriority w:val="39"/>
    <w:unhideWhenUsed/>
    <w:qFormat/>
    <w:rsid w:val="00AA63AD"/>
    <w:pPr>
      <w:spacing w:before="480" w:line="276" w:lineRule="auto"/>
      <w:outlineLvl w:val="9"/>
    </w:pPr>
    <w:rPr>
      <w:b/>
      <w:bCs/>
      <w:sz w:val="28"/>
      <w:szCs w:val="28"/>
    </w:rPr>
  </w:style>
  <w:style w:type="paragraph" w:styleId="TOC2">
    <w:name w:val="toc 2"/>
    <w:basedOn w:val="Normal"/>
    <w:next w:val="Normal"/>
    <w:autoRedefine/>
    <w:uiPriority w:val="39"/>
    <w:unhideWhenUsed/>
    <w:rsid w:val="00AA63AD"/>
    <w:pPr>
      <w:spacing w:before="120"/>
      <w:ind w:left="240"/>
    </w:pPr>
    <w:rPr>
      <w:rFonts w:asciiTheme="minorHAnsi" w:hAnsiTheme="minorHAnsi" w:cstheme="minorHAnsi"/>
      <w:b/>
      <w:bCs/>
      <w:sz w:val="22"/>
      <w:szCs w:val="26"/>
    </w:rPr>
  </w:style>
  <w:style w:type="paragraph" w:styleId="TOC1">
    <w:name w:val="toc 1"/>
    <w:basedOn w:val="Normal"/>
    <w:next w:val="Normal"/>
    <w:autoRedefine/>
    <w:uiPriority w:val="39"/>
    <w:unhideWhenUsed/>
    <w:rsid w:val="00AA63AD"/>
    <w:pPr>
      <w:spacing w:before="120"/>
    </w:pPr>
    <w:rPr>
      <w:rFonts w:asciiTheme="minorHAnsi" w:hAnsiTheme="minorHAnsi" w:cstheme="minorHAnsi"/>
      <w:b/>
      <w:bCs/>
      <w:i/>
      <w:iCs/>
      <w:szCs w:val="28"/>
    </w:rPr>
  </w:style>
  <w:style w:type="paragraph" w:styleId="TOC3">
    <w:name w:val="toc 3"/>
    <w:basedOn w:val="Normal"/>
    <w:next w:val="Normal"/>
    <w:autoRedefine/>
    <w:uiPriority w:val="39"/>
    <w:unhideWhenUsed/>
    <w:rsid w:val="00AA63AD"/>
    <w:pPr>
      <w:ind w:left="480"/>
    </w:pPr>
    <w:rPr>
      <w:rFonts w:asciiTheme="minorHAnsi" w:hAnsiTheme="minorHAnsi" w:cstheme="minorHAnsi"/>
      <w:sz w:val="20"/>
    </w:rPr>
  </w:style>
  <w:style w:type="paragraph" w:styleId="TOC4">
    <w:name w:val="toc 4"/>
    <w:basedOn w:val="Normal"/>
    <w:next w:val="Normal"/>
    <w:autoRedefine/>
    <w:uiPriority w:val="39"/>
    <w:semiHidden/>
    <w:unhideWhenUsed/>
    <w:rsid w:val="00AA63AD"/>
    <w:pPr>
      <w:ind w:left="720"/>
    </w:pPr>
    <w:rPr>
      <w:rFonts w:asciiTheme="minorHAnsi" w:hAnsiTheme="minorHAnsi" w:cstheme="minorHAnsi"/>
      <w:sz w:val="20"/>
    </w:rPr>
  </w:style>
  <w:style w:type="paragraph" w:styleId="TOC5">
    <w:name w:val="toc 5"/>
    <w:basedOn w:val="Normal"/>
    <w:next w:val="Normal"/>
    <w:autoRedefine/>
    <w:uiPriority w:val="39"/>
    <w:semiHidden/>
    <w:unhideWhenUsed/>
    <w:rsid w:val="00AA63AD"/>
    <w:pPr>
      <w:ind w:left="960"/>
    </w:pPr>
    <w:rPr>
      <w:rFonts w:asciiTheme="minorHAnsi" w:hAnsiTheme="minorHAnsi" w:cstheme="minorHAnsi"/>
      <w:sz w:val="20"/>
    </w:rPr>
  </w:style>
  <w:style w:type="paragraph" w:styleId="TOC6">
    <w:name w:val="toc 6"/>
    <w:basedOn w:val="Normal"/>
    <w:next w:val="Normal"/>
    <w:autoRedefine/>
    <w:uiPriority w:val="39"/>
    <w:semiHidden/>
    <w:unhideWhenUsed/>
    <w:rsid w:val="00AA63AD"/>
    <w:pPr>
      <w:ind w:left="1200"/>
    </w:pPr>
    <w:rPr>
      <w:rFonts w:asciiTheme="minorHAnsi" w:hAnsiTheme="minorHAnsi" w:cstheme="minorHAnsi"/>
      <w:sz w:val="20"/>
    </w:rPr>
  </w:style>
  <w:style w:type="paragraph" w:styleId="TOC7">
    <w:name w:val="toc 7"/>
    <w:basedOn w:val="Normal"/>
    <w:next w:val="Normal"/>
    <w:autoRedefine/>
    <w:uiPriority w:val="39"/>
    <w:semiHidden/>
    <w:unhideWhenUsed/>
    <w:rsid w:val="00AA63AD"/>
    <w:pPr>
      <w:ind w:left="1440"/>
    </w:pPr>
    <w:rPr>
      <w:rFonts w:asciiTheme="minorHAnsi" w:hAnsiTheme="minorHAnsi" w:cstheme="minorHAnsi"/>
      <w:sz w:val="20"/>
    </w:rPr>
  </w:style>
  <w:style w:type="paragraph" w:styleId="TOC8">
    <w:name w:val="toc 8"/>
    <w:basedOn w:val="Normal"/>
    <w:next w:val="Normal"/>
    <w:autoRedefine/>
    <w:uiPriority w:val="39"/>
    <w:semiHidden/>
    <w:unhideWhenUsed/>
    <w:rsid w:val="00AA63AD"/>
    <w:pPr>
      <w:ind w:left="1680"/>
    </w:pPr>
    <w:rPr>
      <w:rFonts w:asciiTheme="minorHAnsi" w:hAnsiTheme="minorHAnsi" w:cstheme="minorHAnsi"/>
      <w:sz w:val="20"/>
    </w:rPr>
  </w:style>
  <w:style w:type="paragraph" w:styleId="TOC9">
    <w:name w:val="toc 9"/>
    <w:basedOn w:val="Normal"/>
    <w:next w:val="Normal"/>
    <w:autoRedefine/>
    <w:uiPriority w:val="39"/>
    <w:semiHidden/>
    <w:unhideWhenUsed/>
    <w:rsid w:val="00AA63AD"/>
    <w:pPr>
      <w:ind w:left="1920"/>
    </w:pPr>
    <w:rPr>
      <w:rFonts w:asciiTheme="minorHAnsi" w:hAnsiTheme="minorHAnsi" w:cstheme="minorHAnsi"/>
      <w:sz w:val="20"/>
    </w:rPr>
  </w:style>
  <w:style w:type="paragraph" w:styleId="TableofFigures">
    <w:name w:val="table of figures"/>
    <w:basedOn w:val="Normal"/>
    <w:next w:val="Normal"/>
    <w:uiPriority w:val="99"/>
    <w:unhideWhenUsed/>
    <w:rsid w:val="00AA63AD"/>
  </w:style>
  <w:style w:type="character" w:customStyle="1" w:styleId="Heading3Char">
    <w:name w:val="Heading 3 Char"/>
    <w:basedOn w:val="DefaultParagraphFont"/>
    <w:link w:val="Heading3"/>
    <w:uiPriority w:val="9"/>
    <w:rsid w:val="005B7DE6"/>
    <w:rPr>
      <w:rFonts w:asciiTheme="majorBidi" w:eastAsiaTheme="majorEastAsia" w:hAnsiTheme="majorBidi" w:cstheme="majorBidi"/>
      <w:color w:val="1F3763" w:themeColor="accent1" w:themeShade="7F"/>
    </w:rPr>
  </w:style>
  <w:style w:type="paragraph" w:styleId="NormalWeb">
    <w:name w:val="Normal (Web)"/>
    <w:basedOn w:val="Normal"/>
    <w:uiPriority w:val="99"/>
    <w:unhideWhenUsed/>
    <w:rsid w:val="00CB0229"/>
    <w:pPr>
      <w:spacing w:before="100" w:beforeAutospacing="1" w:after="100" w:afterAutospacing="1"/>
    </w:pPr>
  </w:style>
  <w:style w:type="paragraph" w:styleId="BalloonText">
    <w:name w:val="Balloon Text"/>
    <w:basedOn w:val="Normal"/>
    <w:link w:val="BalloonTextChar"/>
    <w:uiPriority w:val="99"/>
    <w:semiHidden/>
    <w:unhideWhenUsed/>
    <w:rsid w:val="001917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71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91713"/>
    <w:rPr>
      <w:sz w:val="16"/>
      <w:szCs w:val="16"/>
    </w:rPr>
  </w:style>
  <w:style w:type="paragraph" w:styleId="CommentText">
    <w:name w:val="annotation text"/>
    <w:basedOn w:val="Normal"/>
    <w:link w:val="CommentTextChar"/>
    <w:uiPriority w:val="99"/>
    <w:semiHidden/>
    <w:unhideWhenUsed/>
    <w:rsid w:val="00191713"/>
    <w:rPr>
      <w:sz w:val="20"/>
      <w:szCs w:val="20"/>
    </w:rPr>
  </w:style>
  <w:style w:type="character" w:customStyle="1" w:styleId="CommentTextChar">
    <w:name w:val="Comment Text Char"/>
    <w:basedOn w:val="DefaultParagraphFont"/>
    <w:link w:val="CommentText"/>
    <w:uiPriority w:val="99"/>
    <w:semiHidden/>
    <w:rsid w:val="001917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1713"/>
    <w:rPr>
      <w:b/>
      <w:bCs/>
    </w:rPr>
  </w:style>
  <w:style w:type="character" w:customStyle="1" w:styleId="CommentSubjectChar">
    <w:name w:val="Comment Subject Char"/>
    <w:basedOn w:val="CommentTextChar"/>
    <w:link w:val="CommentSubject"/>
    <w:uiPriority w:val="99"/>
    <w:semiHidden/>
    <w:rsid w:val="00191713"/>
    <w:rPr>
      <w:rFonts w:ascii="Times New Roman" w:eastAsia="Times New Roman" w:hAnsi="Times New Roman" w:cs="Times New Roman"/>
      <w:b/>
      <w:bCs/>
      <w:sz w:val="20"/>
      <w:szCs w:val="20"/>
    </w:rPr>
  </w:style>
  <w:style w:type="character" w:customStyle="1" w:styleId="name">
    <w:name w:val="name"/>
    <w:basedOn w:val="DefaultParagraphFont"/>
    <w:rsid w:val="00C35850"/>
  </w:style>
  <w:style w:type="character" w:customStyle="1" w:styleId="nlmstring-name">
    <w:name w:val="nlm_string-name"/>
    <w:basedOn w:val="DefaultParagraphFont"/>
    <w:rsid w:val="002958B2"/>
  </w:style>
  <w:style w:type="character" w:customStyle="1" w:styleId="accordion-tabbedtab-mobile">
    <w:name w:val="accordion-tabbed__tab-mobile"/>
    <w:basedOn w:val="DefaultParagraphFont"/>
    <w:rsid w:val="002958B2"/>
  </w:style>
  <w:style w:type="character" w:customStyle="1" w:styleId="comma-separator">
    <w:name w:val="comma-separator"/>
    <w:basedOn w:val="DefaultParagraphFont"/>
    <w:rsid w:val="002958B2"/>
  </w:style>
  <w:style w:type="character" w:customStyle="1" w:styleId="year">
    <w:name w:val="year"/>
    <w:basedOn w:val="DefaultParagraphFont"/>
    <w:rsid w:val="00735C5F"/>
  </w:style>
  <w:style w:type="character" w:customStyle="1" w:styleId="Title1">
    <w:name w:val="Title1"/>
    <w:basedOn w:val="DefaultParagraphFont"/>
    <w:rsid w:val="00735C5F"/>
  </w:style>
  <w:style w:type="character" w:customStyle="1" w:styleId="journal">
    <w:name w:val="journal"/>
    <w:basedOn w:val="DefaultParagraphFont"/>
    <w:rsid w:val="00735C5F"/>
  </w:style>
  <w:style w:type="character" w:customStyle="1" w:styleId="vol">
    <w:name w:val="vol"/>
    <w:basedOn w:val="DefaultParagraphFont"/>
    <w:rsid w:val="00735C5F"/>
  </w:style>
  <w:style w:type="character" w:customStyle="1" w:styleId="pages">
    <w:name w:val="pages"/>
    <w:basedOn w:val="DefaultParagraphFont"/>
    <w:rsid w:val="0073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41397">
      <w:bodyDiv w:val="1"/>
      <w:marLeft w:val="0"/>
      <w:marRight w:val="0"/>
      <w:marTop w:val="0"/>
      <w:marBottom w:val="0"/>
      <w:divBdr>
        <w:top w:val="none" w:sz="0" w:space="0" w:color="auto"/>
        <w:left w:val="none" w:sz="0" w:space="0" w:color="auto"/>
        <w:bottom w:val="none" w:sz="0" w:space="0" w:color="auto"/>
        <w:right w:val="none" w:sz="0" w:space="0" w:color="auto"/>
      </w:divBdr>
    </w:div>
    <w:div w:id="1266301916">
      <w:bodyDiv w:val="1"/>
      <w:marLeft w:val="0"/>
      <w:marRight w:val="0"/>
      <w:marTop w:val="0"/>
      <w:marBottom w:val="0"/>
      <w:divBdr>
        <w:top w:val="none" w:sz="0" w:space="0" w:color="auto"/>
        <w:left w:val="none" w:sz="0" w:space="0" w:color="auto"/>
        <w:bottom w:val="none" w:sz="0" w:space="0" w:color="auto"/>
        <w:right w:val="none" w:sz="0" w:space="0" w:color="auto"/>
      </w:divBdr>
    </w:div>
    <w:div w:id="17879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pursuit-of-happiness.org/science-of-happiness/happiness-quiz/" TargetMode="External"/><Relationship Id="rId26" Type="http://schemas.openxmlformats.org/officeDocument/2006/relationships/hyperlink" Target="https://ibpf.org/how-does-social-media-impact-bipolar-disorder/" TargetMode="External"/><Relationship Id="rId39" Type="http://schemas.openxmlformats.org/officeDocument/2006/relationships/hyperlink" Target="https://www.sciencedirect.com/science/article/abs/pii/S0747563217302157" TargetMode="External"/><Relationship Id="rId21" Type="http://schemas.openxmlformats.org/officeDocument/2006/relationships/hyperlink" Target="https://www.britannica.com/topic/Myspace" TargetMode="External"/><Relationship Id="rId34" Type="http://schemas.openxmlformats.org/officeDocument/2006/relationships/hyperlink" Target="https://doi.org/10.1186/s12966-016-0432-4" TargetMode="External"/><Relationship Id="rId42" Type="http://schemas.openxmlformats.org/officeDocument/2006/relationships/hyperlink" Target="https://positivepsychology.com/measure-happiness-tests-surveys/" TargetMode="External"/><Relationship Id="rId47" Type="http://schemas.openxmlformats.org/officeDocument/2006/relationships/hyperlink" Target="https://deepblue.lib.umich.edu/bitstream/handle/2027.42/136039/sipr12033_am.pdf"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academic.oup.com/jcmc/article/22/2/71/4161796" TargetMode="External"/><Relationship Id="rId11" Type="http://schemas.openxmlformats.org/officeDocument/2006/relationships/hyperlink" Target="https://www.pursuit-of-happiness.org/science-of-happiness/happiness-quiz/" TargetMode="External"/><Relationship Id="rId24" Type="http://schemas.openxmlformats.org/officeDocument/2006/relationships/hyperlink" Target="https://doi.org/10.1177/009365027900600102" TargetMode="External"/><Relationship Id="rId32" Type="http://schemas.openxmlformats.org/officeDocument/2006/relationships/hyperlink" Target="https://www.liebertpub.com/doi/abs/10.1089/cyber.2017.0156" TargetMode="External"/><Relationship Id="rId37" Type="http://schemas.openxmlformats.org/officeDocument/2006/relationships/hyperlink" Target="https://academic.oup.com/sleep/article/40/9/zsx113/3926043?login=true" TargetMode="External"/><Relationship Id="rId40" Type="http://schemas.openxmlformats.org/officeDocument/2006/relationships/hyperlink" Target="https://www.sciencedirect.com/science/article/pii/S0747563220302806" TargetMode="External"/><Relationship Id="rId45" Type="http://schemas.openxmlformats.org/officeDocument/2006/relationships/hyperlink" Target="https://cyberpsychology.e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hyperlink" Target="https://www.youtube.com/watch?v=_1pBBnnWbDQ" TargetMode="External"/><Relationship Id="rId44" Type="http://schemas.openxmlformats.org/officeDocument/2006/relationships/hyperlink" Target="https://www.liebertpub.com/doi/10.1089/cyber.2016.0259"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academic.oup.com/jcmc/article/21/4/265/4161784" TargetMode="External"/><Relationship Id="rId27" Type="http://schemas.openxmlformats.org/officeDocument/2006/relationships/hyperlink" Target="https://onlinelibrary.wiley.com/doi/10.1111/obr.12419" TargetMode="External"/><Relationship Id="rId30" Type="http://schemas.openxmlformats.org/officeDocument/2006/relationships/hyperlink" Target="https://journals.sagepub.com/doi/abs/10.1177/001872675400700202?journalCode=huma" TargetMode="External"/><Relationship Id="rId35" Type="http://schemas.openxmlformats.org/officeDocument/2006/relationships/hyperlink" Target="https://www.statista.com/statistics/1059462/social-media-usage-uk-age/" TargetMode="External"/><Relationship Id="rId43" Type="http://schemas.openxmlformats.org/officeDocument/2006/relationships/hyperlink" Target="https://doi.org/10.1186/1479-5868-8-98" TargetMode="External"/><Relationship Id="rId48" Type="http://schemas.openxmlformats.org/officeDocument/2006/relationships/hyperlink" Target="https://www.liebertpub.com/doi/full/10.1089/cyber.2017.0668"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doi.org/10.1139/apnm-2015-0630" TargetMode="External"/><Relationship Id="rId33" Type="http://schemas.openxmlformats.org/officeDocument/2006/relationships/hyperlink" Target="https://www.liebertpub.com/doi/abs/10.1089/cyber.2009.0411" TargetMode="External"/><Relationship Id="rId38" Type="http://schemas.openxmlformats.org/officeDocument/2006/relationships/hyperlink" Target="https://www.nature.com/articles/s41562-018-0506-1" TargetMode="External"/><Relationship Id="rId46" Type="http://schemas.openxmlformats.org/officeDocument/2006/relationships/hyperlink" Target="https://www.tandfonline.com/doi/full/10.1080/00224545.2018.1453467" TargetMode="External"/><Relationship Id="rId20" Type="http://schemas.openxmlformats.org/officeDocument/2006/relationships/hyperlink" Target="https://web.stanford.edu/~gentzkow/research/facebook.pdf" TargetMode="External"/><Relationship Id="rId41" Type="http://schemas.openxmlformats.org/officeDocument/2006/relationships/hyperlink" Target="https://academic.oup.com/ije/article/47/5/1401/509496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dl.acm.org/doi/10.1145/1753326.1753613" TargetMode="External"/><Relationship Id="rId28" Type="http://schemas.openxmlformats.org/officeDocument/2006/relationships/hyperlink" Target="https://doi.org/10.1111/jcc4.12183" TargetMode="External"/><Relationship Id="rId36" Type="http://schemas.openxmlformats.org/officeDocument/2006/relationships/hyperlink" Target="https://www.tandfonline.com/doi/full/10.1080/15213269.2019.1656646" TargetMode="External"/><Relationship Id="rId49" Type="http://schemas.openxmlformats.org/officeDocument/2006/relationships/hyperlink" Target="https://www.researchgate.net/profile/Waseem-Akram-19/publication/323903323_A_Study_on_Positive_and_Negative_Effects_of_Social_Media_on_Society/links/5ab1c064a6fdcc1bc0bfefef/A-Study-on-Positive-and-Negative-Effects-of-Social-Media-on-Society.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sarasaraiji/Documents/EPQ%20experiment%20female%20vs%20mal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Mean</a:t>
            </a:r>
            <a:r>
              <a:rPr lang="en-US" baseline="0"/>
              <a:t> happiness scores after experiment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errBars>
            <c:errBarType val="both"/>
            <c:errValType val="cust"/>
            <c:noEndCap val="0"/>
            <c:plus>
              <c:numRef>
                <c:f>Sheet1!$D$30:$E$30</c:f>
                <c:numCache>
                  <c:formatCode>General</c:formatCode>
                  <c:ptCount val="2"/>
                  <c:pt idx="0">
                    <c:v>20.096459261726263</c:v>
                  </c:pt>
                  <c:pt idx="1">
                    <c:v>19.295367954247389</c:v>
                  </c:pt>
                </c:numCache>
              </c:numRef>
            </c:plus>
            <c:minus>
              <c:numRef>
                <c:f>Sheet1!$D$30:$E$30</c:f>
                <c:numCache>
                  <c:formatCode>General</c:formatCode>
                  <c:ptCount val="2"/>
                  <c:pt idx="0">
                    <c:v>20.096459261726263</c:v>
                  </c:pt>
                  <c:pt idx="1">
                    <c:v>19.295367954247389</c:v>
                  </c:pt>
                </c:numCache>
              </c:numRef>
            </c:minus>
            <c:spPr>
              <a:noFill/>
              <a:ln w="9525" cap="flat" cmpd="sng" algn="ctr">
                <a:solidFill>
                  <a:schemeClr val="tx1">
                    <a:lumMod val="65000"/>
                    <a:lumOff val="35000"/>
                  </a:schemeClr>
                </a:solidFill>
                <a:round/>
              </a:ln>
              <a:effectLst/>
            </c:spPr>
          </c:errBars>
          <c:cat>
            <c:strRef>
              <c:f>Sheet1!$D$28:$E$28</c:f>
              <c:strCache>
                <c:ptCount val="2"/>
                <c:pt idx="0">
                  <c:v>Female </c:v>
                </c:pt>
                <c:pt idx="1">
                  <c:v>Male </c:v>
                </c:pt>
              </c:strCache>
            </c:strRef>
          </c:cat>
          <c:val>
            <c:numRef>
              <c:f>Sheet1!$D$29:$E$29</c:f>
              <c:numCache>
                <c:formatCode>General</c:formatCode>
                <c:ptCount val="2"/>
                <c:pt idx="0">
                  <c:v>81.043478260869563</c:v>
                </c:pt>
                <c:pt idx="1">
                  <c:v>82.785714285714292</c:v>
                </c:pt>
              </c:numCache>
            </c:numRef>
          </c:val>
          <c:extLst>
            <c:ext xmlns:c16="http://schemas.microsoft.com/office/drawing/2014/chart" uri="{C3380CC4-5D6E-409C-BE32-E72D297353CC}">
              <c16:uniqueId val="{00000000-0883-7047-ACF2-6558D8A2B04B}"/>
            </c:ext>
          </c:extLst>
        </c:ser>
        <c:dLbls>
          <c:showLegendKey val="0"/>
          <c:showVal val="0"/>
          <c:showCatName val="0"/>
          <c:showSerName val="0"/>
          <c:showPercent val="0"/>
          <c:showBubbleSize val="0"/>
        </c:dLbls>
        <c:gapWidth val="219"/>
        <c:overlap val="-27"/>
        <c:axId val="2139125903"/>
        <c:axId val="2062676719"/>
      </c:barChart>
      <c:catAx>
        <c:axId val="2139125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2676719"/>
        <c:crosses val="autoZero"/>
        <c:auto val="1"/>
        <c:lblAlgn val="ctr"/>
        <c:lblOffset val="100"/>
        <c:noMultiLvlLbl val="0"/>
      </c:catAx>
      <c:valAx>
        <c:axId val="2062676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91259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53A76725EBC845A390DE9CD8B18F18" ma:contentTypeVersion="12" ma:contentTypeDescription="Create a new document." ma:contentTypeScope="" ma:versionID="2d9abb2e3f03f27d87d7e9dc9398f57b">
  <xsd:schema xmlns:xsd="http://www.w3.org/2001/XMLSchema" xmlns:xs="http://www.w3.org/2001/XMLSchema" xmlns:p="http://schemas.microsoft.com/office/2006/metadata/properties" xmlns:ns2="d38a6d3f-f3ad-4b5f-85a9-5b2decbc13cc" xmlns:ns3="4d7d9ae6-5283-4490-81bb-a8896dc067c3" targetNamespace="http://schemas.microsoft.com/office/2006/metadata/properties" ma:root="true" ma:fieldsID="0e50a741b7c6bdf02876e9e9188b687e" ns2:_="" ns3:_="">
    <xsd:import namespace="d38a6d3f-f3ad-4b5f-85a9-5b2decbc13cc"/>
    <xsd:import namespace="4d7d9ae6-5283-4490-81bb-a8896dc067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a6d3f-f3ad-4b5f-85a9-5b2decbc1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7d9ae6-5283-4490-81bb-a8896dc067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Dav08</b:Tag>
    <b:SourceType>Book</b:SourceType>
    <b:Guid>{0AF77185-7F49-A846-9EB6-DF78A1990316}</b:Guid>
    <b:Author>
      <b:Author>
        <b:NameList>
          <b:Person>
            <b:Last>Gauntlett</b:Last>
            <b:First>David</b:First>
          </b:Person>
        </b:NameList>
      </b:Author>
    </b:Author>
    <b:Title>Media, Gender and Identity, An Introduction</b:Title>
    <b:City>Abingdon, Oxon</b:City>
    <b:Publisher>Routledge Taylor &amp; Francis Group</b:Publisher>
    <b:Year>2008</b:Year>
    <b:Edition>2nd</b:Edition>
    <b:RefOrder>1</b:RefOrder>
  </b:Source>
  <b:Source>
    <b:Tag>Placeholder1</b:Tag>
    <b:SourceType>JournalArticle</b:SourceType>
    <b:Guid>{BE5E1CB9-C4AA-1B42-97B2-92AA6814762A}</b:Guid>
    <b:RefOrder>2</b:RefOrder>
  </b:Source>
</b:Sources>
</file>

<file path=customXml/itemProps1.xml><?xml version="1.0" encoding="utf-8"?>
<ds:datastoreItem xmlns:ds="http://schemas.openxmlformats.org/officeDocument/2006/customXml" ds:itemID="{BEBD15AA-BC09-465A-B562-62468A75BB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79C19B-5159-4E8B-952E-159C40641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a6d3f-f3ad-4b5f-85a9-5b2decbc13cc"/>
    <ds:schemaRef ds:uri="4d7d9ae6-5283-4490-81bb-a8896dc06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6F854-03E1-4553-8AD4-A7D48B432857}">
  <ds:schemaRefs>
    <ds:schemaRef ds:uri="http://schemas.microsoft.com/sharepoint/v3/contenttype/forms"/>
  </ds:schemaRefs>
</ds:datastoreItem>
</file>

<file path=customXml/itemProps4.xml><?xml version="1.0" encoding="utf-8"?>
<ds:datastoreItem xmlns:ds="http://schemas.openxmlformats.org/officeDocument/2006/customXml" ds:itemID="{E9AA77C0-153A-FF49-B04F-4D52BA47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5934</Words>
  <Characters>33829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Saraiji</dc:creator>
  <cp:lastModifiedBy>Microsoft Office User</cp:lastModifiedBy>
  <cp:revision>2</cp:revision>
  <cp:lastPrinted>2022-07-10T11:40:00Z</cp:lastPrinted>
  <dcterms:created xsi:type="dcterms:W3CDTF">2022-07-12T16:42:00Z</dcterms:created>
  <dcterms:modified xsi:type="dcterms:W3CDTF">2022-07-12T16:42:00Z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0x0101007653A76725EBC845A390DE9CD8B18F18</vt:lpwstr>
  </property>
</Properties>
</file>