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696CC" w14:textId="3C807DDE" w:rsidR="00E6118D" w:rsidRPr="00087DE0" w:rsidRDefault="006E5181" w:rsidP="00E6118D">
      <w:pPr>
        <w:pStyle w:val="NoSpacing"/>
        <w:jc w:val="center"/>
        <w:rPr>
          <w:rFonts w:ascii="Times New Roman" w:hAnsi="Times New Roman"/>
          <w:sz w:val="24"/>
          <w:szCs w:val="24"/>
        </w:rPr>
      </w:pPr>
      <w:r w:rsidRPr="00087DE0">
        <w:rPr>
          <w:noProof/>
          <w:sz w:val="24"/>
          <w:szCs w:val="24"/>
          <w:lang w:val="en-PH" w:eastAsia="en-PH"/>
        </w:rPr>
        <w:drawing>
          <wp:anchor distT="0" distB="0" distL="114300" distR="114300" simplePos="0" relativeHeight="251663360" behindDoc="0" locked="0" layoutInCell="1" allowOverlap="1" wp14:anchorId="2995BE02" wp14:editId="59A6C6DC">
            <wp:simplePos x="0" y="0"/>
            <wp:positionH relativeFrom="margin">
              <wp:posOffset>4425950</wp:posOffset>
            </wp:positionH>
            <wp:positionV relativeFrom="paragraph">
              <wp:posOffset>-114300</wp:posOffset>
            </wp:positionV>
            <wp:extent cx="619760" cy="817880"/>
            <wp:effectExtent l="0" t="0" r="8890" b="1270"/>
            <wp:wrapNone/>
            <wp:docPr id="4" name="Picture 4" descr="RISCI%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CI%20logo"/>
                    <pic:cNvPicPr>
                      <a:picLocks noChangeAspect="1" noChangeArrowheads="1"/>
                    </pic:cNvPicPr>
                  </pic:nvPicPr>
                  <pic:blipFill>
                    <a:blip r:embed="rId7" cstate="print">
                      <a:lum contrast="64000"/>
                      <a:extLst>
                        <a:ext uri="{28A0092B-C50C-407E-A947-70E740481C1C}">
                          <a14:useLocalDpi xmlns:a14="http://schemas.microsoft.com/office/drawing/2010/main" val="0"/>
                        </a:ext>
                      </a:extLst>
                    </a:blip>
                    <a:srcRect/>
                    <a:stretch>
                      <a:fillRect/>
                    </a:stretch>
                  </pic:blipFill>
                  <pic:spPr bwMode="auto">
                    <a:xfrm>
                      <a:off x="0" y="0"/>
                      <a:ext cx="619760" cy="817880"/>
                    </a:xfrm>
                    <a:prstGeom prst="rect">
                      <a:avLst/>
                    </a:prstGeom>
                    <a:noFill/>
                    <a:ln>
                      <a:noFill/>
                    </a:ln>
                  </pic:spPr>
                </pic:pic>
              </a:graphicData>
            </a:graphic>
            <wp14:sizeRelH relativeFrom="page">
              <wp14:pctWidth>0</wp14:pctWidth>
            </wp14:sizeRelH>
            <wp14:sizeRelV relativeFrom="page">
              <wp14:pctHeight>0</wp14:pctHeight>
            </wp14:sizeRelV>
          </wp:anchor>
        </w:drawing>
      </w:r>
      <w:r w:rsidR="00657672" w:rsidRPr="00087DE0">
        <w:rPr>
          <w:noProof/>
          <w:sz w:val="24"/>
          <w:szCs w:val="24"/>
          <w:lang w:val="en-PH" w:eastAsia="en-PH"/>
        </w:rPr>
        <w:drawing>
          <wp:anchor distT="0" distB="0" distL="114300" distR="114300" simplePos="0" relativeHeight="251662336" behindDoc="0" locked="0" layoutInCell="1" allowOverlap="1" wp14:anchorId="3173DE25" wp14:editId="3A331725">
            <wp:simplePos x="0" y="0"/>
            <wp:positionH relativeFrom="column">
              <wp:posOffset>422275</wp:posOffset>
            </wp:positionH>
            <wp:positionV relativeFrom="paragraph">
              <wp:posOffset>-116205</wp:posOffset>
            </wp:positionV>
            <wp:extent cx="797560" cy="85852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7560" cy="858520"/>
                    </a:xfrm>
                    <a:prstGeom prst="rect">
                      <a:avLst/>
                    </a:prstGeom>
                    <a:noFill/>
                    <a:ln>
                      <a:noFill/>
                    </a:ln>
                  </pic:spPr>
                </pic:pic>
              </a:graphicData>
            </a:graphic>
            <wp14:sizeRelH relativeFrom="page">
              <wp14:pctWidth>0</wp14:pctWidth>
            </wp14:sizeRelH>
            <wp14:sizeRelV relativeFrom="page">
              <wp14:pctHeight>0</wp14:pctHeight>
            </wp14:sizeRelV>
          </wp:anchor>
        </w:drawing>
      </w:r>
      <w:r w:rsidR="00E6118D" w:rsidRPr="00087DE0">
        <w:rPr>
          <w:rFonts w:ascii="Times New Roman" w:hAnsi="Times New Roman"/>
          <w:sz w:val="24"/>
          <w:szCs w:val="24"/>
        </w:rPr>
        <w:t>Republic of the Philippines</w:t>
      </w:r>
    </w:p>
    <w:p w14:paraId="1B73C47D" w14:textId="77777777" w:rsidR="00E6118D" w:rsidRPr="00087DE0" w:rsidRDefault="00E6118D" w:rsidP="00E6118D">
      <w:pPr>
        <w:pStyle w:val="NoSpacing"/>
        <w:jc w:val="center"/>
        <w:rPr>
          <w:rFonts w:ascii="Times New Roman" w:hAnsi="Times New Roman"/>
          <w:sz w:val="24"/>
          <w:szCs w:val="24"/>
        </w:rPr>
      </w:pPr>
      <w:r w:rsidRPr="00087DE0">
        <w:rPr>
          <w:rFonts w:ascii="Times New Roman" w:hAnsi="Times New Roman"/>
          <w:sz w:val="24"/>
          <w:szCs w:val="24"/>
        </w:rPr>
        <w:t>Department of Education</w:t>
      </w:r>
    </w:p>
    <w:p w14:paraId="4345A19D" w14:textId="77777777" w:rsidR="00E6118D" w:rsidRPr="00087DE0" w:rsidRDefault="00E6118D" w:rsidP="00E6118D">
      <w:pPr>
        <w:pStyle w:val="NoSpacing"/>
        <w:jc w:val="center"/>
        <w:rPr>
          <w:rFonts w:ascii="Times New Roman" w:hAnsi="Times New Roman"/>
          <w:sz w:val="24"/>
          <w:szCs w:val="24"/>
        </w:rPr>
      </w:pPr>
      <w:r w:rsidRPr="00087DE0">
        <w:rPr>
          <w:rFonts w:ascii="Times New Roman" w:hAnsi="Times New Roman"/>
          <w:sz w:val="24"/>
          <w:szCs w:val="24"/>
        </w:rPr>
        <w:t>Region IV-A CALABARZON</w:t>
      </w:r>
    </w:p>
    <w:p w14:paraId="6155D255" w14:textId="77777777" w:rsidR="00E6118D" w:rsidRPr="00087DE0" w:rsidRDefault="00E6118D" w:rsidP="00E6118D">
      <w:pPr>
        <w:pStyle w:val="NoSpacing"/>
        <w:jc w:val="center"/>
        <w:rPr>
          <w:rFonts w:ascii="Times New Roman" w:hAnsi="Times New Roman"/>
          <w:sz w:val="24"/>
          <w:szCs w:val="24"/>
        </w:rPr>
      </w:pPr>
      <w:r w:rsidRPr="00087DE0">
        <w:rPr>
          <w:rFonts w:ascii="Times New Roman" w:hAnsi="Times New Roman"/>
          <w:sz w:val="24"/>
          <w:szCs w:val="24"/>
        </w:rPr>
        <w:t>Division of Rizal</w:t>
      </w:r>
    </w:p>
    <w:p w14:paraId="3472FFF7" w14:textId="77777777" w:rsidR="00E6118D" w:rsidRPr="00087DE0" w:rsidRDefault="00E6118D" w:rsidP="00E6118D">
      <w:pPr>
        <w:pStyle w:val="NoSpacing"/>
        <w:jc w:val="center"/>
        <w:rPr>
          <w:rFonts w:ascii="Times New Roman" w:hAnsi="Times New Roman"/>
          <w:sz w:val="24"/>
          <w:szCs w:val="24"/>
        </w:rPr>
      </w:pPr>
      <w:r w:rsidRPr="00087DE0">
        <w:rPr>
          <w:rFonts w:ascii="Times New Roman" w:hAnsi="Times New Roman"/>
          <w:sz w:val="24"/>
          <w:szCs w:val="24"/>
        </w:rPr>
        <w:t>RIZAL NATIONAL SCIENCE HIGH SCHOOL</w:t>
      </w:r>
    </w:p>
    <w:p w14:paraId="3AD26E96" w14:textId="77777777" w:rsidR="00E6118D" w:rsidRPr="00087DE0" w:rsidRDefault="00E6118D" w:rsidP="00E6118D">
      <w:pPr>
        <w:pStyle w:val="NoSpacing"/>
        <w:jc w:val="center"/>
        <w:rPr>
          <w:rFonts w:ascii="Times New Roman" w:hAnsi="Times New Roman"/>
          <w:sz w:val="24"/>
          <w:szCs w:val="24"/>
        </w:rPr>
      </w:pPr>
      <w:proofErr w:type="spellStart"/>
      <w:r w:rsidRPr="00087DE0">
        <w:rPr>
          <w:rFonts w:ascii="Times New Roman" w:hAnsi="Times New Roman"/>
          <w:sz w:val="24"/>
          <w:szCs w:val="24"/>
        </w:rPr>
        <w:t>Batingan</w:t>
      </w:r>
      <w:proofErr w:type="spellEnd"/>
      <w:r w:rsidRPr="00087DE0">
        <w:rPr>
          <w:rFonts w:ascii="Times New Roman" w:hAnsi="Times New Roman"/>
          <w:sz w:val="24"/>
          <w:szCs w:val="24"/>
        </w:rPr>
        <w:t>, Binangonan, Rizal</w:t>
      </w:r>
    </w:p>
    <w:p w14:paraId="35E951C0" w14:textId="0725CF10" w:rsidR="0012077B" w:rsidRPr="00087DE0" w:rsidRDefault="008B311E" w:rsidP="00B44DE7">
      <w:pPr>
        <w:pStyle w:val="NoSpacing"/>
        <w:jc w:val="center"/>
        <w:rPr>
          <w:rFonts w:ascii="Times New Roman" w:hAnsi="Times New Roman"/>
          <w:sz w:val="24"/>
          <w:szCs w:val="24"/>
        </w:rPr>
      </w:pPr>
      <w:r w:rsidRPr="00087DE0">
        <w:rPr>
          <w:rFonts w:ascii="Times New Roman" w:hAnsi="Times New Roman"/>
          <w:sz w:val="24"/>
          <w:szCs w:val="24"/>
        </w:rPr>
        <w:t xml:space="preserve">S. Y. </w:t>
      </w:r>
      <w:r w:rsidR="008416F5" w:rsidRPr="00087DE0">
        <w:rPr>
          <w:rFonts w:ascii="Times New Roman" w:hAnsi="Times New Roman"/>
          <w:sz w:val="24"/>
          <w:szCs w:val="24"/>
        </w:rPr>
        <w:t>2020-2021</w:t>
      </w:r>
    </w:p>
    <w:p w14:paraId="793D09FB" w14:textId="77777777" w:rsidR="00402641" w:rsidRDefault="00402641" w:rsidP="005A2E0E">
      <w:pPr>
        <w:jc w:val="center"/>
        <w:rPr>
          <w:sz w:val="24"/>
          <w:szCs w:val="24"/>
        </w:rPr>
      </w:pPr>
    </w:p>
    <w:p w14:paraId="769A4A81" w14:textId="77777777" w:rsidR="00402641" w:rsidRDefault="00402641" w:rsidP="005A2E0E">
      <w:pPr>
        <w:jc w:val="center"/>
        <w:rPr>
          <w:sz w:val="24"/>
          <w:szCs w:val="24"/>
        </w:rPr>
      </w:pPr>
    </w:p>
    <w:p w14:paraId="333E116F" w14:textId="779148F8" w:rsidR="00426624" w:rsidRDefault="000D2091" w:rsidP="00426624">
      <w:pPr>
        <w:spacing w:after="0" w:line="240" w:lineRule="auto"/>
        <w:contextualSpacing/>
        <w:rPr>
          <w:rFonts w:ascii="Arial" w:eastAsia="Arial" w:hAnsi="Arial" w:cs="Arial"/>
          <w:bCs/>
          <w:sz w:val="24"/>
          <w:szCs w:val="24"/>
        </w:rPr>
      </w:pPr>
      <w:r w:rsidRPr="00087DE0">
        <w:rPr>
          <w:rFonts w:ascii="Arial" w:eastAsia="Arial" w:hAnsi="Arial" w:cs="Arial"/>
          <w:bCs/>
          <w:sz w:val="24"/>
          <w:szCs w:val="24"/>
        </w:rPr>
        <w:t xml:space="preserve">Title: </w:t>
      </w:r>
    </w:p>
    <w:p w14:paraId="1BA95200" w14:textId="77777777" w:rsidR="004F1910" w:rsidRPr="00087DE0" w:rsidRDefault="004F1910" w:rsidP="00426624">
      <w:pPr>
        <w:spacing w:after="0" w:line="240" w:lineRule="auto"/>
        <w:contextualSpacing/>
        <w:rPr>
          <w:rFonts w:ascii="Arial" w:eastAsia="Arial" w:hAnsi="Arial" w:cs="Arial"/>
          <w:bCs/>
          <w:sz w:val="24"/>
          <w:szCs w:val="24"/>
        </w:rPr>
      </w:pPr>
    </w:p>
    <w:p w14:paraId="6F2FA9E9" w14:textId="77777777" w:rsidR="00426624" w:rsidRPr="00087DE0" w:rsidRDefault="00426624" w:rsidP="00426624">
      <w:pPr>
        <w:spacing w:after="0" w:line="240" w:lineRule="auto"/>
        <w:contextualSpacing/>
        <w:rPr>
          <w:rFonts w:ascii="Arial" w:eastAsia="Arial" w:hAnsi="Arial" w:cs="Arial"/>
          <w:bCs/>
          <w:sz w:val="24"/>
          <w:szCs w:val="24"/>
        </w:rPr>
      </w:pPr>
    </w:p>
    <w:p w14:paraId="0DDA7A3D" w14:textId="49BB7FE0" w:rsidR="001433FB" w:rsidRDefault="008416F5" w:rsidP="001433FB">
      <w:pPr>
        <w:jc w:val="center"/>
        <w:rPr>
          <w:rFonts w:ascii="Arial" w:eastAsia="Arial" w:hAnsi="Arial" w:cs="Arial"/>
          <w:b/>
          <w:sz w:val="24"/>
          <w:szCs w:val="24"/>
        </w:rPr>
      </w:pPr>
      <w:r w:rsidRPr="00087DE0">
        <w:rPr>
          <w:rFonts w:ascii="Arial" w:eastAsia="Arial" w:hAnsi="Arial" w:cs="Arial"/>
          <w:b/>
          <w:sz w:val="24"/>
          <w:szCs w:val="24"/>
        </w:rPr>
        <w:t>DEVELOPMENT, VALIDATION AND ACCEPTABILITY OF MODULAR TEACHING EVALUATION TOOL FOR TEACHERS (MTETT)</w:t>
      </w:r>
    </w:p>
    <w:p w14:paraId="39257EDB" w14:textId="77777777" w:rsidR="004F1910" w:rsidRPr="001433FB" w:rsidRDefault="004F1910" w:rsidP="001433FB">
      <w:pPr>
        <w:jc w:val="center"/>
        <w:rPr>
          <w:rFonts w:ascii="Arial" w:eastAsia="Arial" w:hAnsi="Arial" w:cs="Arial"/>
          <w:b/>
          <w:sz w:val="24"/>
          <w:szCs w:val="24"/>
        </w:rPr>
      </w:pPr>
    </w:p>
    <w:p w14:paraId="44DD7B73" w14:textId="77777777" w:rsidR="000B2C75" w:rsidRPr="00402641" w:rsidRDefault="00F97448" w:rsidP="00A96272">
      <w:pPr>
        <w:spacing w:line="240" w:lineRule="auto"/>
        <w:ind w:firstLine="720"/>
        <w:contextualSpacing/>
        <w:rPr>
          <w:rFonts w:ascii="Arial" w:hAnsi="Arial" w:cs="Arial"/>
          <w:b/>
          <w:bCs/>
          <w:sz w:val="24"/>
          <w:szCs w:val="24"/>
        </w:rPr>
      </w:pPr>
      <w:r w:rsidRPr="00402641">
        <w:rPr>
          <w:rFonts w:ascii="Arial" w:hAnsi="Arial" w:cs="Arial"/>
          <w:b/>
          <w:bCs/>
          <w:sz w:val="24"/>
          <w:szCs w:val="24"/>
        </w:rPr>
        <w:t>I - Proponent</w:t>
      </w:r>
      <w:r w:rsidR="006D187D" w:rsidRPr="00402641">
        <w:rPr>
          <w:rFonts w:ascii="Arial" w:hAnsi="Arial" w:cs="Arial"/>
          <w:b/>
          <w:bCs/>
          <w:sz w:val="24"/>
          <w:szCs w:val="24"/>
        </w:rPr>
        <w:t>:</w:t>
      </w:r>
    </w:p>
    <w:p w14:paraId="7FD5B9AC" w14:textId="77777777" w:rsidR="00A96272" w:rsidRPr="00087DE0" w:rsidRDefault="00A96272" w:rsidP="00A96272">
      <w:pPr>
        <w:spacing w:after="0" w:line="240" w:lineRule="auto"/>
        <w:ind w:firstLine="720"/>
        <w:contextualSpacing/>
        <w:rPr>
          <w:rFonts w:ascii="Arial" w:hAnsi="Arial" w:cs="Arial"/>
          <w:sz w:val="24"/>
          <w:szCs w:val="24"/>
        </w:rPr>
      </w:pPr>
    </w:p>
    <w:p w14:paraId="4A9DA9E4" w14:textId="77777777" w:rsidR="008416F5" w:rsidRPr="00087DE0" w:rsidRDefault="008738B6" w:rsidP="008416F5">
      <w:pPr>
        <w:spacing w:after="0" w:line="240" w:lineRule="auto"/>
        <w:ind w:firstLine="720"/>
        <w:contextualSpacing/>
        <w:rPr>
          <w:rFonts w:ascii="Arial" w:hAnsi="Arial" w:cs="Arial"/>
          <w:b/>
          <w:bCs/>
          <w:sz w:val="24"/>
          <w:szCs w:val="24"/>
        </w:rPr>
      </w:pPr>
      <w:r w:rsidRPr="00087DE0">
        <w:rPr>
          <w:rFonts w:ascii="Arial" w:hAnsi="Arial" w:cs="Arial"/>
          <w:b/>
          <w:bCs/>
          <w:sz w:val="24"/>
          <w:szCs w:val="24"/>
        </w:rPr>
        <w:t xml:space="preserve">ARLENE P. </w:t>
      </w:r>
      <w:r w:rsidR="00581042" w:rsidRPr="00087DE0">
        <w:rPr>
          <w:rFonts w:ascii="Arial" w:hAnsi="Arial" w:cs="Arial"/>
          <w:b/>
          <w:bCs/>
          <w:sz w:val="24"/>
          <w:szCs w:val="24"/>
        </w:rPr>
        <w:t>PARALEJAS</w:t>
      </w:r>
    </w:p>
    <w:p w14:paraId="32455568" w14:textId="77777777" w:rsidR="008416F5" w:rsidRPr="00087DE0" w:rsidRDefault="008416F5" w:rsidP="008416F5">
      <w:pPr>
        <w:spacing w:after="0" w:line="240" w:lineRule="auto"/>
        <w:ind w:firstLine="720"/>
        <w:contextualSpacing/>
        <w:rPr>
          <w:rFonts w:ascii="Arial" w:hAnsi="Arial" w:cs="Arial"/>
          <w:sz w:val="24"/>
          <w:szCs w:val="24"/>
        </w:rPr>
      </w:pPr>
      <w:r w:rsidRPr="00087DE0">
        <w:rPr>
          <w:rFonts w:ascii="Arial" w:hAnsi="Arial" w:cs="Arial"/>
          <w:sz w:val="24"/>
          <w:szCs w:val="24"/>
        </w:rPr>
        <w:t>Master Teacher 1</w:t>
      </w:r>
    </w:p>
    <w:p w14:paraId="04FDB0AC" w14:textId="365D3BBA" w:rsidR="001433FB" w:rsidRDefault="008416F5" w:rsidP="001433FB">
      <w:pPr>
        <w:spacing w:after="0" w:line="240" w:lineRule="auto"/>
        <w:ind w:firstLine="720"/>
        <w:contextualSpacing/>
        <w:rPr>
          <w:rFonts w:ascii="Arial" w:hAnsi="Arial" w:cs="Arial"/>
          <w:sz w:val="24"/>
          <w:szCs w:val="24"/>
        </w:rPr>
      </w:pPr>
      <w:r w:rsidRPr="00087DE0">
        <w:rPr>
          <w:rFonts w:ascii="Arial" w:hAnsi="Arial" w:cs="Arial"/>
          <w:sz w:val="24"/>
          <w:szCs w:val="24"/>
        </w:rPr>
        <w:t>Rizal Science National High School</w:t>
      </w:r>
      <w:r w:rsidR="00E86ADB" w:rsidRPr="00087DE0">
        <w:rPr>
          <w:rFonts w:ascii="Arial" w:hAnsi="Arial" w:cs="Arial"/>
          <w:sz w:val="24"/>
          <w:szCs w:val="24"/>
        </w:rPr>
        <w:t xml:space="preserve">              </w:t>
      </w:r>
    </w:p>
    <w:p w14:paraId="31C92078" w14:textId="002BD17A" w:rsidR="001433FB" w:rsidRDefault="001433FB" w:rsidP="001433FB">
      <w:pPr>
        <w:spacing w:after="0" w:line="240" w:lineRule="auto"/>
        <w:contextualSpacing/>
        <w:rPr>
          <w:rFonts w:ascii="Arial" w:hAnsi="Arial" w:cs="Arial"/>
          <w:sz w:val="24"/>
          <w:szCs w:val="24"/>
        </w:rPr>
      </w:pPr>
    </w:p>
    <w:p w14:paraId="2C0FF17D" w14:textId="7AB01CC7" w:rsidR="001433FB" w:rsidRDefault="001433FB" w:rsidP="001433FB">
      <w:pPr>
        <w:spacing w:after="0" w:line="240" w:lineRule="auto"/>
        <w:contextualSpacing/>
        <w:rPr>
          <w:rFonts w:ascii="Arial" w:hAnsi="Arial" w:cs="Arial"/>
          <w:sz w:val="24"/>
          <w:szCs w:val="24"/>
        </w:rPr>
      </w:pPr>
    </w:p>
    <w:p w14:paraId="514CFAC0" w14:textId="44F5F6B7" w:rsidR="001433FB" w:rsidRPr="001433FB" w:rsidRDefault="001433FB" w:rsidP="001433FB">
      <w:pPr>
        <w:spacing w:after="0" w:line="240" w:lineRule="auto"/>
        <w:contextualSpacing/>
        <w:rPr>
          <w:rFonts w:ascii="Arial" w:hAnsi="Arial" w:cs="Arial"/>
          <w:b/>
          <w:bCs/>
          <w:sz w:val="24"/>
          <w:szCs w:val="24"/>
        </w:rPr>
      </w:pPr>
      <w:r w:rsidRPr="001433FB">
        <w:rPr>
          <w:rFonts w:ascii="Arial" w:hAnsi="Arial" w:cs="Arial"/>
          <w:b/>
          <w:bCs/>
          <w:sz w:val="24"/>
          <w:szCs w:val="24"/>
        </w:rPr>
        <w:t>Abstract</w:t>
      </w:r>
    </w:p>
    <w:p w14:paraId="2B06A419" w14:textId="38D20FDA" w:rsidR="001433FB" w:rsidRDefault="001433FB" w:rsidP="001433FB">
      <w:pPr>
        <w:spacing w:after="0" w:line="240" w:lineRule="auto"/>
        <w:contextualSpacing/>
        <w:rPr>
          <w:rFonts w:ascii="Arial" w:hAnsi="Arial" w:cs="Arial"/>
          <w:sz w:val="24"/>
          <w:szCs w:val="24"/>
        </w:rPr>
      </w:pPr>
    </w:p>
    <w:p w14:paraId="56486AE5" w14:textId="77777777" w:rsidR="001433FB" w:rsidRPr="001433FB" w:rsidRDefault="001433FB" w:rsidP="001433FB">
      <w:pPr>
        <w:spacing w:after="0" w:line="360" w:lineRule="auto"/>
        <w:ind w:firstLine="720"/>
        <w:contextualSpacing/>
        <w:jc w:val="both"/>
        <w:rPr>
          <w:rFonts w:ascii="Arial" w:hAnsi="Arial" w:cs="Arial"/>
          <w:sz w:val="24"/>
          <w:szCs w:val="24"/>
        </w:rPr>
      </w:pPr>
      <w:r w:rsidRPr="001433FB">
        <w:rPr>
          <w:rFonts w:ascii="Arial" w:hAnsi="Arial" w:cs="Arial"/>
          <w:sz w:val="24"/>
          <w:szCs w:val="24"/>
        </w:rPr>
        <w:t xml:space="preserve">In general, teacher evaluation refers to the formal process a school uses to review and rate teachers’ performance and effectiveness in the classroom. However, since we are in the New Normal and face to face instruction is prohibited, teacher evaluation takes place online but not all teachers are engaged in Online Distance Learning, a number of teachers are in the Modular Distance Learning, therefore there is a need to develop a tool that will measure or evaluate the </w:t>
      </w:r>
      <w:proofErr w:type="gramStart"/>
      <w:r w:rsidRPr="001433FB">
        <w:rPr>
          <w:rFonts w:ascii="Arial" w:hAnsi="Arial" w:cs="Arial"/>
          <w:sz w:val="24"/>
          <w:szCs w:val="24"/>
        </w:rPr>
        <w:t>teachers</w:t>
      </w:r>
      <w:proofErr w:type="gramEnd"/>
      <w:r w:rsidRPr="001433FB">
        <w:rPr>
          <w:rFonts w:ascii="Arial" w:hAnsi="Arial" w:cs="Arial"/>
          <w:sz w:val="24"/>
          <w:szCs w:val="24"/>
        </w:rPr>
        <w:t xml:space="preserve"> performance of those engaged in Modular Learning Modality. </w:t>
      </w:r>
    </w:p>
    <w:p w14:paraId="3339B905" w14:textId="77777777" w:rsidR="001433FB" w:rsidRPr="001433FB" w:rsidRDefault="001433FB" w:rsidP="001433FB">
      <w:pPr>
        <w:spacing w:after="0" w:line="360" w:lineRule="auto"/>
        <w:contextualSpacing/>
        <w:jc w:val="both"/>
        <w:rPr>
          <w:rFonts w:ascii="Arial" w:hAnsi="Arial" w:cs="Arial"/>
          <w:sz w:val="24"/>
          <w:szCs w:val="24"/>
        </w:rPr>
      </w:pPr>
    </w:p>
    <w:p w14:paraId="487BC8E3" w14:textId="77777777" w:rsidR="001433FB" w:rsidRPr="001433FB" w:rsidRDefault="001433FB" w:rsidP="001433FB">
      <w:pPr>
        <w:spacing w:after="0" w:line="360" w:lineRule="auto"/>
        <w:ind w:firstLine="720"/>
        <w:contextualSpacing/>
        <w:jc w:val="both"/>
        <w:rPr>
          <w:rFonts w:ascii="Arial" w:hAnsi="Arial" w:cs="Arial"/>
          <w:sz w:val="24"/>
          <w:szCs w:val="24"/>
        </w:rPr>
      </w:pPr>
      <w:r w:rsidRPr="001433FB">
        <w:rPr>
          <w:rFonts w:ascii="Arial" w:hAnsi="Arial" w:cs="Arial"/>
          <w:sz w:val="24"/>
          <w:szCs w:val="24"/>
        </w:rPr>
        <w:t xml:space="preserve">The researcher developed a Modular Teaching Evaluation Tool for Teachers (MTETT) and have it evaluated by one (1) principal and six (6) Master Teachers in the Division of Rizal based on the Clearness of Criteria and Presentation. </w:t>
      </w:r>
    </w:p>
    <w:p w14:paraId="4FD67EA9" w14:textId="77777777" w:rsidR="001433FB" w:rsidRPr="001433FB" w:rsidRDefault="001433FB" w:rsidP="001433FB">
      <w:pPr>
        <w:spacing w:after="0" w:line="360" w:lineRule="auto"/>
        <w:contextualSpacing/>
        <w:jc w:val="both"/>
        <w:rPr>
          <w:rFonts w:ascii="Arial" w:hAnsi="Arial" w:cs="Arial"/>
          <w:sz w:val="24"/>
          <w:szCs w:val="24"/>
        </w:rPr>
      </w:pPr>
    </w:p>
    <w:p w14:paraId="082CD685" w14:textId="6E806029" w:rsidR="001433FB" w:rsidRDefault="001433FB" w:rsidP="001433FB">
      <w:pPr>
        <w:spacing w:after="0" w:line="360" w:lineRule="auto"/>
        <w:ind w:firstLine="720"/>
        <w:contextualSpacing/>
        <w:jc w:val="both"/>
        <w:rPr>
          <w:rFonts w:ascii="Arial" w:hAnsi="Arial" w:cs="Arial"/>
          <w:sz w:val="24"/>
          <w:szCs w:val="24"/>
        </w:rPr>
      </w:pPr>
      <w:r w:rsidRPr="001433FB">
        <w:rPr>
          <w:rFonts w:ascii="Arial" w:hAnsi="Arial" w:cs="Arial"/>
          <w:sz w:val="24"/>
          <w:szCs w:val="24"/>
        </w:rPr>
        <w:t xml:space="preserve">Both Clearness of Criteria and Presentation variable got a perfect mean of 4 verbally interpreted as Very Satisfactory and Very Acceptable and the </w:t>
      </w:r>
      <w:proofErr w:type="spellStart"/>
      <w:r w:rsidRPr="001433FB">
        <w:rPr>
          <w:rFonts w:ascii="Arial" w:hAnsi="Arial" w:cs="Arial"/>
          <w:sz w:val="24"/>
          <w:szCs w:val="24"/>
        </w:rPr>
        <w:t>the</w:t>
      </w:r>
      <w:proofErr w:type="spellEnd"/>
      <w:r w:rsidRPr="001433FB">
        <w:rPr>
          <w:rFonts w:ascii="Arial" w:hAnsi="Arial" w:cs="Arial"/>
          <w:sz w:val="24"/>
          <w:szCs w:val="24"/>
        </w:rPr>
        <w:t xml:space="preserve"> recommendations of the principal and master teachers were almost the same. They </w:t>
      </w:r>
      <w:r w:rsidRPr="001433FB">
        <w:rPr>
          <w:rFonts w:ascii="Arial" w:hAnsi="Arial" w:cs="Arial"/>
          <w:sz w:val="24"/>
          <w:szCs w:val="24"/>
        </w:rPr>
        <w:lastRenderedPageBreak/>
        <w:t>want to have the Modular Teaching Evaluation Tool for Teachers (MTETT) to be used and shared to other schools for pilot testing. In addition, the tool can be submitted to the Division for evaluation and possible implementation to the Division once evaluated since there is no evaluation tool for teachers who are engaged in the Modular Learning Modality.</w:t>
      </w:r>
    </w:p>
    <w:p w14:paraId="4DF60579" w14:textId="77777777" w:rsidR="004F1910" w:rsidRPr="00087DE0" w:rsidRDefault="004F1910" w:rsidP="001433FB">
      <w:pPr>
        <w:spacing w:after="0" w:line="360" w:lineRule="auto"/>
        <w:ind w:firstLine="720"/>
        <w:contextualSpacing/>
        <w:jc w:val="both"/>
        <w:rPr>
          <w:rFonts w:ascii="Arial" w:hAnsi="Arial" w:cs="Arial"/>
          <w:sz w:val="24"/>
          <w:szCs w:val="24"/>
        </w:rPr>
      </w:pPr>
    </w:p>
    <w:p w14:paraId="33B6E512" w14:textId="77777777" w:rsidR="00A96272" w:rsidRPr="00087DE0" w:rsidRDefault="00E86ADB" w:rsidP="00682752">
      <w:pPr>
        <w:spacing w:after="0" w:line="240" w:lineRule="auto"/>
        <w:ind w:firstLine="720"/>
        <w:contextualSpacing/>
        <w:rPr>
          <w:rFonts w:ascii="Arial" w:hAnsi="Arial" w:cs="Arial"/>
          <w:sz w:val="24"/>
          <w:szCs w:val="24"/>
        </w:rPr>
      </w:pPr>
      <w:r w:rsidRPr="00087DE0">
        <w:rPr>
          <w:rFonts w:ascii="Arial" w:hAnsi="Arial" w:cs="Arial"/>
          <w:sz w:val="24"/>
          <w:szCs w:val="24"/>
        </w:rPr>
        <w:t xml:space="preserve"> </w:t>
      </w:r>
    </w:p>
    <w:p w14:paraId="6C4A4E32" w14:textId="20E6267B" w:rsidR="00841B93" w:rsidRPr="001433FB" w:rsidRDefault="00F97448" w:rsidP="001433FB">
      <w:pPr>
        <w:pStyle w:val="ListParagraph"/>
        <w:numPr>
          <w:ilvl w:val="0"/>
          <w:numId w:val="18"/>
        </w:numPr>
        <w:rPr>
          <w:rFonts w:ascii="Arial" w:hAnsi="Arial" w:cs="Arial"/>
          <w:b/>
          <w:bCs/>
          <w:sz w:val="24"/>
          <w:szCs w:val="24"/>
        </w:rPr>
      </w:pPr>
      <w:r w:rsidRPr="001433FB">
        <w:rPr>
          <w:rFonts w:ascii="Arial" w:hAnsi="Arial" w:cs="Arial"/>
          <w:b/>
          <w:bCs/>
          <w:sz w:val="24"/>
          <w:szCs w:val="24"/>
        </w:rPr>
        <w:t>Background of the Study:</w:t>
      </w:r>
    </w:p>
    <w:p w14:paraId="3419AFFD" w14:textId="78807435" w:rsidR="00F97448" w:rsidRPr="00087DE0" w:rsidRDefault="00841B93" w:rsidP="004F1910">
      <w:pPr>
        <w:spacing w:after="0" w:line="360" w:lineRule="auto"/>
        <w:ind w:firstLine="720"/>
        <w:contextualSpacing/>
        <w:jc w:val="both"/>
        <w:rPr>
          <w:rFonts w:ascii="Arial" w:hAnsi="Arial" w:cs="Arial"/>
          <w:sz w:val="24"/>
          <w:szCs w:val="24"/>
        </w:rPr>
      </w:pPr>
      <w:r w:rsidRPr="00087DE0">
        <w:rPr>
          <w:rFonts w:ascii="Arial" w:hAnsi="Arial" w:cs="Arial"/>
          <w:sz w:val="24"/>
          <w:szCs w:val="24"/>
        </w:rPr>
        <w:t>From the onset of the pandemic, teachers are immediately tasked with implementing different learning modalities to continue education</w:t>
      </w:r>
      <w:r w:rsidRPr="006E5181">
        <w:rPr>
          <w:rFonts w:ascii="Arial" w:hAnsi="Arial" w:cs="Arial"/>
          <w:sz w:val="24"/>
          <w:szCs w:val="24"/>
        </w:rPr>
        <w:t>. According to</w:t>
      </w:r>
      <w:r w:rsidRPr="00087DE0">
        <w:rPr>
          <w:sz w:val="24"/>
          <w:szCs w:val="24"/>
        </w:rPr>
        <w:t xml:space="preserve"> </w:t>
      </w:r>
      <w:proofErr w:type="spellStart"/>
      <w:r w:rsidRPr="00087DE0">
        <w:rPr>
          <w:rFonts w:ascii="Arial" w:hAnsi="Arial" w:cs="Arial"/>
          <w:sz w:val="24"/>
          <w:szCs w:val="24"/>
        </w:rPr>
        <w:t>Yai</w:t>
      </w:r>
      <w:proofErr w:type="spellEnd"/>
      <w:r w:rsidRPr="00087DE0">
        <w:rPr>
          <w:rFonts w:ascii="Arial" w:hAnsi="Arial" w:cs="Arial"/>
          <w:sz w:val="24"/>
          <w:szCs w:val="24"/>
        </w:rPr>
        <w:t>, Hu and Wang (2012</w:t>
      </w:r>
      <w:r w:rsidR="00601471" w:rsidRPr="00087DE0">
        <w:rPr>
          <w:rFonts w:ascii="Arial" w:hAnsi="Arial" w:cs="Arial"/>
          <w:sz w:val="24"/>
          <w:szCs w:val="24"/>
        </w:rPr>
        <w:t>) the</w:t>
      </w:r>
      <w:r w:rsidRPr="00087DE0">
        <w:rPr>
          <w:rFonts w:ascii="Arial" w:hAnsi="Arial" w:cs="Arial"/>
          <w:sz w:val="24"/>
          <w:szCs w:val="24"/>
        </w:rPr>
        <w:t xml:space="preserve"> teaching process is divided into three stages. These are the teaching preparatory stage, teaching implementation stage and the teaching evaluation stage. </w:t>
      </w:r>
      <w:proofErr w:type="spellStart"/>
      <w:r w:rsidRPr="00087DE0">
        <w:rPr>
          <w:rFonts w:ascii="Arial" w:hAnsi="Arial" w:cs="Arial"/>
          <w:sz w:val="24"/>
          <w:szCs w:val="24"/>
        </w:rPr>
        <w:t>Yai</w:t>
      </w:r>
      <w:proofErr w:type="spellEnd"/>
      <w:r w:rsidRPr="00087DE0">
        <w:rPr>
          <w:rFonts w:ascii="Arial" w:hAnsi="Arial" w:cs="Arial"/>
          <w:sz w:val="24"/>
          <w:szCs w:val="24"/>
        </w:rPr>
        <w:t xml:space="preserve">, Hu and Wang (2012) further argued that the preparatory stage comprises of course plan and teaching preparation. These means that the teacher ensures that the professional documents such as schemes of work, lesson plans, lesson notes and instructional materials are in place before entering into the teaching implementation stage which comprises of the teaching methods, teaching materials and classroom management. The teacher will be deemed efficient if lesson preparation enhances quality teaching and maximum learning achievement. </w:t>
      </w:r>
    </w:p>
    <w:p w14:paraId="501D5159" w14:textId="6F5D968E" w:rsidR="00841B93" w:rsidRPr="00087DE0" w:rsidRDefault="00841B93" w:rsidP="004F1910">
      <w:pPr>
        <w:spacing w:after="0" w:line="360" w:lineRule="auto"/>
        <w:ind w:firstLine="720"/>
        <w:contextualSpacing/>
        <w:jc w:val="both"/>
        <w:rPr>
          <w:rFonts w:ascii="Arial" w:hAnsi="Arial" w:cs="Arial"/>
          <w:sz w:val="24"/>
          <w:szCs w:val="24"/>
        </w:rPr>
      </w:pPr>
      <w:r w:rsidRPr="00087DE0">
        <w:rPr>
          <w:rFonts w:ascii="Arial" w:hAnsi="Arial" w:cs="Arial"/>
          <w:sz w:val="24"/>
          <w:szCs w:val="24"/>
        </w:rPr>
        <w:t xml:space="preserve">In these times of pandemic, there </w:t>
      </w:r>
      <w:r w:rsidR="007B5620" w:rsidRPr="00087DE0">
        <w:rPr>
          <w:rFonts w:ascii="Arial" w:hAnsi="Arial" w:cs="Arial"/>
          <w:sz w:val="24"/>
          <w:szCs w:val="24"/>
        </w:rPr>
        <w:t>are two</w:t>
      </w:r>
      <w:r w:rsidRPr="00087DE0">
        <w:rPr>
          <w:rFonts w:ascii="Arial" w:hAnsi="Arial" w:cs="Arial"/>
          <w:sz w:val="24"/>
          <w:szCs w:val="24"/>
        </w:rPr>
        <w:t xml:space="preserve"> (2) learning modality that are fully implemented by the Department of </w:t>
      </w:r>
      <w:r w:rsidR="007B5620" w:rsidRPr="00087DE0">
        <w:rPr>
          <w:rFonts w:ascii="Arial" w:hAnsi="Arial" w:cs="Arial"/>
          <w:sz w:val="24"/>
          <w:szCs w:val="24"/>
        </w:rPr>
        <w:t>Education (</w:t>
      </w:r>
      <w:r w:rsidRPr="00087DE0">
        <w:rPr>
          <w:rFonts w:ascii="Arial" w:hAnsi="Arial" w:cs="Arial"/>
          <w:sz w:val="24"/>
          <w:szCs w:val="24"/>
        </w:rPr>
        <w:t xml:space="preserve">DepEd) one is the Online Distance Learning and the other is the Modular Distance Learning. DepEd already released an observation form for Online Distance Learning, however no observation tool was released for Modular Distance Learning. </w:t>
      </w:r>
    </w:p>
    <w:p w14:paraId="7D9C5AAB" w14:textId="017DF238" w:rsidR="008F165F" w:rsidRDefault="00841B93" w:rsidP="004F1910">
      <w:pPr>
        <w:spacing w:after="0" w:line="360" w:lineRule="auto"/>
        <w:ind w:firstLine="720"/>
        <w:contextualSpacing/>
        <w:jc w:val="both"/>
        <w:rPr>
          <w:rFonts w:ascii="Arial" w:hAnsi="Arial" w:cs="Arial"/>
          <w:sz w:val="24"/>
          <w:szCs w:val="24"/>
        </w:rPr>
      </w:pPr>
      <w:r w:rsidRPr="00087DE0">
        <w:rPr>
          <w:rFonts w:ascii="Arial" w:hAnsi="Arial" w:cs="Arial"/>
          <w:sz w:val="24"/>
          <w:szCs w:val="24"/>
        </w:rPr>
        <w:t>In general, teacher evaluation refers to the formal process a school uses to review and rate teachers’ performance and effectiveness in the classroom</w:t>
      </w:r>
      <w:r w:rsidR="007B5620" w:rsidRPr="00087DE0">
        <w:rPr>
          <w:rFonts w:ascii="Arial" w:hAnsi="Arial" w:cs="Arial"/>
          <w:sz w:val="24"/>
          <w:szCs w:val="24"/>
        </w:rPr>
        <w:t xml:space="preserve">. </w:t>
      </w:r>
      <w:r w:rsidR="005A2E0E" w:rsidRPr="00087DE0">
        <w:rPr>
          <w:rFonts w:ascii="Arial" w:hAnsi="Arial" w:cs="Arial"/>
          <w:sz w:val="24"/>
          <w:szCs w:val="24"/>
        </w:rPr>
        <w:t>However,</w:t>
      </w:r>
      <w:r w:rsidR="007B5620" w:rsidRPr="00087DE0">
        <w:rPr>
          <w:rFonts w:ascii="Arial" w:hAnsi="Arial" w:cs="Arial"/>
          <w:sz w:val="24"/>
          <w:szCs w:val="24"/>
        </w:rPr>
        <w:t xml:space="preserve"> since we are in the New Normal and face to face instruction is prohibited, teacher evaluation takes place online but not all teachers are engaged in Online Distance Learning, a number of teachers are in the Modular Distance Learning, therefore there is a need to develop a tool that will measure or evaluate the </w:t>
      </w:r>
      <w:r w:rsidR="00485ABD" w:rsidRPr="00087DE0">
        <w:rPr>
          <w:rFonts w:ascii="Arial" w:hAnsi="Arial" w:cs="Arial"/>
          <w:sz w:val="24"/>
          <w:szCs w:val="24"/>
        </w:rPr>
        <w:t>teacher’s</w:t>
      </w:r>
      <w:r w:rsidR="007B5620" w:rsidRPr="00087DE0">
        <w:rPr>
          <w:rFonts w:ascii="Arial" w:hAnsi="Arial" w:cs="Arial"/>
          <w:sz w:val="24"/>
          <w:szCs w:val="24"/>
        </w:rPr>
        <w:t xml:space="preserve"> performance of those engaged in Modular </w:t>
      </w:r>
      <w:r w:rsidR="005C1977" w:rsidRPr="00087DE0">
        <w:rPr>
          <w:rFonts w:ascii="Arial" w:hAnsi="Arial" w:cs="Arial"/>
          <w:sz w:val="24"/>
          <w:szCs w:val="24"/>
        </w:rPr>
        <w:t>Learning Modality</w:t>
      </w:r>
      <w:r w:rsidR="007B5620" w:rsidRPr="00087DE0">
        <w:rPr>
          <w:rFonts w:ascii="Arial" w:hAnsi="Arial" w:cs="Arial"/>
          <w:sz w:val="24"/>
          <w:szCs w:val="24"/>
        </w:rPr>
        <w:t xml:space="preserve">. </w:t>
      </w:r>
    </w:p>
    <w:p w14:paraId="28631F5B" w14:textId="40C1FA83" w:rsidR="001433FB" w:rsidRDefault="001433FB" w:rsidP="008F165F">
      <w:pPr>
        <w:spacing w:after="0" w:line="480" w:lineRule="auto"/>
        <w:ind w:firstLine="720"/>
        <w:contextualSpacing/>
        <w:jc w:val="both"/>
        <w:rPr>
          <w:rFonts w:ascii="Arial" w:hAnsi="Arial" w:cs="Arial"/>
          <w:sz w:val="24"/>
          <w:szCs w:val="24"/>
        </w:rPr>
      </w:pPr>
    </w:p>
    <w:p w14:paraId="1E0E2DBD" w14:textId="20FD7BFC" w:rsidR="004F1910" w:rsidRDefault="004F1910" w:rsidP="008F165F">
      <w:pPr>
        <w:spacing w:after="0" w:line="480" w:lineRule="auto"/>
        <w:ind w:firstLine="720"/>
        <w:contextualSpacing/>
        <w:jc w:val="both"/>
        <w:rPr>
          <w:rFonts w:ascii="Arial" w:hAnsi="Arial" w:cs="Arial"/>
          <w:sz w:val="24"/>
          <w:szCs w:val="24"/>
        </w:rPr>
      </w:pPr>
    </w:p>
    <w:p w14:paraId="378A4199" w14:textId="77777777" w:rsidR="004F1910" w:rsidRDefault="004F1910" w:rsidP="008F165F">
      <w:pPr>
        <w:spacing w:after="0" w:line="480" w:lineRule="auto"/>
        <w:ind w:firstLine="720"/>
        <w:contextualSpacing/>
        <w:jc w:val="both"/>
        <w:rPr>
          <w:rFonts w:ascii="Arial" w:hAnsi="Arial" w:cs="Arial"/>
          <w:sz w:val="24"/>
          <w:szCs w:val="24"/>
        </w:rPr>
      </w:pPr>
    </w:p>
    <w:p w14:paraId="71A83AEC" w14:textId="4AE343EE" w:rsidR="003323F1" w:rsidRPr="001433FB" w:rsidRDefault="008F165F" w:rsidP="001433FB">
      <w:pPr>
        <w:pStyle w:val="ListParagraph"/>
        <w:numPr>
          <w:ilvl w:val="0"/>
          <w:numId w:val="18"/>
        </w:numPr>
        <w:spacing w:after="0" w:line="480" w:lineRule="auto"/>
        <w:jc w:val="both"/>
        <w:rPr>
          <w:rFonts w:ascii="Arial" w:hAnsi="Arial" w:cs="Arial"/>
          <w:b/>
          <w:bCs/>
          <w:sz w:val="24"/>
          <w:szCs w:val="24"/>
        </w:rPr>
      </w:pPr>
      <w:r w:rsidRPr="001433FB">
        <w:rPr>
          <w:rFonts w:ascii="Arial" w:hAnsi="Arial" w:cs="Arial"/>
          <w:sz w:val="24"/>
          <w:szCs w:val="24"/>
        </w:rPr>
        <w:t xml:space="preserve"> </w:t>
      </w:r>
      <w:r w:rsidR="00E2472F" w:rsidRPr="001433FB">
        <w:rPr>
          <w:rFonts w:ascii="Arial" w:hAnsi="Arial" w:cs="Arial"/>
          <w:b/>
          <w:bCs/>
          <w:sz w:val="24"/>
          <w:szCs w:val="24"/>
        </w:rPr>
        <w:t>Research Questions</w:t>
      </w:r>
    </w:p>
    <w:p w14:paraId="5DE97554" w14:textId="695A1EA6" w:rsidR="00915364" w:rsidRPr="00087DE0" w:rsidRDefault="007B5620" w:rsidP="004F1910">
      <w:pPr>
        <w:spacing w:after="0" w:line="360" w:lineRule="auto"/>
        <w:ind w:left="720" w:firstLine="720"/>
        <w:contextualSpacing/>
        <w:rPr>
          <w:rFonts w:ascii="Arial" w:eastAsia="Arial" w:hAnsi="Arial" w:cs="Arial"/>
          <w:sz w:val="24"/>
          <w:szCs w:val="24"/>
        </w:rPr>
      </w:pPr>
      <w:r w:rsidRPr="00087DE0">
        <w:rPr>
          <w:rFonts w:ascii="Arial" w:eastAsia="Arial" w:hAnsi="Arial" w:cs="Arial"/>
          <w:sz w:val="24"/>
          <w:szCs w:val="24"/>
        </w:rPr>
        <w:t xml:space="preserve">The study </w:t>
      </w:r>
      <w:r w:rsidR="001433FB">
        <w:rPr>
          <w:rFonts w:ascii="Arial" w:eastAsia="Arial" w:hAnsi="Arial" w:cs="Arial"/>
          <w:sz w:val="24"/>
          <w:szCs w:val="24"/>
        </w:rPr>
        <w:t>focused</w:t>
      </w:r>
      <w:r w:rsidRPr="00087DE0">
        <w:rPr>
          <w:rFonts w:ascii="Arial" w:eastAsia="Arial" w:hAnsi="Arial" w:cs="Arial"/>
          <w:sz w:val="24"/>
          <w:szCs w:val="24"/>
        </w:rPr>
        <w:t xml:space="preserve"> on the Development, Validation and Acceptability of Modular Teaching Evaluation Tool for Teachers (MTETT).</w:t>
      </w:r>
      <w:r w:rsidR="006D7884" w:rsidRPr="00087DE0">
        <w:rPr>
          <w:rFonts w:ascii="Arial" w:eastAsia="Arial" w:hAnsi="Arial" w:cs="Arial"/>
          <w:sz w:val="24"/>
          <w:szCs w:val="24"/>
        </w:rPr>
        <w:t xml:space="preserve"> </w:t>
      </w:r>
      <w:r w:rsidR="00915364" w:rsidRPr="00087DE0">
        <w:rPr>
          <w:rFonts w:ascii="Arial" w:eastAsia="Arial" w:hAnsi="Arial" w:cs="Arial"/>
          <w:sz w:val="24"/>
          <w:szCs w:val="24"/>
        </w:rPr>
        <w:t>Specifically, the study will seek to answer the following problems:</w:t>
      </w:r>
    </w:p>
    <w:p w14:paraId="25307ED4" w14:textId="4BF1A1DB" w:rsidR="00217313" w:rsidRPr="00087DE0" w:rsidRDefault="007F372F" w:rsidP="004F1910">
      <w:pPr>
        <w:spacing w:after="0" w:line="360" w:lineRule="auto"/>
        <w:contextualSpacing/>
        <w:rPr>
          <w:rFonts w:ascii="Arial" w:eastAsia="Arial" w:hAnsi="Arial" w:cs="Arial"/>
          <w:sz w:val="24"/>
          <w:szCs w:val="24"/>
        </w:rPr>
      </w:pPr>
      <w:r w:rsidRPr="00087DE0">
        <w:rPr>
          <w:rFonts w:ascii="Arial" w:eastAsia="Arial" w:hAnsi="Arial" w:cs="Arial"/>
          <w:sz w:val="24"/>
          <w:szCs w:val="24"/>
        </w:rPr>
        <w:t xml:space="preserve"> </w:t>
      </w:r>
    </w:p>
    <w:p w14:paraId="0DF20BE9" w14:textId="6BEF93ED" w:rsidR="007B5620" w:rsidRPr="00087DE0" w:rsidRDefault="007B5620" w:rsidP="004F1910">
      <w:pPr>
        <w:pStyle w:val="ListParagraph"/>
        <w:numPr>
          <w:ilvl w:val="0"/>
          <w:numId w:val="13"/>
        </w:numPr>
        <w:spacing w:after="0" w:line="360" w:lineRule="auto"/>
        <w:rPr>
          <w:rFonts w:ascii="Arial" w:eastAsia="Arial" w:hAnsi="Arial" w:cs="Arial"/>
          <w:sz w:val="24"/>
          <w:szCs w:val="24"/>
        </w:rPr>
      </w:pPr>
      <w:r w:rsidRPr="00087DE0">
        <w:rPr>
          <w:rFonts w:ascii="Arial" w:eastAsia="Arial" w:hAnsi="Arial" w:cs="Arial"/>
          <w:sz w:val="24"/>
          <w:szCs w:val="24"/>
        </w:rPr>
        <w:t>What is the level of acceptability of the developed Modular Teaching Evaluation Tool for Teachers</w:t>
      </w:r>
      <w:r w:rsidR="00327D5C" w:rsidRPr="00087DE0">
        <w:rPr>
          <w:rFonts w:ascii="Arial" w:eastAsia="Arial" w:hAnsi="Arial" w:cs="Arial"/>
          <w:sz w:val="24"/>
          <w:szCs w:val="24"/>
        </w:rPr>
        <w:t xml:space="preserve"> (MTETT)</w:t>
      </w:r>
      <w:r w:rsidRPr="00087DE0">
        <w:rPr>
          <w:rFonts w:ascii="Arial" w:eastAsia="Arial" w:hAnsi="Arial" w:cs="Arial"/>
          <w:sz w:val="24"/>
          <w:szCs w:val="24"/>
        </w:rPr>
        <w:t xml:space="preserve"> as evaluated by the experts</w:t>
      </w:r>
      <w:r w:rsidR="005C1977" w:rsidRPr="00087DE0">
        <w:rPr>
          <w:rFonts w:ascii="Arial" w:eastAsia="Arial" w:hAnsi="Arial" w:cs="Arial"/>
          <w:sz w:val="24"/>
          <w:szCs w:val="24"/>
        </w:rPr>
        <w:t xml:space="preserve"> in terms of</w:t>
      </w:r>
      <w:r w:rsidRPr="00087DE0">
        <w:rPr>
          <w:rFonts w:ascii="Arial" w:eastAsia="Arial" w:hAnsi="Arial" w:cs="Arial"/>
          <w:sz w:val="24"/>
          <w:szCs w:val="24"/>
        </w:rPr>
        <w:t>?</w:t>
      </w:r>
    </w:p>
    <w:p w14:paraId="610AD651" w14:textId="2833FC57" w:rsidR="005C1977" w:rsidRPr="00087DE0" w:rsidRDefault="005C1977" w:rsidP="004F1910">
      <w:pPr>
        <w:pStyle w:val="ListParagraph"/>
        <w:numPr>
          <w:ilvl w:val="1"/>
          <w:numId w:val="16"/>
        </w:numPr>
        <w:spacing w:after="0" w:line="360" w:lineRule="auto"/>
        <w:rPr>
          <w:rFonts w:ascii="Arial" w:eastAsia="Arial" w:hAnsi="Arial" w:cs="Arial"/>
          <w:sz w:val="24"/>
          <w:szCs w:val="24"/>
        </w:rPr>
      </w:pPr>
      <w:r w:rsidRPr="00087DE0">
        <w:rPr>
          <w:rFonts w:ascii="Arial" w:eastAsia="Arial" w:hAnsi="Arial" w:cs="Arial"/>
          <w:sz w:val="24"/>
          <w:szCs w:val="24"/>
        </w:rPr>
        <w:t>Clearness of Criteria</w:t>
      </w:r>
    </w:p>
    <w:p w14:paraId="7C16A363" w14:textId="34847009" w:rsidR="005C1977" w:rsidRPr="001433FB" w:rsidRDefault="005C1977" w:rsidP="004F1910">
      <w:pPr>
        <w:pStyle w:val="ListParagraph"/>
        <w:numPr>
          <w:ilvl w:val="1"/>
          <w:numId w:val="16"/>
        </w:numPr>
        <w:spacing w:after="0" w:line="360" w:lineRule="auto"/>
        <w:rPr>
          <w:rFonts w:ascii="Arial" w:eastAsia="Arial" w:hAnsi="Arial" w:cs="Arial"/>
          <w:sz w:val="24"/>
          <w:szCs w:val="24"/>
        </w:rPr>
      </w:pPr>
      <w:r w:rsidRPr="00087DE0">
        <w:rPr>
          <w:rFonts w:ascii="Arial" w:eastAsia="Arial" w:hAnsi="Arial" w:cs="Arial"/>
          <w:sz w:val="24"/>
          <w:szCs w:val="24"/>
        </w:rPr>
        <w:t>Presentation</w:t>
      </w:r>
    </w:p>
    <w:p w14:paraId="18D8291A" w14:textId="723CC11B" w:rsidR="008F165F" w:rsidRDefault="007B5620" w:rsidP="004F1910">
      <w:pPr>
        <w:pStyle w:val="ListParagraph"/>
        <w:numPr>
          <w:ilvl w:val="0"/>
          <w:numId w:val="13"/>
        </w:numPr>
        <w:spacing w:after="0" w:line="360" w:lineRule="auto"/>
        <w:rPr>
          <w:rFonts w:ascii="Arial" w:eastAsia="Arial" w:hAnsi="Arial" w:cs="Arial"/>
          <w:sz w:val="24"/>
          <w:szCs w:val="24"/>
        </w:rPr>
      </w:pPr>
      <w:r w:rsidRPr="00087DE0">
        <w:rPr>
          <w:rFonts w:ascii="Arial" w:eastAsia="Arial" w:hAnsi="Arial" w:cs="Arial"/>
          <w:sz w:val="24"/>
          <w:szCs w:val="24"/>
        </w:rPr>
        <w:t>What are the recommendations of the experts in the improvement of the Modular Teaching Evaluation Tool for Teachers (MTETT)</w:t>
      </w:r>
      <w:r w:rsidR="00327D5C" w:rsidRPr="00087DE0">
        <w:rPr>
          <w:rFonts w:ascii="Arial" w:eastAsia="Arial" w:hAnsi="Arial" w:cs="Arial"/>
          <w:sz w:val="24"/>
          <w:szCs w:val="24"/>
        </w:rPr>
        <w:t>?</w:t>
      </w:r>
    </w:p>
    <w:p w14:paraId="1FC913F5" w14:textId="77777777" w:rsidR="004F1910" w:rsidRDefault="004F1910" w:rsidP="004F1910">
      <w:pPr>
        <w:pStyle w:val="ListParagraph"/>
        <w:spacing w:after="0" w:line="360" w:lineRule="auto"/>
        <w:ind w:left="1800"/>
        <w:rPr>
          <w:rFonts w:ascii="Arial" w:eastAsia="Arial" w:hAnsi="Arial" w:cs="Arial"/>
          <w:sz w:val="24"/>
          <w:szCs w:val="24"/>
        </w:rPr>
      </w:pPr>
    </w:p>
    <w:p w14:paraId="2D0AF3A9" w14:textId="51471E40" w:rsidR="00F97448" w:rsidRPr="001433FB" w:rsidRDefault="00F97448" w:rsidP="004F1910">
      <w:pPr>
        <w:pStyle w:val="ListParagraph"/>
        <w:numPr>
          <w:ilvl w:val="0"/>
          <w:numId w:val="18"/>
        </w:numPr>
        <w:spacing w:after="0" w:line="360" w:lineRule="auto"/>
        <w:rPr>
          <w:rFonts w:ascii="Arial" w:eastAsia="Arial" w:hAnsi="Arial" w:cs="Arial"/>
          <w:sz w:val="24"/>
          <w:szCs w:val="24"/>
        </w:rPr>
      </w:pPr>
      <w:r w:rsidRPr="001433FB">
        <w:rPr>
          <w:rFonts w:ascii="Arial" w:hAnsi="Arial" w:cs="Arial"/>
          <w:b/>
          <w:bCs/>
          <w:sz w:val="24"/>
          <w:szCs w:val="24"/>
        </w:rPr>
        <w:t>Significance of the Study:</w:t>
      </w:r>
      <w:r w:rsidR="00A31560" w:rsidRPr="001433FB">
        <w:rPr>
          <w:rFonts w:ascii="Arial" w:hAnsi="Arial" w:cs="Arial"/>
          <w:b/>
          <w:bCs/>
          <w:noProof/>
          <w:sz w:val="24"/>
          <w:szCs w:val="24"/>
          <w:lang w:eastAsia="en-PH"/>
        </w:rPr>
        <w:t xml:space="preserve"> </w:t>
      </w:r>
    </w:p>
    <w:p w14:paraId="5FEA52C4" w14:textId="0B871111" w:rsidR="00CC4428" w:rsidRPr="00087DE0" w:rsidRDefault="00F97448" w:rsidP="004F1910">
      <w:pPr>
        <w:spacing w:line="360" w:lineRule="auto"/>
        <w:ind w:left="630" w:firstLine="90"/>
        <w:contextualSpacing/>
        <w:jc w:val="both"/>
        <w:rPr>
          <w:rFonts w:ascii="Arial" w:hAnsi="Arial" w:cs="Arial"/>
          <w:sz w:val="24"/>
          <w:szCs w:val="24"/>
        </w:rPr>
      </w:pPr>
      <w:r w:rsidRPr="00087DE0">
        <w:rPr>
          <w:rFonts w:ascii="Arial" w:hAnsi="Arial" w:cs="Arial"/>
          <w:sz w:val="24"/>
          <w:szCs w:val="24"/>
        </w:rPr>
        <w:t xml:space="preserve">       The </w:t>
      </w:r>
      <w:r w:rsidR="00E704CA" w:rsidRPr="00087DE0">
        <w:rPr>
          <w:rFonts w:ascii="Arial" w:hAnsi="Arial" w:cs="Arial"/>
          <w:sz w:val="24"/>
          <w:szCs w:val="24"/>
        </w:rPr>
        <w:t>research</w:t>
      </w:r>
      <w:r w:rsidRPr="00087DE0">
        <w:rPr>
          <w:rFonts w:ascii="Arial" w:hAnsi="Arial" w:cs="Arial"/>
          <w:sz w:val="24"/>
          <w:szCs w:val="24"/>
        </w:rPr>
        <w:t xml:space="preserve"> </w:t>
      </w:r>
      <w:r w:rsidR="00327D5C" w:rsidRPr="00087DE0">
        <w:rPr>
          <w:rFonts w:ascii="Arial" w:hAnsi="Arial" w:cs="Arial"/>
          <w:sz w:val="24"/>
          <w:szCs w:val="24"/>
        </w:rPr>
        <w:t>will be beneficial to the following:</w:t>
      </w:r>
    </w:p>
    <w:p w14:paraId="31417D68" w14:textId="77777777" w:rsidR="00954BC1" w:rsidRPr="00087DE0" w:rsidRDefault="00F97448" w:rsidP="004F1910">
      <w:pPr>
        <w:pStyle w:val="ListParagraph"/>
        <w:numPr>
          <w:ilvl w:val="0"/>
          <w:numId w:val="15"/>
        </w:numPr>
        <w:spacing w:line="360" w:lineRule="auto"/>
        <w:jc w:val="both"/>
        <w:rPr>
          <w:rFonts w:ascii="Arial" w:hAnsi="Arial" w:cs="Arial"/>
          <w:sz w:val="24"/>
          <w:szCs w:val="24"/>
        </w:rPr>
      </w:pPr>
      <w:r w:rsidRPr="00087DE0">
        <w:rPr>
          <w:rFonts w:ascii="Arial" w:hAnsi="Arial" w:cs="Arial"/>
          <w:b/>
          <w:bCs/>
          <w:sz w:val="24"/>
          <w:szCs w:val="24"/>
        </w:rPr>
        <w:t>Teachers</w:t>
      </w:r>
      <w:r w:rsidRPr="00087DE0">
        <w:rPr>
          <w:rFonts w:ascii="Arial" w:hAnsi="Arial" w:cs="Arial"/>
          <w:sz w:val="24"/>
          <w:szCs w:val="24"/>
        </w:rPr>
        <w:t xml:space="preserve">. This may </w:t>
      </w:r>
      <w:r w:rsidR="00327D5C" w:rsidRPr="00087DE0">
        <w:rPr>
          <w:rFonts w:ascii="Arial" w:hAnsi="Arial" w:cs="Arial"/>
          <w:sz w:val="24"/>
          <w:szCs w:val="24"/>
        </w:rPr>
        <w:t xml:space="preserve">serve as a tool in evaluating their performance with Modular Distance Learning. </w:t>
      </w:r>
    </w:p>
    <w:p w14:paraId="02A745AD" w14:textId="77777777" w:rsidR="00954BC1" w:rsidRPr="00087DE0" w:rsidRDefault="00F97448" w:rsidP="004F1910">
      <w:pPr>
        <w:pStyle w:val="ListParagraph"/>
        <w:numPr>
          <w:ilvl w:val="0"/>
          <w:numId w:val="15"/>
        </w:numPr>
        <w:spacing w:line="360" w:lineRule="auto"/>
        <w:jc w:val="both"/>
        <w:rPr>
          <w:rFonts w:ascii="Arial" w:hAnsi="Arial" w:cs="Arial"/>
          <w:sz w:val="24"/>
          <w:szCs w:val="24"/>
        </w:rPr>
      </w:pPr>
      <w:r w:rsidRPr="00087DE0">
        <w:rPr>
          <w:rFonts w:ascii="Arial" w:hAnsi="Arial" w:cs="Arial"/>
          <w:b/>
          <w:bCs/>
          <w:sz w:val="24"/>
          <w:szCs w:val="24"/>
        </w:rPr>
        <w:t>School Administrator and Supervisors</w:t>
      </w:r>
      <w:r w:rsidRPr="00087DE0">
        <w:rPr>
          <w:rFonts w:ascii="Arial" w:hAnsi="Arial" w:cs="Arial"/>
          <w:sz w:val="24"/>
          <w:szCs w:val="24"/>
        </w:rPr>
        <w:t xml:space="preserve">. Results of this investigation </w:t>
      </w:r>
      <w:r w:rsidR="00327D5C" w:rsidRPr="00087DE0">
        <w:rPr>
          <w:rFonts w:ascii="Arial" w:hAnsi="Arial" w:cs="Arial"/>
          <w:sz w:val="24"/>
          <w:szCs w:val="24"/>
        </w:rPr>
        <w:t xml:space="preserve">may be used by the </w:t>
      </w:r>
      <w:r w:rsidRPr="00087DE0">
        <w:rPr>
          <w:rFonts w:ascii="Arial" w:hAnsi="Arial" w:cs="Arial"/>
          <w:sz w:val="24"/>
          <w:szCs w:val="24"/>
        </w:rPr>
        <w:t xml:space="preserve">administrators and supervisors </w:t>
      </w:r>
      <w:r w:rsidR="00327D5C" w:rsidRPr="00087DE0">
        <w:rPr>
          <w:rFonts w:ascii="Arial" w:hAnsi="Arial" w:cs="Arial"/>
          <w:sz w:val="24"/>
          <w:szCs w:val="24"/>
        </w:rPr>
        <w:t xml:space="preserve">to evaluate their </w:t>
      </w:r>
      <w:r w:rsidR="00954BC1" w:rsidRPr="00087DE0">
        <w:rPr>
          <w:rFonts w:ascii="Arial" w:hAnsi="Arial" w:cs="Arial"/>
          <w:sz w:val="24"/>
          <w:szCs w:val="24"/>
        </w:rPr>
        <w:t>teacher’s</w:t>
      </w:r>
      <w:r w:rsidRPr="00087DE0">
        <w:rPr>
          <w:rFonts w:ascii="Arial" w:hAnsi="Arial" w:cs="Arial"/>
          <w:sz w:val="24"/>
          <w:szCs w:val="24"/>
        </w:rPr>
        <w:t xml:space="preserve"> </w:t>
      </w:r>
      <w:r w:rsidR="00327D5C" w:rsidRPr="00087DE0">
        <w:rPr>
          <w:rFonts w:ascii="Arial" w:hAnsi="Arial" w:cs="Arial"/>
          <w:sz w:val="24"/>
          <w:szCs w:val="24"/>
        </w:rPr>
        <w:t xml:space="preserve">performance </w:t>
      </w:r>
      <w:r w:rsidR="002C4114" w:rsidRPr="00087DE0">
        <w:rPr>
          <w:rFonts w:ascii="Arial" w:hAnsi="Arial" w:cs="Arial"/>
          <w:sz w:val="24"/>
          <w:szCs w:val="24"/>
        </w:rPr>
        <w:t xml:space="preserve">and </w:t>
      </w:r>
      <w:r w:rsidRPr="00087DE0">
        <w:rPr>
          <w:rFonts w:ascii="Arial" w:hAnsi="Arial" w:cs="Arial"/>
          <w:sz w:val="24"/>
          <w:szCs w:val="24"/>
        </w:rPr>
        <w:t>closer supervision and faculty dev</w:t>
      </w:r>
      <w:r w:rsidR="00AE6584" w:rsidRPr="00087DE0">
        <w:rPr>
          <w:rFonts w:ascii="Arial" w:hAnsi="Arial" w:cs="Arial"/>
          <w:sz w:val="24"/>
          <w:szCs w:val="24"/>
        </w:rPr>
        <w:t xml:space="preserve">elopment </w:t>
      </w:r>
      <w:r w:rsidR="00F20162" w:rsidRPr="00087DE0">
        <w:rPr>
          <w:rFonts w:ascii="Arial" w:hAnsi="Arial" w:cs="Arial"/>
          <w:sz w:val="24"/>
          <w:szCs w:val="24"/>
        </w:rPr>
        <w:t xml:space="preserve"> </w:t>
      </w:r>
      <w:r w:rsidR="00AE6584" w:rsidRPr="00087DE0">
        <w:rPr>
          <w:rFonts w:ascii="Arial" w:hAnsi="Arial" w:cs="Arial"/>
          <w:sz w:val="24"/>
          <w:szCs w:val="24"/>
        </w:rPr>
        <w:t xml:space="preserve"> and training programs</w:t>
      </w:r>
      <w:r w:rsidR="00954BC1" w:rsidRPr="00087DE0">
        <w:rPr>
          <w:rFonts w:ascii="Arial" w:hAnsi="Arial" w:cs="Arial"/>
          <w:sz w:val="24"/>
          <w:szCs w:val="24"/>
        </w:rPr>
        <w:t>.</w:t>
      </w:r>
      <w:r w:rsidR="00FB3C37" w:rsidRPr="00087DE0">
        <w:rPr>
          <w:rFonts w:ascii="Arial" w:hAnsi="Arial" w:cs="Arial"/>
          <w:sz w:val="24"/>
          <w:szCs w:val="24"/>
        </w:rPr>
        <w:t xml:space="preserve">            </w:t>
      </w:r>
    </w:p>
    <w:p w14:paraId="6D9E5FE1" w14:textId="000F6E42" w:rsidR="00087DE0" w:rsidRDefault="00F97448" w:rsidP="004F1910">
      <w:pPr>
        <w:pStyle w:val="ListParagraph"/>
        <w:numPr>
          <w:ilvl w:val="0"/>
          <w:numId w:val="15"/>
        </w:numPr>
        <w:spacing w:line="360" w:lineRule="auto"/>
        <w:jc w:val="both"/>
        <w:rPr>
          <w:rFonts w:ascii="Arial" w:hAnsi="Arial" w:cs="Arial"/>
          <w:sz w:val="24"/>
          <w:szCs w:val="24"/>
        </w:rPr>
      </w:pPr>
      <w:r w:rsidRPr="00087DE0">
        <w:rPr>
          <w:rFonts w:ascii="Arial" w:hAnsi="Arial" w:cs="Arial"/>
          <w:b/>
          <w:bCs/>
          <w:sz w:val="24"/>
          <w:szCs w:val="24"/>
        </w:rPr>
        <w:t>Future Researcher</w:t>
      </w:r>
      <w:r w:rsidR="00432FE4" w:rsidRPr="00087DE0">
        <w:rPr>
          <w:rFonts w:ascii="Arial" w:hAnsi="Arial" w:cs="Arial"/>
          <w:b/>
          <w:bCs/>
          <w:sz w:val="24"/>
          <w:szCs w:val="24"/>
        </w:rPr>
        <w:t>s</w:t>
      </w:r>
      <w:r w:rsidRPr="00087DE0">
        <w:rPr>
          <w:rFonts w:ascii="Arial" w:hAnsi="Arial" w:cs="Arial"/>
          <w:sz w:val="24"/>
          <w:szCs w:val="24"/>
        </w:rPr>
        <w:t xml:space="preserve">. </w:t>
      </w:r>
      <w:r w:rsidR="00976CB5" w:rsidRPr="00087DE0">
        <w:rPr>
          <w:rFonts w:ascii="Arial" w:hAnsi="Arial" w:cs="Arial"/>
          <w:sz w:val="24"/>
          <w:szCs w:val="24"/>
        </w:rPr>
        <w:t xml:space="preserve"> </w:t>
      </w:r>
      <w:r w:rsidRPr="00087DE0">
        <w:rPr>
          <w:rFonts w:ascii="Arial" w:hAnsi="Arial" w:cs="Arial"/>
          <w:sz w:val="24"/>
          <w:szCs w:val="24"/>
        </w:rPr>
        <w:t>The information and insights that will be gained from this study may serve as guide for other researcher in framing their conceptual framework and design and at the same time encourage them to conduct lateral studies within their area of preferences.</w:t>
      </w:r>
    </w:p>
    <w:p w14:paraId="6B057BB1" w14:textId="77777777" w:rsidR="004F1910" w:rsidRPr="001433FB" w:rsidRDefault="004F1910" w:rsidP="004F1910">
      <w:pPr>
        <w:pStyle w:val="ListParagraph"/>
        <w:spacing w:line="360" w:lineRule="auto"/>
        <w:jc w:val="both"/>
        <w:rPr>
          <w:rFonts w:ascii="Arial" w:hAnsi="Arial" w:cs="Arial"/>
          <w:sz w:val="24"/>
          <w:szCs w:val="24"/>
        </w:rPr>
      </w:pPr>
    </w:p>
    <w:p w14:paraId="3A2CE25A" w14:textId="13F9FB25" w:rsidR="00F97448" w:rsidRPr="008F165F" w:rsidRDefault="00F97448" w:rsidP="004F1910">
      <w:pPr>
        <w:pStyle w:val="ListParagraph"/>
        <w:numPr>
          <w:ilvl w:val="0"/>
          <w:numId w:val="18"/>
        </w:numPr>
        <w:spacing w:line="360" w:lineRule="auto"/>
        <w:rPr>
          <w:rFonts w:ascii="Arial" w:hAnsi="Arial" w:cs="Arial"/>
          <w:b/>
          <w:bCs/>
          <w:sz w:val="24"/>
          <w:szCs w:val="24"/>
        </w:rPr>
      </w:pPr>
      <w:r w:rsidRPr="008F165F">
        <w:rPr>
          <w:rFonts w:ascii="Arial" w:hAnsi="Arial" w:cs="Arial"/>
          <w:b/>
          <w:bCs/>
          <w:sz w:val="24"/>
          <w:szCs w:val="24"/>
        </w:rPr>
        <w:t>Scope of the Study</w:t>
      </w:r>
    </w:p>
    <w:p w14:paraId="05CCF770" w14:textId="43A5E19D" w:rsidR="005A2E0E" w:rsidRPr="00087DE0" w:rsidRDefault="00F97448" w:rsidP="004F1910">
      <w:pPr>
        <w:spacing w:after="0" w:line="360" w:lineRule="auto"/>
        <w:ind w:left="450" w:firstLine="360"/>
        <w:contextualSpacing/>
        <w:jc w:val="both"/>
        <w:rPr>
          <w:rFonts w:ascii="Arial" w:eastAsia="Arial" w:hAnsi="Arial" w:cs="Arial"/>
          <w:sz w:val="24"/>
          <w:szCs w:val="24"/>
        </w:rPr>
      </w:pPr>
      <w:r w:rsidRPr="00087DE0">
        <w:rPr>
          <w:rFonts w:ascii="Arial" w:hAnsi="Arial" w:cs="Arial"/>
          <w:sz w:val="24"/>
          <w:szCs w:val="24"/>
        </w:rPr>
        <w:t xml:space="preserve">The </w:t>
      </w:r>
      <w:r w:rsidR="00827CA3" w:rsidRPr="00087DE0">
        <w:rPr>
          <w:rFonts w:ascii="Arial" w:hAnsi="Arial" w:cs="Arial"/>
          <w:sz w:val="24"/>
          <w:szCs w:val="24"/>
        </w:rPr>
        <w:t>overall</w:t>
      </w:r>
      <w:r w:rsidR="0057057A" w:rsidRPr="00087DE0">
        <w:rPr>
          <w:rFonts w:ascii="Arial" w:hAnsi="Arial" w:cs="Arial"/>
          <w:sz w:val="24"/>
          <w:szCs w:val="24"/>
        </w:rPr>
        <w:t xml:space="preserve"> focus of the study </w:t>
      </w:r>
      <w:r w:rsidR="005A2E0E" w:rsidRPr="00087DE0">
        <w:rPr>
          <w:rFonts w:ascii="Arial" w:hAnsi="Arial" w:cs="Arial"/>
          <w:sz w:val="24"/>
          <w:szCs w:val="24"/>
        </w:rPr>
        <w:t xml:space="preserve">is the </w:t>
      </w:r>
      <w:r w:rsidR="005A2E0E" w:rsidRPr="00087DE0">
        <w:rPr>
          <w:rFonts w:ascii="Arial" w:eastAsia="Arial" w:hAnsi="Arial" w:cs="Arial"/>
          <w:sz w:val="24"/>
          <w:szCs w:val="24"/>
        </w:rPr>
        <w:t xml:space="preserve">Development, Validation and Acceptability of Modular Teaching Evaluation Tool for Teachers (MTETT). The respondents of the study </w:t>
      </w:r>
      <w:r w:rsidR="001433FB">
        <w:rPr>
          <w:rFonts w:ascii="Arial" w:eastAsia="Arial" w:hAnsi="Arial" w:cs="Arial"/>
          <w:sz w:val="24"/>
          <w:szCs w:val="24"/>
        </w:rPr>
        <w:t>were one (1)</w:t>
      </w:r>
      <w:r w:rsidR="005A2E0E" w:rsidRPr="00087DE0">
        <w:rPr>
          <w:rFonts w:ascii="Arial" w:eastAsia="Arial" w:hAnsi="Arial" w:cs="Arial"/>
          <w:sz w:val="24"/>
          <w:szCs w:val="24"/>
        </w:rPr>
        <w:t xml:space="preserve"> principal and</w:t>
      </w:r>
      <w:r w:rsidR="001433FB">
        <w:rPr>
          <w:rFonts w:ascii="Arial" w:eastAsia="Arial" w:hAnsi="Arial" w:cs="Arial"/>
          <w:sz w:val="24"/>
          <w:szCs w:val="24"/>
        </w:rPr>
        <w:t xml:space="preserve"> six (6)</w:t>
      </w:r>
      <w:r w:rsidR="005A2E0E" w:rsidRPr="00087DE0">
        <w:rPr>
          <w:rFonts w:ascii="Arial" w:eastAsia="Arial" w:hAnsi="Arial" w:cs="Arial"/>
          <w:sz w:val="24"/>
          <w:szCs w:val="24"/>
        </w:rPr>
        <w:t xml:space="preserve"> master teachers who </w:t>
      </w:r>
      <w:r w:rsidR="001433FB">
        <w:rPr>
          <w:rFonts w:ascii="Arial" w:eastAsia="Arial" w:hAnsi="Arial" w:cs="Arial"/>
          <w:sz w:val="24"/>
          <w:szCs w:val="24"/>
        </w:rPr>
        <w:t>were</w:t>
      </w:r>
      <w:r w:rsidR="005A2E0E" w:rsidRPr="00087DE0">
        <w:rPr>
          <w:rFonts w:ascii="Arial" w:eastAsia="Arial" w:hAnsi="Arial" w:cs="Arial"/>
          <w:sz w:val="24"/>
          <w:szCs w:val="24"/>
        </w:rPr>
        <w:t xml:space="preserve"> engaged observation of teachers</w:t>
      </w:r>
      <w:r w:rsidR="001433FB">
        <w:rPr>
          <w:rFonts w:ascii="Arial" w:eastAsia="Arial" w:hAnsi="Arial" w:cs="Arial"/>
          <w:sz w:val="24"/>
          <w:szCs w:val="24"/>
        </w:rPr>
        <w:t xml:space="preserve"> in the Division of Rizal.</w:t>
      </w:r>
    </w:p>
    <w:p w14:paraId="673AB6CF" w14:textId="4FF89F08" w:rsidR="008F165F" w:rsidRPr="008F165F" w:rsidRDefault="00F97448" w:rsidP="004F1910">
      <w:pPr>
        <w:pStyle w:val="ListParagraph"/>
        <w:numPr>
          <w:ilvl w:val="0"/>
          <w:numId w:val="18"/>
        </w:numPr>
        <w:spacing w:line="360" w:lineRule="auto"/>
        <w:rPr>
          <w:rFonts w:ascii="Arial" w:hAnsi="Arial" w:cs="Arial"/>
          <w:b/>
          <w:bCs/>
          <w:sz w:val="24"/>
          <w:szCs w:val="24"/>
        </w:rPr>
      </w:pPr>
      <w:r w:rsidRPr="008F165F">
        <w:rPr>
          <w:rFonts w:ascii="Arial" w:hAnsi="Arial" w:cs="Arial"/>
          <w:b/>
          <w:bCs/>
          <w:sz w:val="24"/>
          <w:szCs w:val="24"/>
        </w:rPr>
        <w:lastRenderedPageBreak/>
        <w:t>Research Design</w:t>
      </w:r>
    </w:p>
    <w:p w14:paraId="630D3C1B" w14:textId="77777777" w:rsidR="00C0472D" w:rsidRPr="00402641" w:rsidRDefault="00C0472D" w:rsidP="004F1910">
      <w:pPr>
        <w:pStyle w:val="ListParagraph"/>
        <w:numPr>
          <w:ilvl w:val="0"/>
          <w:numId w:val="3"/>
        </w:numPr>
        <w:spacing w:after="0" w:line="360" w:lineRule="auto"/>
        <w:ind w:hanging="810"/>
        <w:jc w:val="both"/>
        <w:rPr>
          <w:rFonts w:ascii="Arial" w:eastAsia="Arial" w:hAnsi="Arial" w:cs="Arial"/>
          <w:b/>
          <w:bCs/>
          <w:sz w:val="24"/>
          <w:szCs w:val="24"/>
        </w:rPr>
      </w:pPr>
      <w:r w:rsidRPr="00402641">
        <w:rPr>
          <w:rFonts w:ascii="Arial" w:eastAsia="Arial" w:hAnsi="Arial" w:cs="Arial"/>
          <w:b/>
          <w:bCs/>
          <w:sz w:val="24"/>
          <w:szCs w:val="24"/>
        </w:rPr>
        <w:t>Methodology</w:t>
      </w:r>
    </w:p>
    <w:p w14:paraId="45D3A6FA" w14:textId="4C672B77" w:rsidR="00FD3B54" w:rsidRDefault="00E10FFE" w:rsidP="004F1910">
      <w:pPr>
        <w:pStyle w:val="ListParagraph"/>
        <w:spacing w:after="0" w:line="360" w:lineRule="auto"/>
        <w:ind w:left="274" w:firstLine="446"/>
        <w:jc w:val="both"/>
        <w:rPr>
          <w:rFonts w:ascii="Arial" w:eastAsia="Arial" w:hAnsi="Arial" w:cs="Arial"/>
          <w:sz w:val="24"/>
          <w:szCs w:val="24"/>
        </w:rPr>
      </w:pPr>
      <w:r w:rsidRPr="00087DE0">
        <w:rPr>
          <w:rFonts w:ascii="Arial" w:eastAsia="Arial" w:hAnsi="Arial" w:cs="Arial"/>
          <w:sz w:val="24"/>
          <w:szCs w:val="24"/>
        </w:rPr>
        <w:t xml:space="preserve">The research study </w:t>
      </w:r>
      <w:r w:rsidR="001433FB">
        <w:rPr>
          <w:rFonts w:ascii="Arial" w:eastAsia="Arial" w:hAnsi="Arial" w:cs="Arial"/>
          <w:sz w:val="24"/>
          <w:szCs w:val="24"/>
        </w:rPr>
        <w:t>focused</w:t>
      </w:r>
      <w:r w:rsidRPr="00087DE0">
        <w:rPr>
          <w:rFonts w:ascii="Arial" w:eastAsia="Arial" w:hAnsi="Arial" w:cs="Arial"/>
          <w:sz w:val="24"/>
          <w:szCs w:val="24"/>
        </w:rPr>
        <w:t xml:space="preserve"> on </w:t>
      </w:r>
      <w:r w:rsidR="005A2E0E" w:rsidRPr="00087DE0">
        <w:rPr>
          <w:rFonts w:ascii="Arial" w:eastAsia="Arial" w:hAnsi="Arial" w:cs="Arial"/>
          <w:sz w:val="24"/>
          <w:szCs w:val="24"/>
        </w:rPr>
        <w:t>Development, Validation and Acceptability of Modular Teaching Evaluation Tool for Teachers (MTETT).</w:t>
      </w:r>
      <w:r w:rsidR="009643F3" w:rsidRPr="00087DE0">
        <w:rPr>
          <w:rFonts w:ascii="Arial" w:eastAsia="Arial" w:hAnsi="Arial" w:cs="Arial"/>
          <w:sz w:val="24"/>
          <w:szCs w:val="24"/>
        </w:rPr>
        <w:t xml:space="preserve"> </w:t>
      </w:r>
      <w:r w:rsidR="006F74E0" w:rsidRPr="00087DE0">
        <w:rPr>
          <w:rFonts w:ascii="Arial" w:eastAsia="Arial" w:hAnsi="Arial" w:cs="Arial"/>
          <w:sz w:val="24"/>
          <w:szCs w:val="24"/>
        </w:rPr>
        <w:t>The Researcher herself</w:t>
      </w:r>
      <w:r w:rsidR="00A07D1C" w:rsidRPr="00087DE0">
        <w:rPr>
          <w:rFonts w:ascii="Arial" w:eastAsia="Arial" w:hAnsi="Arial" w:cs="Arial"/>
          <w:sz w:val="24"/>
          <w:szCs w:val="24"/>
        </w:rPr>
        <w:t xml:space="preserve"> </w:t>
      </w:r>
      <w:r w:rsidR="005A2E0E" w:rsidRPr="00087DE0">
        <w:rPr>
          <w:rFonts w:ascii="Arial" w:eastAsia="Arial" w:hAnsi="Arial" w:cs="Arial"/>
          <w:sz w:val="24"/>
          <w:szCs w:val="24"/>
        </w:rPr>
        <w:t>developed a</w:t>
      </w:r>
      <w:r w:rsidR="00A07D1C" w:rsidRPr="00087DE0">
        <w:rPr>
          <w:rFonts w:ascii="Arial" w:eastAsia="Arial" w:hAnsi="Arial" w:cs="Arial"/>
          <w:sz w:val="24"/>
          <w:szCs w:val="24"/>
        </w:rPr>
        <w:t xml:space="preserve"> tool</w:t>
      </w:r>
      <w:r w:rsidRPr="00087DE0">
        <w:rPr>
          <w:rFonts w:ascii="Arial" w:eastAsia="Arial" w:hAnsi="Arial" w:cs="Arial"/>
          <w:sz w:val="24"/>
          <w:szCs w:val="24"/>
        </w:rPr>
        <w:t xml:space="preserve"> </w:t>
      </w:r>
      <w:r w:rsidR="009643F3" w:rsidRPr="00087DE0">
        <w:rPr>
          <w:rFonts w:ascii="Arial" w:eastAsia="Arial" w:hAnsi="Arial" w:cs="Arial"/>
          <w:sz w:val="24"/>
          <w:szCs w:val="24"/>
        </w:rPr>
        <w:t xml:space="preserve">which was </w:t>
      </w:r>
      <w:r w:rsidR="005A2E0E" w:rsidRPr="00087DE0">
        <w:rPr>
          <w:rFonts w:ascii="Arial" w:eastAsia="Arial" w:hAnsi="Arial" w:cs="Arial"/>
          <w:sz w:val="24"/>
          <w:szCs w:val="24"/>
        </w:rPr>
        <w:t xml:space="preserve">Modular Teaching Evaluation Tool for Teachers (MTETT) </w:t>
      </w:r>
      <w:r w:rsidRPr="00087DE0">
        <w:rPr>
          <w:rFonts w:ascii="Arial" w:eastAsia="Arial" w:hAnsi="Arial" w:cs="Arial"/>
          <w:sz w:val="24"/>
          <w:szCs w:val="24"/>
        </w:rPr>
        <w:t xml:space="preserve">and </w:t>
      </w:r>
      <w:r w:rsidR="001433FB">
        <w:rPr>
          <w:rFonts w:ascii="Arial" w:eastAsia="Arial" w:hAnsi="Arial" w:cs="Arial"/>
          <w:sz w:val="24"/>
          <w:szCs w:val="24"/>
        </w:rPr>
        <w:t>was</w:t>
      </w:r>
      <w:r w:rsidR="00981D74" w:rsidRPr="00087DE0">
        <w:rPr>
          <w:rFonts w:ascii="Arial" w:eastAsia="Arial" w:hAnsi="Arial" w:cs="Arial"/>
          <w:sz w:val="24"/>
          <w:szCs w:val="24"/>
        </w:rPr>
        <w:t xml:space="preserve"> </w:t>
      </w:r>
      <w:r w:rsidR="005A2E0E" w:rsidRPr="00087DE0">
        <w:rPr>
          <w:rFonts w:ascii="Arial" w:eastAsia="Arial" w:hAnsi="Arial" w:cs="Arial"/>
          <w:sz w:val="24"/>
          <w:szCs w:val="24"/>
        </w:rPr>
        <w:t>evaluated by the experts such as principals and master teachers.</w:t>
      </w:r>
    </w:p>
    <w:p w14:paraId="2CFB4694" w14:textId="77777777" w:rsidR="004F1910" w:rsidRPr="00402641" w:rsidRDefault="004F1910" w:rsidP="004F1910">
      <w:pPr>
        <w:pStyle w:val="ListParagraph"/>
        <w:spacing w:after="0" w:line="360" w:lineRule="auto"/>
        <w:ind w:left="274" w:firstLine="446"/>
        <w:jc w:val="both"/>
        <w:rPr>
          <w:rFonts w:ascii="Arial" w:eastAsia="Arial" w:hAnsi="Arial" w:cs="Arial"/>
          <w:sz w:val="24"/>
          <w:szCs w:val="24"/>
        </w:rPr>
      </w:pPr>
    </w:p>
    <w:p w14:paraId="63B9B0DD" w14:textId="77777777" w:rsidR="00F97448" w:rsidRPr="00087DE0" w:rsidRDefault="007E7C18" w:rsidP="004F1910">
      <w:pPr>
        <w:spacing w:line="360" w:lineRule="auto"/>
        <w:rPr>
          <w:rFonts w:ascii="Arial" w:hAnsi="Arial" w:cs="Arial"/>
          <w:sz w:val="24"/>
          <w:szCs w:val="24"/>
        </w:rPr>
      </w:pPr>
      <w:r w:rsidRPr="00087DE0">
        <w:rPr>
          <w:rFonts w:ascii="Arial" w:hAnsi="Arial" w:cs="Arial"/>
          <w:sz w:val="24"/>
          <w:szCs w:val="24"/>
        </w:rPr>
        <w:t xml:space="preserve">     </w:t>
      </w:r>
      <w:r w:rsidR="00F97448" w:rsidRPr="00087DE0">
        <w:rPr>
          <w:rFonts w:ascii="Arial" w:hAnsi="Arial" w:cs="Arial"/>
          <w:sz w:val="24"/>
          <w:szCs w:val="24"/>
        </w:rPr>
        <w:t>B</w:t>
      </w:r>
      <w:r w:rsidR="00F97448" w:rsidRPr="00402641">
        <w:rPr>
          <w:rFonts w:ascii="Arial" w:hAnsi="Arial" w:cs="Arial"/>
          <w:b/>
          <w:bCs/>
          <w:sz w:val="24"/>
          <w:szCs w:val="24"/>
        </w:rPr>
        <w:t>. Sampling Design</w:t>
      </w:r>
    </w:p>
    <w:p w14:paraId="6F31842D" w14:textId="3ECF6725" w:rsidR="00087DE0" w:rsidRDefault="005A2E0E" w:rsidP="004F1910">
      <w:pPr>
        <w:spacing w:after="0" w:line="360" w:lineRule="auto"/>
        <w:ind w:left="274" w:firstLine="356"/>
        <w:contextualSpacing/>
        <w:jc w:val="both"/>
        <w:rPr>
          <w:rFonts w:ascii="Arial" w:eastAsia="Arial" w:hAnsi="Arial" w:cs="Arial"/>
          <w:sz w:val="24"/>
          <w:szCs w:val="24"/>
        </w:rPr>
      </w:pPr>
      <w:r w:rsidRPr="00087DE0">
        <w:rPr>
          <w:rFonts w:ascii="Arial" w:eastAsia="Arial" w:hAnsi="Arial" w:cs="Arial"/>
          <w:sz w:val="24"/>
          <w:szCs w:val="24"/>
        </w:rPr>
        <w:t xml:space="preserve">The respondents of the study </w:t>
      </w:r>
      <w:r w:rsidR="001433FB">
        <w:rPr>
          <w:rFonts w:ascii="Arial" w:eastAsia="Arial" w:hAnsi="Arial" w:cs="Arial"/>
          <w:sz w:val="24"/>
          <w:szCs w:val="24"/>
        </w:rPr>
        <w:t>were</w:t>
      </w:r>
      <w:r w:rsidRPr="00087DE0">
        <w:rPr>
          <w:rFonts w:ascii="Arial" w:eastAsia="Arial" w:hAnsi="Arial" w:cs="Arial"/>
          <w:sz w:val="24"/>
          <w:szCs w:val="24"/>
        </w:rPr>
        <w:t xml:space="preserve"> </w:t>
      </w:r>
      <w:r w:rsidR="005C1977" w:rsidRPr="00087DE0">
        <w:rPr>
          <w:rFonts w:ascii="Arial" w:eastAsia="Arial" w:hAnsi="Arial" w:cs="Arial"/>
          <w:sz w:val="24"/>
          <w:szCs w:val="24"/>
        </w:rPr>
        <w:t>1</w:t>
      </w:r>
      <w:r w:rsidRPr="00087DE0">
        <w:rPr>
          <w:rFonts w:ascii="Arial" w:eastAsia="Arial" w:hAnsi="Arial" w:cs="Arial"/>
          <w:sz w:val="24"/>
          <w:szCs w:val="24"/>
        </w:rPr>
        <w:t xml:space="preserve"> principal and </w:t>
      </w:r>
      <w:r w:rsidR="005C1977" w:rsidRPr="00087DE0">
        <w:rPr>
          <w:rFonts w:ascii="Arial" w:eastAsia="Arial" w:hAnsi="Arial" w:cs="Arial"/>
          <w:sz w:val="24"/>
          <w:szCs w:val="24"/>
        </w:rPr>
        <w:t>6</w:t>
      </w:r>
      <w:r w:rsidRPr="00087DE0">
        <w:rPr>
          <w:rFonts w:ascii="Arial" w:eastAsia="Arial" w:hAnsi="Arial" w:cs="Arial"/>
          <w:sz w:val="24"/>
          <w:szCs w:val="24"/>
        </w:rPr>
        <w:t xml:space="preserve"> master teachers in the </w:t>
      </w:r>
      <w:r w:rsidR="005C1977" w:rsidRPr="00087DE0">
        <w:rPr>
          <w:rFonts w:ascii="Arial" w:eastAsia="Arial" w:hAnsi="Arial" w:cs="Arial"/>
          <w:sz w:val="24"/>
          <w:szCs w:val="24"/>
        </w:rPr>
        <w:t>division of Rizal</w:t>
      </w:r>
      <w:r w:rsidRPr="00087DE0">
        <w:rPr>
          <w:rFonts w:ascii="Arial" w:eastAsia="Arial" w:hAnsi="Arial" w:cs="Arial"/>
          <w:sz w:val="24"/>
          <w:szCs w:val="24"/>
        </w:rPr>
        <w:t xml:space="preserve">.  Purposive sampling </w:t>
      </w:r>
      <w:r w:rsidR="00324E8F">
        <w:rPr>
          <w:rFonts w:ascii="Arial" w:eastAsia="Arial" w:hAnsi="Arial" w:cs="Arial"/>
          <w:sz w:val="24"/>
          <w:szCs w:val="24"/>
        </w:rPr>
        <w:t>was</w:t>
      </w:r>
      <w:r w:rsidRPr="00087DE0">
        <w:rPr>
          <w:rFonts w:ascii="Arial" w:eastAsia="Arial" w:hAnsi="Arial" w:cs="Arial"/>
          <w:sz w:val="24"/>
          <w:szCs w:val="24"/>
        </w:rPr>
        <w:t xml:space="preserve"> used in the study. </w:t>
      </w:r>
    </w:p>
    <w:p w14:paraId="35B4C5F1" w14:textId="77777777" w:rsidR="004F1910" w:rsidRPr="00087DE0" w:rsidRDefault="004F1910" w:rsidP="004F1910">
      <w:pPr>
        <w:spacing w:after="0" w:line="360" w:lineRule="auto"/>
        <w:ind w:left="274" w:firstLine="356"/>
        <w:contextualSpacing/>
        <w:jc w:val="both"/>
        <w:rPr>
          <w:rFonts w:ascii="Arial" w:eastAsia="Arial" w:hAnsi="Arial" w:cs="Arial"/>
          <w:sz w:val="24"/>
          <w:szCs w:val="24"/>
        </w:rPr>
      </w:pPr>
    </w:p>
    <w:p w14:paraId="40B1C0C9" w14:textId="5BBF71A4" w:rsidR="005C1977" w:rsidRPr="00402641" w:rsidRDefault="00F97448" w:rsidP="004F1910">
      <w:pPr>
        <w:pStyle w:val="ListParagraph"/>
        <w:numPr>
          <w:ilvl w:val="0"/>
          <w:numId w:val="12"/>
        </w:numPr>
        <w:spacing w:line="360" w:lineRule="auto"/>
        <w:ind w:left="630"/>
        <w:rPr>
          <w:rFonts w:ascii="Arial" w:hAnsi="Arial" w:cs="Arial"/>
          <w:b/>
          <w:bCs/>
          <w:sz w:val="24"/>
          <w:szCs w:val="24"/>
        </w:rPr>
      </w:pPr>
      <w:r w:rsidRPr="00402641">
        <w:rPr>
          <w:rFonts w:ascii="Arial" w:hAnsi="Arial" w:cs="Arial"/>
          <w:b/>
          <w:bCs/>
          <w:sz w:val="24"/>
          <w:szCs w:val="24"/>
        </w:rPr>
        <w:t>Description of Instrument Data and Gathering Form.</w:t>
      </w:r>
    </w:p>
    <w:p w14:paraId="06014457" w14:textId="7AA44725" w:rsidR="00A31560" w:rsidRPr="00087DE0" w:rsidRDefault="00FA66E2" w:rsidP="004F1910">
      <w:pPr>
        <w:spacing w:after="0" w:line="360" w:lineRule="auto"/>
        <w:ind w:left="274" w:firstLine="356"/>
        <w:contextualSpacing/>
        <w:jc w:val="both"/>
        <w:rPr>
          <w:rFonts w:ascii="Arial" w:eastAsia="Arial" w:hAnsi="Arial" w:cs="Arial"/>
          <w:sz w:val="24"/>
          <w:szCs w:val="24"/>
        </w:rPr>
      </w:pPr>
      <w:r w:rsidRPr="00087DE0">
        <w:rPr>
          <w:rFonts w:ascii="Arial" w:eastAsia="Arial" w:hAnsi="Arial" w:cs="Arial"/>
          <w:sz w:val="24"/>
          <w:szCs w:val="24"/>
        </w:rPr>
        <w:t xml:space="preserve">The results </w:t>
      </w:r>
      <w:r w:rsidR="001433FB">
        <w:rPr>
          <w:rFonts w:ascii="Arial" w:eastAsia="Arial" w:hAnsi="Arial" w:cs="Arial"/>
          <w:sz w:val="24"/>
          <w:szCs w:val="24"/>
        </w:rPr>
        <w:t>were</w:t>
      </w:r>
      <w:r w:rsidR="009220FE" w:rsidRPr="00087DE0">
        <w:rPr>
          <w:rFonts w:ascii="Arial" w:eastAsia="Arial" w:hAnsi="Arial" w:cs="Arial"/>
          <w:sz w:val="24"/>
          <w:szCs w:val="24"/>
        </w:rPr>
        <w:t xml:space="preserve"> </w:t>
      </w:r>
      <w:r w:rsidRPr="00087DE0">
        <w:rPr>
          <w:rFonts w:ascii="Arial" w:eastAsia="Arial" w:hAnsi="Arial" w:cs="Arial"/>
          <w:sz w:val="24"/>
          <w:szCs w:val="24"/>
        </w:rPr>
        <w:t xml:space="preserve">computed using Microsoft Excel 2013 Data Analysis. Measuring the mean score </w:t>
      </w:r>
      <w:r w:rsidR="005A2E0E" w:rsidRPr="00087DE0">
        <w:rPr>
          <w:rFonts w:ascii="Arial" w:eastAsia="Arial" w:hAnsi="Arial" w:cs="Arial"/>
          <w:sz w:val="24"/>
          <w:szCs w:val="24"/>
        </w:rPr>
        <w:t>based on the evaluation of the experts</w:t>
      </w:r>
      <w:r w:rsidR="00087DE0" w:rsidRPr="00087DE0">
        <w:rPr>
          <w:rFonts w:ascii="Arial" w:eastAsia="Arial" w:hAnsi="Arial" w:cs="Arial"/>
          <w:sz w:val="24"/>
          <w:szCs w:val="24"/>
        </w:rPr>
        <w:t>. The following scale will be used to interpret the Level of Acceptability</w:t>
      </w:r>
      <w:r w:rsidR="005A2E0E" w:rsidRPr="00087DE0">
        <w:rPr>
          <w:rFonts w:ascii="Arial" w:eastAsia="Arial" w:hAnsi="Arial" w:cs="Arial"/>
          <w:sz w:val="24"/>
          <w:szCs w:val="24"/>
        </w:rPr>
        <w:t>.</w:t>
      </w:r>
    </w:p>
    <w:p w14:paraId="7A4C8323" w14:textId="644FDF48" w:rsidR="00087DE0" w:rsidRPr="00087DE0" w:rsidRDefault="00087DE0" w:rsidP="00087DE0">
      <w:pPr>
        <w:spacing w:after="0" w:line="480" w:lineRule="auto"/>
        <w:ind w:left="274" w:firstLine="356"/>
        <w:contextualSpacing/>
        <w:jc w:val="both"/>
        <w:rPr>
          <w:rFonts w:ascii="Arial" w:eastAsia="Arial" w:hAnsi="Arial" w:cs="Arial"/>
          <w:sz w:val="24"/>
          <w:szCs w:val="24"/>
        </w:rPr>
      </w:pPr>
    </w:p>
    <w:tbl>
      <w:tblPr>
        <w:tblStyle w:val="TableGrid"/>
        <w:tblW w:w="0" w:type="auto"/>
        <w:tblInd w:w="274" w:type="dxa"/>
        <w:tblLook w:val="04A0" w:firstRow="1" w:lastRow="0" w:firstColumn="1" w:lastColumn="0" w:noHBand="0" w:noVBand="1"/>
      </w:tblPr>
      <w:tblGrid>
        <w:gridCol w:w="2927"/>
        <w:gridCol w:w="1330"/>
        <w:gridCol w:w="4486"/>
      </w:tblGrid>
      <w:tr w:rsidR="00087DE0" w:rsidRPr="001433FB" w14:paraId="0AC6F5E8" w14:textId="77777777" w:rsidTr="001433FB">
        <w:tc>
          <w:tcPr>
            <w:tcW w:w="2927" w:type="dxa"/>
          </w:tcPr>
          <w:p w14:paraId="606A8C16" w14:textId="2BB62ED2" w:rsidR="00087DE0" w:rsidRPr="001433FB" w:rsidRDefault="00087DE0" w:rsidP="001433FB">
            <w:pPr>
              <w:pStyle w:val="NoSpacing"/>
              <w:rPr>
                <w:rFonts w:ascii="Arial" w:hAnsi="Arial" w:cs="Arial"/>
                <w:noProof/>
                <w:sz w:val="24"/>
                <w:szCs w:val="24"/>
                <w:lang w:eastAsia="en-PH"/>
              </w:rPr>
            </w:pPr>
            <w:r w:rsidRPr="001433FB">
              <w:rPr>
                <w:rFonts w:ascii="Arial" w:hAnsi="Arial" w:cs="Arial"/>
                <w:noProof/>
                <w:sz w:val="24"/>
                <w:szCs w:val="24"/>
                <w:lang w:eastAsia="en-PH"/>
              </w:rPr>
              <w:t>Scale</w:t>
            </w:r>
          </w:p>
        </w:tc>
        <w:tc>
          <w:tcPr>
            <w:tcW w:w="1330" w:type="dxa"/>
          </w:tcPr>
          <w:p w14:paraId="728D1529" w14:textId="30EDF656" w:rsidR="00087DE0" w:rsidRPr="001433FB" w:rsidRDefault="00087DE0" w:rsidP="001433FB">
            <w:pPr>
              <w:pStyle w:val="NoSpacing"/>
              <w:rPr>
                <w:rFonts w:ascii="Arial" w:hAnsi="Arial" w:cs="Arial"/>
                <w:noProof/>
                <w:sz w:val="24"/>
                <w:szCs w:val="24"/>
                <w:lang w:eastAsia="en-PH"/>
              </w:rPr>
            </w:pPr>
            <w:r w:rsidRPr="001433FB">
              <w:rPr>
                <w:rFonts w:ascii="Arial" w:hAnsi="Arial" w:cs="Arial"/>
                <w:noProof/>
                <w:sz w:val="24"/>
                <w:szCs w:val="24"/>
                <w:lang w:eastAsia="en-PH"/>
              </w:rPr>
              <w:t>Numerical</w:t>
            </w:r>
          </w:p>
        </w:tc>
        <w:tc>
          <w:tcPr>
            <w:tcW w:w="4486" w:type="dxa"/>
          </w:tcPr>
          <w:p w14:paraId="2971B8B0" w14:textId="6ACD1F01" w:rsidR="00087DE0" w:rsidRPr="001433FB" w:rsidRDefault="00087DE0" w:rsidP="001433FB">
            <w:pPr>
              <w:pStyle w:val="NoSpacing"/>
              <w:rPr>
                <w:rFonts w:ascii="Arial" w:hAnsi="Arial" w:cs="Arial"/>
                <w:noProof/>
                <w:sz w:val="24"/>
                <w:szCs w:val="24"/>
                <w:lang w:eastAsia="en-PH"/>
              </w:rPr>
            </w:pPr>
            <w:r w:rsidRPr="001433FB">
              <w:rPr>
                <w:rFonts w:ascii="Arial" w:hAnsi="Arial" w:cs="Arial"/>
                <w:noProof/>
                <w:sz w:val="24"/>
                <w:szCs w:val="24"/>
                <w:lang w:eastAsia="en-PH"/>
              </w:rPr>
              <w:t>Verbal Intepretation</w:t>
            </w:r>
          </w:p>
        </w:tc>
      </w:tr>
      <w:tr w:rsidR="00087DE0" w:rsidRPr="001433FB" w14:paraId="27A7EDE6" w14:textId="77777777" w:rsidTr="001433FB">
        <w:tc>
          <w:tcPr>
            <w:tcW w:w="2927" w:type="dxa"/>
          </w:tcPr>
          <w:p w14:paraId="0DD48114" w14:textId="3199F432" w:rsidR="00087DE0" w:rsidRPr="001433FB" w:rsidRDefault="00087DE0" w:rsidP="001433FB">
            <w:pPr>
              <w:pStyle w:val="NoSpacing"/>
              <w:rPr>
                <w:rFonts w:ascii="Arial" w:hAnsi="Arial" w:cs="Arial"/>
                <w:noProof/>
                <w:sz w:val="24"/>
                <w:szCs w:val="24"/>
                <w:lang w:eastAsia="en-PH"/>
              </w:rPr>
            </w:pPr>
            <w:r w:rsidRPr="001433FB">
              <w:rPr>
                <w:rFonts w:ascii="Arial" w:hAnsi="Arial" w:cs="Arial"/>
                <w:noProof/>
                <w:sz w:val="24"/>
                <w:szCs w:val="24"/>
                <w:lang w:eastAsia="en-PH"/>
              </w:rPr>
              <w:t>3.26 - 4.00</w:t>
            </w:r>
          </w:p>
        </w:tc>
        <w:tc>
          <w:tcPr>
            <w:tcW w:w="1330" w:type="dxa"/>
          </w:tcPr>
          <w:p w14:paraId="2C688DCB" w14:textId="3410001C" w:rsidR="00087DE0" w:rsidRPr="001433FB" w:rsidRDefault="00087DE0" w:rsidP="001433FB">
            <w:pPr>
              <w:pStyle w:val="NoSpacing"/>
              <w:rPr>
                <w:rFonts w:ascii="Arial" w:hAnsi="Arial" w:cs="Arial"/>
                <w:noProof/>
                <w:sz w:val="24"/>
                <w:szCs w:val="24"/>
                <w:lang w:eastAsia="en-PH"/>
              </w:rPr>
            </w:pPr>
            <w:r w:rsidRPr="001433FB">
              <w:rPr>
                <w:rFonts w:ascii="Arial" w:hAnsi="Arial" w:cs="Arial"/>
                <w:noProof/>
                <w:sz w:val="24"/>
                <w:szCs w:val="24"/>
                <w:lang w:eastAsia="en-PH"/>
              </w:rPr>
              <w:t>4</w:t>
            </w:r>
          </w:p>
        </w:tc>
        <w:tc>
          <w:tcPr>
            <w:tcW w:w="4486" w:type="dxa"/>
          </w:tcPr>
          <w:p w14:paraId="4214810F" w14:textId="00DB42AE" w:rsidR="00087DE0" w:rsidRPr="001433FB" w:rsidRDefault="00087DE0" w:rsidP="001433FB">
            <w:pPr>
              <w:pStyle w:val="NoSpacing"/>
              <w:rPr>
                <w:rFonts w:ascii="Arial" w:hAnsi="Arial" w:cs="Arial"/>
                <w:noProof/>
                <w:sz w:val="24"/>
                <w:szCs w:val="24"/>
                <w:lang w:eastAsia="en-PH"/>
              </w:rPr>
            </w:pPr>
            <w:r w:rsidRPr="001433FB">
              <w:rPr>
                <w:rFonts w:ascii="Arial" w:hAnsi="Arial" w:cs="Arial"/>
                <w:noProof/>
                <w:sz w:val="24"/>
                <w:szCs w:val="24"/>
                <w:lang w:eastAsia="en-PH"/>
              </w:rPr>
              <w:t>Very Satisfactory/Very Acceptable</w:t>
            </w:r>
          </w:p>
        </w:tc>
      </w:tr>
      <w:tr w:rsidR="00087DE0" w:rsidRPr="001433FB" w14:paraId="0C70CDBC" w14:textId="77777777" w:rsidTr="001433FB">
        <w:tc>
          <w:tcPr>
            <w:tcW w:w="2927" w:type="dxa"/>
          </w:tcPr>
          <w:p w14:paraId="705E5509" w14:textId="6127B26F" w:rsidR="00087DE0" w:rsidRPr="001433FB" w:rsidRDefault="00087DE0" w:rsidP="001433FB">
            <w:pPr>
              <w:pStyle w:val="NoSpacing"/>
              <w:rPr>
                <w:rFonts w:ascii="Arial" w:hAnsi="Arial" w:cs="Arial"/>
                <w:noProof/>
                <w:sz w:val="24"/>
                <w:szCs w:val="24"/>
                <w:lang w:eastAsia="en-PH"/>
              </w:rPr>
            </w:pPr>
            <w:r w:rsidRPr="001433FB">
              <w:rPr>
                <w:rFonts w:ascii="Arial" w:hAnsi="Arial" w:cs="Arial"/>
                <w:noProof/>
                <w:sz w:val="24"/>
                <w:szCs w:val="24"/>
                <w:lang w:eastAsia="en-PH"/>
              </w:rPr>
              <w:t>2.51 - 3.25</w:t>
            </w:r>
          </w:p>
        </w:tc>
        <w:tc>
          <w:tcPr>
            <w:tcW w:w="1330" w:type="dxa"/>
          </w:tcPr>
          <w:p w14:paraId="6DF13B38" w14:textId="64E0F4DB" w:rsidR="00087DE0" w:rsidRPr="001433FB" w:rsidRDefault="00087DE0" w:rsidP="001433FB">
            <w:pPr>
              <w:pStyle w:val="NoSpacing"/>
              <w:rPr>
                <w:rFonts w:ascii="Arial" w:hAnsi="Arial" w:cs="Arial"/>
                <w:noProof/>
                <w:sz w:val="24"/>
                <w:szCs w:val="24"/>
                <w:lang w:eastAsia="en-PH"/>
              </w:rPr>
            </w:pPr>
            <w:r w:rsidRPr="001433FB">
              <w:rPr>
                <w:rFonts w:ascii="Arial" w:hAnsi="Arial" w:cs="Arial"/>
                <w:noProof/>
                <w:sz w:val="24"/>
                <w:szCs w:val="24"/>
                <w:lang w:eastAsia="en-PH"/>
              </w:rPr>
              <w:t>3</w:t>
            </w:r>
          </w:p>
        </w:tc>
        <w:tc>
          <w:tcPr>
            <w:tcW w:w="4486" w:type="dxa"/>
          </w:tcPr>
          <w:p w14:paraId="5A79C469" w14:textId="29A0DF58" w:rsidR="00087DE0" w:rsidRPr="001433FB" w:rsidRDefault="00087DE0" w:rsidP="001433FB">
            <w:pPr>
              <w:pStyle w:val="NoSpacing"/>
              <w:rPr>
                <w:rFonts w:ascii="Arial" w:hAnsi="Arial" w:cs="Arial"/>
                <w:noProof/>
                <w:sz w:val="24"/>
                <w:szCs w:val="24"/>
                <w:lang w:eastAsia="en-PH"/>
              </w:rPr>
            </w:pPr>
            <w:r w:rsidRPr="001433FB">
              <w:rPr>
                <w:rFonts w:ascii="Arial" w:hAnsi="Arial" w:cs="Arial"/>
                <w:noProof/>
                <w:sz w:val="24"/>
                <w:szCs w:val="24"/>
                <w:lang w:eastAsia="en-PH"/>
              </w:rPr>
              <w:t>Satisfactory/Acceptable</w:t>
            </w:r>
          </w:p>
        </w:tc>
      </w:tr>
      <w:tr w:rsidR="00087DE0" w:rsidRPr="001433FB" w14:paraId="5297A9E2" w14:textId="77777777" w:rsidTr="001433FB">
        <w:tc>
          <w:tcPr>
            <w:tcW w:w="2927" w:type="dxa"/>
          </w:tcPr>
          <w:p w14:paraId="5E9153C0" w14:textId="7A5C1297" w:rsidR="00087DE0" w:rsidRPr="001433FB" w:rsidRDefault="00087DE0" w:rsidP="001433FB">
            <w:pPr>
              <w:pStyle w:val="NoSpacing"/>
              <w:rPr>
                <w:rFonts w:ascii="Arial" w:hAnsi="Arial" w:cs="Arial"/>
                <w:noProof/>
                <w:sz w:val="24"/>
                <w:szCs w:val="24"/>
                <w:lang w:eastAsia="en-PH"/>
              </w:rPr>
            </w:pPr>
            <w:r w:rsidRPr="001433FB">
              <w:rPr>
                <w:rFonts w:ascii="Arial" w:hAnsi="Arial" w:cs="Arial"/>
                <w:noProof/>
                <w:sz w:val="24"/>
                <w:szCs w:val="24"/>
                <w:lang w:eastAsia="en-PH"/>
              </w:rPr>
              <w:t>1.76 - 2.5</w:t>
            </w:r>
          </w:p>
        </w:tc>
        <w:tc>
          <w:tcPr>
            <w:tcW w:w="1330" w:type="dxa"/>
          </w:tcPr>
          <w:p w14:paraId="0846DE45" w14:textId="251E68BA" w:rsidR="00087DE0" w:rsidRPr="001433FB" w:rsidRDefault="00087DE0" w:rsidP="001433FB">
            <w:pPr>
              <w:pStyle w:val="NoSpacing"/>
              <w:rPr>
                <w:rFonts w:ascii="Arial" w:hAnsi="Arial" w:cs="Arial"/>
                <w:noProof/>
                <w:sz w:val="24"/>
                <w:szCs w:val="24"/>
                <w:lang w:eastAsia="en-PH"/>
              </w:rPr>
            </w:pPr>
            <w:r w:rsidRPr="001433FB">
              <w:rPr>
                <w:rFonts w:ascii="Arial" w:hAnsi="Arial" w:cs="Arial"/>
                <w:noProof/>
                <w:sz w:val="24"/>
                <w:szCs w:val="24"/>
                <w:lang w:eastAsia="en-PH"/>
              </w:rPr>
              <w:t>2</w:t>
            </w:r>
          </w:p>
        </w:tc>
        <w:tc>
          <w:tcPr>
            <w:tcW w:w="4486" w:type="dxa"/>
          </w:tcPr>
          <w:p w14:paraId="21C9B7AA" w14:textId="567FD7EF" w:rsidR="00087DE0" w:rsidRPr="001433FB" w:rsidRDefault="00087DE0" w:rsidP="001433FB">
            <w:pPr>
              <w:pStyle w:val="NoSpacing"/>
              <w:rPr>
                <w:rFonts w:ascii="Arial" w:hAnsi="Arial" w:cs="Arial"/>
                <w:noProof/>
                <w:sz w:val="24"/>
                <w:szCs w:val="24"/>
                <w:lang w:eastAsia="en-PH"/>
              </w:rPr>
            </w:pPr>
            <w:r w:rsidRPr="001433FB">
              <w:rPr>
                <w:rFonts w:ascii="Arial" w:hAnsi="Arial" w:cs="Arial"/>
                <w:noProof/>
                <w:sz w:val="24"/>
                <w:szCs w:val="24"/>
                <w:lang w:eastAsia="en-PH"/>
              </w:rPr>
              <w:t>Poor/Somewhat Acceptable</w:t>
            </w:r>
          </w:p>
        </w:tc>
      </w:tr>
      <w:tr w:rsidR="00087DE0" w:rsidRPr="001433FB" w14:paraId="6A274DCC" w14:textId="77777777" w:rsidTr="001433FB">
        <w:tc>
          <w:tcPr>
            <w:tcW w:w="2927" w:type="dxa"/>
          </w:tcPr>
          <w:p w14:paraId="1F5D14A0" w14:textId="392C6126" w:rsidR="00087DE0" w:rsidRPr="001433FB" w:rsidRDefault="00087DE0" w:rsidP="001433FB">
            <w:pPr>
              <w:pStyle w:val="NoSpacing"/>
              <w:rPr>
                <w:rFonts w:ascii="Arial" w:hAnsi="Arial" w:cs="Arial"/>
                <w:noProof/>
                <w:sz w:val="24"/>
                <w:szCs w:val="24"/>
                <w:lang w:eastAsia="en-PH"/>
              </w:rPr>
            </w:pPr>
            <w:r w:rsidRPr="001433FB">
              <w:rPr>
                <w:rFonts w:ascii="Arial" w:hAnsi="Arial" w:cs="Arial"/>
                <w:noProof/>
                <w:sz w:val="24"/>
                <w:szCs w:val="24"/>
                <w:lang w:eastAsia="en-PH"/>
              </w:rPr>
              <w:t>1.00 - 1.75</w:t>
            </w:r>
          </w:p>
        </w:tc>
        <w:tc>
          <w:tcPr>
            <w:tcW w:w="1330" w:type="dxa"/>
          </w:tcPr>
          <w:p w14:paraId="50ED0994" w14:textId="1AA46204" w:rsidR="00087DE0" w:rsidRPr="001433FB" w:rsidRDefault="00087DE0" w:rsidP="001433FB">
            <w:pPr>
              <w:pStyle w:val="NoSpacing"/>
              <w:rPr>
                <w:rFonts w:ascii="Arial" w:hAnsi="Arial" w:cs="Arial"/>
                <w:noProof/>
                <w:sz w:val="24"/>
                <w:szCs w:val="24"/>
                <w:lang w:eastAsia="en-PH"/>
              </w:rPr>
            </w:pPr>
            <w:r w:rsidRPr="001433FB">
              <w:rPr>
                <w:rFonts w:ascii="Arial" w:hAnsi="Arial" w:cs="Arial"/>
                <w:noProof/>
                <w:sz w:val="24"/>
                <w:szCs w:val="24"/>
                <w:lang w:eastAsia="en-PH"/>
              </w:rPr>
              <w:t>1</w:t>
            </w:r>
          </w:p>
        </w:tc>
        <w:tc>
          <w:tcPr>
            <w:tcW w:w="4486" w:type="dxa"/>
          </w:tcPr>
          <w:p w14:paraId="3095493C" w14:textId="49155906" w:rsidR="00087DE0" w:rsidRPr="001433FB" w:rsidRDefault="00087DE0" w:rsidP="001433FB">
            <w:pPr>
              <w:pStyle w:val="NoSpacing"/>
              <w:rPr>
                <w:rFonts w:ascii="Arial" w:hAnsi="Arial" w:cs="Arial"/>
                <w:noProof/>
                <w:sz w:val="24"/>
                <w:szCs w:val="24"/>
                <w:lang w:eastAsia="en-PH"/>
              </w:rPr>
            </w:pPr>
            <w:r w:rsidRPr="001433FB">
              <w:rPr>
                <w:rFonts w:ascii="Arial" w:hAnsi="Arial" w:cs="Arial"/>
                <w:noProof/>
                <w:sz w:val="24"/>
                <w:szCs w:val="24"/>
                <w:lang w:eastAsia="en-PH"/>
              </w:rPr>
              <w:t>Not Satisfactory/Not Acceptable</w:t>
            </w:r>
          </w:p>
        </w:tc>
      </w:tr>
    </w:tbl>
    <w:p w14:paraId="5A54287E" w14:textId="77777777" w:rsidR="004F1910" w:rsidRDefault="004F1910" w:rsidP="00F97448">
      <w:pPr>
        <w:rPr>
          <w:rFonts w:ascii="Arial" w:hAnsi="Arial" w:cs="Arial"/>
          <w:sz w:val="24"/>
          <w:szCs w:val="24"/>
        </w:rPr>
      </w:pPr>
    </w:p>
    <w:p w14:paraId="7DC4878E" w14:textId="06FF7B9C" w:rsidR="004F1910" w:rsidRDefault="004F1910" w:rsidP="00F97448">
      <w:pPr>
        <w:rPr>
          <w:rFonts w:ascii="Arial" w:hAnsi="Arial" w:cs="Arial"/>
          <w:sz w:val="24"/>
          <w:szCs w:val="24"/>
        </w:rPr>
      </w:pPr>
    </w:p>
    <w:p w14:paraId="1235CEEA" w14:textId="354FA62C" w:rsidR="004F1910" w:rsidRDefault="004F1910" w:rsidP="00F97448">
      <w:pPr>
        <w:rPr>
          <w:rFonts w:ascii="Arial" w:hAnsi="Arial" w:cs="Arial"/>
          <w:sz w:val="24"/>
          <w:szCs w:val="24"/>
        </w:rPr>
      </w:pPr>
    </w:p>
    <w:p w14:paraId="4BA6C48B" w14:textId="57CEEB2D" w:rsidR="004F1910" w:rsidRDefault="004F1910" w:rsidP="00F97448">
      <w:pPr>
        <w:rPr>
          <w:rFonts w:ascii="Arial" w:hAnsi="Arial" w:cs="Arial"/>
          <w:sz w:val="24"/>
          <w:szCs w:val="24"/>
        </w:rPr>
      </w:pPr>
    </w:p>
    <w:p w14:paraId="3820FFA8" w14:textId="64FC8F7E" w:rsidR="004F1910" w:rsidRDefault="004F1910" w:rsidP="00F97448">
      <w:pPr>
        <w:rPr>
          <w:rFonts w:ascii="Arial" w:hAnsi="Arial" w:cs="Arial"/>
          <w:sz w:val="24"/>
          <w:szCs w:val="24"/>
        </w:rPr>
      </w:pPr>
    </w:p>
    <w:p w14:paraId="4819CF35" w14:textId="212EF674" w:rsidR="004F1910" w:rsidRDefault="004F1910" w:rsidP="00F97448">
      <w:pPr>
        <w:rPr>
          <w:rFonts w:ascii="Arial" w:hAnsi="Arial" w:cs="Arial"/>
          <w:sz w:val="24"/>
          <w:szCs w:val="24"/>
        </w:rPr>
      </w:pPr>
    </w:p>
    <w:p w14:paraId="21B17D96" w14:textId="312B94DF" w:rsidR="004F1910" w:rsidRDefault="004F1910" w:rsidP="00F97448">
      <w:pPr>
        <w:rPr>
          <w:rFonts w:ascii="Arial" w:hAnsi="Arial" w:cs="Arial"/>
          <w:sz w:val="24"/>
          <w:szCs w:val="24"/>
        </w:rPr>
      </w:pPr>
    </w:p>
    <w:p w14:paraId="6FFAFD62" w14:textId="0AD798A8" w:rsidR="004F1910" w:rsidRDefault="004F1910" w:rsidP="00F97448">
      <w:pPr>
        <w:rPr>
          <w:rFonts w:ascii="Arial" w:hAnsi="Arial" w:cs="Arial"/>
          <w:sz w:val="24"/>
          <w:szCs w:val="24"/>
        </w:rPr>
      </w:pPr>
    </w:p>
    <w:p w14:paraId="0C0828D8" w14:textId="3013A8B5" w:rsidR="004F1910" w:rsidRDefault="004F1910" w:rsidP="00F97448">
      <w:pPr>
        <w:rPr>
          <w:rFonts w:ascii="Arial" w:hAnsi="Arial" w:cs="Arial"/>
          <w:sz w:val="24"/>
          <w:szCs w:val="24"/>
        </w:rPr>
      </w:pPr>
    </w:p>
    <w:p w14:paraId="7D3BF11B" w14:textId="77777777" w:rsidR="004F1910" w:rsidRPr="00087DE0" w:rsidRDefault="004F1910" w:rsidP="00F97448">
      <w:pPr>
        <w:rPr>
          <w:rFonts w:ascii="Arial" w:hAnsi="Arial" w:cs="Arial"/>
          <w:sz w:val="24"/>
          <w:szCs w:val="24"/>
        </w:rPr>
      </w:pPr>
    </w:p>
    <w:p w14:paraId="0188A8B4" w14:textId="38A73FC0" w:rsidR="008F165F" w:rsidRPr="008F165F" w:rsidRDefault="005C1977" w:rsidP="001433FB">
      <w:pPr>
        <w:pStyle w:val="ListParagraph"/>
        <w:numPr>
          <w:ilvl w:val="0"/>
          <w:numId w:val="18"/>
        </w:numPr>
        <w:rPr>
          <w:rFonts w:ascii="Arial" w:hAnsi="Arial" w:cs="Arial"/>
          <w:b/>
          <w:bCs/>
          <w:sz w:val="24"/>
          <w:szCs w:val="24"/>
        </w:rPr>
      </w:pPr>
      <w:r w:rsidRPr="008F165F">
        <w:rPr>
          <w:rFonts w:ascii="Arial" w:hAnsi="Arial" w:cs="Arial"/>
          <w:b/>
          <w:bCs/>
          <w:sz w:val="24"/>
          <w:szCs w:val="24"/>
        </w:rPr>
        <w:lastRenderedPageBreak/>
        <w:t>Results and Discussion</w:t>
      </w:r>
    </w:p>
    <w:p w14:paraId="07B35CE5" w14:textId="7F9D9257" w:rsidR="004F1910" w:rsidRPr="008F165F" w:rsidRDefault="008F165F" w:rsidP="008F165F">
      <w:pPr>
        <w:rPr>
          <w:rFonts w:ascii="Arial" w:hAnsi="Arial" w:cs="Arial"/>
          <w:b/>
          <w:bCs/>
          <w:sz w:val="24"/>
          <w:szCs w:val="24"/>
        </w:rPr>
      </w:pPr>
      <w:r w:rsidRPr="008F165F">
        <w:rPr>
          <w:rFonts w:ascii="Arial" w:hAnsi="Arial" w:cs="Arial"/>
          <w:b/>
          <w:bCs/>
          <w:sz w:val="24"/>
          <w:szCs w:val="24"/>
        </w:rPr>
        <w:t>Evaluation of Experts on the Acceptability of the Modular</w:t>
      </w:r>
      <w:r>
        <w:rPr>
          <w:rFonts w:ascii="Arial" w:hAnsi="Arial" w:cs="Arial"/>
          <w:b/>
          <w:bCs/>
          <w:sz w:val="24"/>
          <w:szCs w:val="24"/>
        </w:rPr>
        <w:t xml:space="preserve"> </w:t>
      </w:r>
      <w:r w:rsidRPr="008F165F">
        <w:rPr>
          <w:rFonts w:ascii="Arial" w:hAnsi="Arial" w:cs="Arial"/>
          <w:b/>
          <w:bCs/>
          <w:sz w:val="24"/>
          <w:szCs w:val="24"/>
        </w:rPr>
        <w:t>Teaching Evaluation Tool for Teachers (MTETT)</w:t>
      </w:r>
    </w:p>
    <w:p w14:paraId="723915F7" w14:textId="54BDE660" w:rsidR="005C1977" w:rsidRPr="00087DE0" w:rsidRDefault="005C1977" w:rsidP="005C1977">
      <w:pPr>
        <w:jc w:val="center"/>
        <w:rPr>
          <w:rFonts w:ascii="Arial" w:hAnsi="Arial" w:cs="Arial"/>
          <w:sz w:val="24"/>
          <w:szCs w:val="24"/>
        </w:rPr>
      </w:pPr>
      <w:r w:rsidRPr="00087DE0">
        <w:rPr>
          <w:rFonts w:ascii="Arial" w:hAnsi="Arial" w:cs="Arial"/>
          <w:sz w:val="24"/>
          <w:szCs w:val="24"/>
        </w:rPr>
        <w:t>Table 1.0</w:t>
      </w:r>
    </w:p>
    <w:p w14:paraId="1726D9BE" w14:textId="487C0432" w:rsidR="00087DE0" w:rsidRPr="00087DE0" w:rsidRDefault="00087DE0" w:rsidP="00087DE0">
      <w:pPr>
        <w:pStyle w:val="NoSpacing"/>
        <w:jc w:val="center"/>
        <w:rPr>
          <w:rFonts w:ascii="Arial" w:eastAsia="Arial" w:hAnsi="Arial" w:cs="Arial"/>
          <w:b/>
          <w:bCs/>
          <w:sz w:val="24"/>
          <w:szCs w:val="24"/>
        </w:rPr>
      </w:pPr>
      <w:r w:rsidRPr="00087DE0">
        <w:rPr>
          <w:rFonts w:ascii="Arial" w:hAnsi="Arial" w:cs="Arial"/>
          <w:b/>
          <w:bCs/>
          <w:sz w:val="24"/>
          <w:szCs w:val="24"/>
        </w:rPr>
        <w:t xml:space="preserve">Evaluation of Experts on the Acceptability of the </w:t>
      </w:r>
      <w:r w:rsidRPr="00087DE0">
        <w:rPr>
          <w:rFonts w:ascii="Arial" w:eastAsia="Arial" w:hAnsi="Arial" w:cs="Arial"/>
          <w:b/>
          <w:bCs/>
          <w:sz w:val="24"/>
          <w:szCs w:val="24"/>
        </w:rPr>
        <w:t>Modular</w:t>
      </w:r>
    </w:p>
    <w:p w14:paraId="143BC34D" w14:textId="6EF7D14A" w:rsidR="005C1977" w:rsidRPr="00087DE0" w:rsidRDefault="00087DE0" w:rsidP="00087DE0">
      <w:pPr>
        <w:pStyle w:val="NoSpacing"/>
        <w:jc w:val="center"/>
        <w:rPr>
          <w:rFonts w:ascii="Arial" w:eastAsia="Arial" w:hAnsi="Arial" w:cs="Arial"/>
          <w:b/>
          <w:bCs/>
          <w:sz w:val="24"/>
          <w:szCs w:val="24"/>
        </w:rPr>
      </w:pPr>
      <w:r w:rsidRPr="00087DE0">
        <w:rPr>
          <w:rFonts w:ascii="Arial" w:eastAsia="Arial" w:hAnsi="Arial" w:cs="Arial"/>
          <w:b/>
          <w:bCs/>
          <w:sz w:val="24"/>
          <w:szCs w:val="24"/>
        </w:rPr>
        <w:t>Teaching Evaluation Tool for Teachers (MTETT)</w:t>
      </w:r>
    </w:p>
    <w:p w14:paraId="3424EC8F" w14:textId="77777777" w:rsidR="00087DE0" w:rsidRPr="00087DE0" w:rsidRDefault="00087DE0" w:rsidP="00087DE0">
      <w:pPr>
        <w:pStyle w:val="NoSpacing"/>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8"/>
        <w:gridCol w:w="1406"/>
        <w:gridCol w:w="1763"/>
      </w:tblGrid>
      <w:tr w:rsidR="00087DE0" w:rsidRPr="00087DE0" w14:paraId="061641E9" w14:textId="77777777" w:rsidTr="00402641">
        <w:trPr>
          <w:trHeight w:val="585"/>
        </w:trPr>
        <w:tc>
          <w:tcPr>
            <w:tcW w:w="0" w:type="auto"/>
            <w:shd w:val="clear" w:color="auto" w:fill="auto"/>
            <w:vAlign w:val="center"/>
            <w:hideMark/>
          </w:tcPr>
          <w:p w14:paraId="130C9CFE" w14:textId="77777777" w:rsidR="00087DE0" w:rsidRPr="00087DE0" w:rsidRDefault="00087DE0" w:rsidP="00087DE0">
            <w:pPr>
              <w:pStyle w:val="NoSpacing"/>
              <w:jc w:val="center"/>
              <w:rPr>
                <w:rFonts w:ascii="Arial" w:hAnsi="Arial" w:cs="Arial"/>
                <w:b/>
                <w:bCs/>
                <w:sz w:val="24"/>
                <w:szCs w:val="24"/>
              </w:rPr>
            </w:pPr>
            <w:r w:rsidRPr="00087DE0">
              <w:rPr>
                <w:rFonts w:ascii="Arial" w:hAnsi="Arial" w:cs="Arial"/>
                <w:b/>
                <w:bCs/>
                <w:sz w:val="24"/>
                <w:szCs w:val="24"/>
              </w:rPr>
              <w:t>Criterion</w:t>
            </w:r>
          </w:p>
        </w:tc>
        <w:tc>
          <w:tcPr>
            <w:tcW w:w="1406" w:type="dxa"/>
            <w:shd w:val="clear" w:color="auto" w:fill="auto"/>
            <w:vAlign w:val="center"/>
            <w:hideMark/>
          </w:tcPr>
          <w:p w14:paraId="30B286FD" w14:textId="0CF8FA1D" w:rsidR="00087DE0" w:rsidRPr="00087DE0" w:rsidRDefault="00087DE0" w:rsidP="00087DE0">
            <w:pPr>
              <w:pStyle w:val="NoSpacing"/>
              <w:jc w:val="center"/>
              <w:rPr>
                <w:rFonts w:ascii="Arial" w:hAnsi="Arial" w:cs="Arial"/>
                <w:b/>
                <w:bCs/>
                <w:sz w:val="24"/>
                <w:szCs w:val="24"/>
              </w:rPr>
            </w:pPr>
            <w:r w:rsidRPr="00087DE0">
              <w:rPr>
                <w:rFonts w:ascii="Arial" w:hAnsi="Arial" w:cs="Arial"/>
                <w:b/>
                <w:bCs/>
                <w:sz w:val="24"/>
                <w:szCs w:val="24"/>
              </w:rPr>
              <w:t>Average Rating</w:t>
            </w:r>
          </w:p>
        </w:tc>
        <w:tc>
          <w:tcPr>
            <w:tcW w:w="1763" w:type="dxa"/>
            <w:shd w:val="clear" w:color="auto" w:fill="auto"/>
            <w:vAlign w:val="center"/>
            <w:hideMark/>
          </w:tcPr>
          <w:p w14:paraId="4BF160AA" w14:textId="77777777" w:rsidR="00087DE0" w:rsidRPr="00087DE0" w:rsidRDefault="00087DE0" w:rsidP="00087DE0">
            <w:pPr>
              <w:pStyle w:val="NoSpacing"/>
              <w:jc w:val="center"/>
              <w:rPr>
                <w:rFonts w:ascii="Arial" w:hAnsi="Arial" w:cs="Arial"/>
                <w:b/>
                <w:bCs/>
                <w:sz w:val="24"/>
                <w:szCs w:val="24"/>
              </w:rPr>
            </w:pPr>
            <w:r w:rsidRPr="00087DE0">
              <w:rPr>
                <w:rFonts w:ascii="Arial" w:hAnsi="Arial" w:cs="Arial"/>
                <w:b/>
                <w:bCs/>
                <w:sz w:val="24"/>
                <w:szCs w:val="24"/>
              </w:rPr>
              <w:t>Verbal Interpretation</w:t>
            </w:r>
          </w:p>
        </w:tc>
      </w:tr>
      <w:tr w:rsidR="00087DE0" w:rsidRPr="00087DE0" w14:paraId="3D1800EE" w14:textId="77777777" w:rsidTr="00402641">
        <w:trPr>
          <w:trHeight w:val="495"/>
        </w:trPr>
        <w:tc>
          <w:tcPr>
            <w:tcW w:w="0" w:type="auto"/>
            <w:shd w:val="clear" w:color="000000" w:fill="A9D08E"/>
            <w:noWrap/>
            <w:vAlign w:val="center"/>
            <w:hideMark/>
          </w:tcPr>
          <w:p w14:paraId="1EEB4D8E" w14:textId="701BFD2C" w:rsidR="00087DE0" w:rsidRPr="00087DE0" w:rsidRDefault="00087DE0" w:rsidP="003E2E37">
            <w:pPr>
              <w:pStyle w:val="NoSpacing"/>
              <w:numPr>
                <w:ilvl w:val="0"/>
                <w:numId w:val="19"/>
              </w:numPr>
              <w:rPr>
                <w:rFonts w:ascii="Arial" w:hAnsi="Arial" w:cs="Arial"/>
                <w:sz w:val="24"/>
                <w:szCs w:val="24"/>
              </w:rPr>
            </w:pPr>
            <w:r w:rsidRPr="00087DE0">
              <w:rPr>
                <w:rFonts w:ascii="Arial" w:hAnsi="Arial" w:cs="Arial"/>
                <w:sz w:val="24"/>
                <w:szCs w:val="24"/>
              </w:rPr>
              <w:t>Clearness of Criteria</w:t>
            </w:r>
          </w:p>
        </w:tc>
        <w:tc>
          <w:tcPr>
            <w:tcW w:w="1406" w:type="dxa"/>
            <w:shd w:val="clear" w:color="000000" w:fill="A9D08E"/>
            <w:noWrap/>
            <w:vAlign w:val="center"/>
          </w:tcPr>
          <w:p w14:paraId="75F69C50" w14:textId="04D27F05" w:rsidR="00087DE0" w:rsidRPr="00087DE0" w:rsidRDefault="00087DE0" w:rsidP="00087DE0">
            <w:pPr>
              <w:pStyle w:val="NoSpacing"/>
              <w:rPr>
                <w:rFonts w:ascii="Arial" w:hAnsi="Arial" w:cs="Arial"/>
                <w:sz w:val="24"/>
                <w:szCs w:val="24"/>
              </w:rPr>
            </w:pPr>
          </w:p>
        </w:tc>
        <w:tc>
          <w:tcPr>
            <w:tcW w:w="1763" w:type="dxa"/>
            <w:shd w:val="clear" w:color="000000" w:fill="A9D08E"/>
            <w:noWrap/>
            <w:vAlign w:val="center"/>
          </w:tcPr>
          <w:p w14:paraId="10D7AD17" w14:textId="380DCF32" w:rsidR="00087DE0" w:rsidRPr="00087DE0" w:rsidRDefault="00087DE0" w:rsidP="00087DE0">
            <w:pPr>
              <w:pStyle w:val="NoSpacing"/>
              <w:jc w:val="center"/>
              <w:rPr>
                <w:rFonts w:ascii="Arial" w:hAnsi="Arial" w:cs="Arial"/>
                <w:b/>
                <w:bCs/>
                <w:sz w:val="24"/>
                <w:szCs w:val="24"/>
              </w:rPr>
            </w:pPr>
          </w:p>
        </w:tc>
      </w:tr>
      <w:tr w:rsidR="00087DE0" w:rsidRPr="00087DE0" w14:paraId="40AC9D94" w14:textId="77777777" w:rsidTr="00402641">
        <w:trPr>
          <w:trHeight w:val="570"/>
        </w:trPr>
        <w:tc>
          <w:tcPr>
            <w:tcW w:w="0" w:type="auto"/>
            <w:shd w:val="clear" w:color="auto" w:fill="auto"/>
            <w:vAlign w:val="center"/>
            <w:hideMark/>
          </w:tcPr>
          <w:p w14:paraId="5CE87F6E" w14:textId="77777777" w:rsidR="00087DE0" w:rsidRPr="00087DE0" w:rsidRDefault="00087DE0" w:rsidP="00087DE0">
            <w:pPr>
              <w:pStyle w:val="NoSpacing"/>
              <w:rPr>
                <w:rFonts w:ascii="Arial" w:hAnsi="Arial" w:cs="Arial"/>
                <w:sz w:val="24"/>
                <w:szCs w:val="24"/>
              </w:rPr>
            </w:pPr>
            <w:r w:rsidRPr="00087DE0">
              <w:rPr>
                <w:rFonts w:ascii="Arial" w:hAnsi="Arial" w:cs="Arial"/>
                <w:sz w:val="24"/>
                <w:szCs w:val="24"/>
                <w:lang w:val="en-PH"/>
              </w:rPr>
              <w:t>1. Criteria are specific and clear</w:t>
            </w:r>
          </w:p>
        </w:tc>
        <w:tc>
          <w:tcPr>
            <w:tcW w:w="1406" w:type="dxa"/>
            <w:shd w:val="clear" w:color="auto" w:fill="auto"/>
            <w:noWrap/>
            <w:vAlign w:val="center"/>
            <w:hideMark/>
          </w:tcPr>
          <w:p w14:paraId="28A36371" w14:textId="77777777" w:rsidR="00087DE0" w:rsidRPr="00087DE0" w:rsidRDefault="00087DE0" w:rsidP="00087DE0">
            <w:pPr>
              <w:pStyle w:val="NoSpacing"/>
              <w:rPr>
                <w:rFonts w:ascii="Arial" w:hAnsi="Arial" w:cs="Arial"/>
                <w:sz w:val="24"/>
                <w:szCs w:val="24"/>
              </w:rPr>
            </w:pPr>
            <w:r w:rsidRPr="00087DE0">
              <w:rPr>
                <w:rFonts w:ascii="Arial" w:hAnsi="Arial" w:cs="Arial"/>
                <w:sz w:val="24"/>
                <w:szCs w:val="24"/>
              </w:rPr>
              <w:t>4</w:t>
            </w:r>
          </w:p>
        </w:tc>
        <w:tc>
          <w:tcPr>
            <w:tcW w:w="1763" w:type="dxa"/>
            <w:shd w:val="clear" w:color="auto" w:fill="auto"/>
            <w:vAlign w:val="center"/>
            <w:hideMark/>
          </w:tcPr>
          <w:p w14:paraId="1F2A9BED" w14:textId="305F3EBE" w:rsidR="00087DE0" w:rsidRPr="00087DE0" w:rsidRDefault="00087DE0" w:rsidP="00087DE0">
            <w:pPr>
              <w:pStyle w:val="NoSpacing"/>
              <w:jc w:val="center"/>
              <w:rPr>
                <w:rFonts w:ascii="Arial" w:hAnsi="Arial" w:cs="Arial"/>
                <w:b/>
                <w:bCs/>
                <w:sz w:val="24"/>
                <w:szCs w:val="24"/>
              </w:rPr>
            </w:pPr>
            <w:r w:rsidRPr="00087DE0">
              <w:rPr>
                <w:rFonts w:ascii="Arial" w:hAnsi="Arial" w:cs="Arial"/>
                <w:b/>
                <w:bCs/>
                <w:sz w:val="24"/>
                <w:szCs w:val="24"/>
              </w:rPr>
              <w:t>VS/VA</w:t>
            </w:r>
          </w:p>
        </w:tc>
      </w:tr>
      <w:tr w:rsidR="00087DE0" w:rsidRPr="00087DE0" w14:paraId="0D74D261" w14:textId="77777777" w:rsidTr="00402641">
        <w:trPr>
          <w:trHeight w:val="570"/>
        </w:trPr>
        <w:tc>
          <w:tcPr>
            <w:tcW w:w="0" w:type="auto"/>
            <w:shd w:val="clear" w:color="auto" w:fill="auto"/>
            <w:vAlign w:val="center"/>
            <w:hideMark/>
          </w:tcPr>
          <w:p w14:paraId="3925FF5F" w14:textId="77777777" w:rsidR="00087DE0" w:rsidRPr="00087DE0" w:rsidRDefault="00087DE0" w:rsidP="00087DE0">
            <w:pPr>
              <w:pStyle w:val="NoSpacing"/>
              <w:rPr>
                <w:rFonts w:ascii="Arial" w:hAnsi="Arial" w:cs="Arial"/>
                <w:sz w:val="24"/>
                <w:szCs w:val="24"/>
              </w:rPr>
            </w:pPr>
            <w:r w:rsidRPr="00087DE0">
              <w:rPr>
                <w:rFonts w:ascii="Arial" w:hAnsi="Arial" w:cs="Arial"/>
                <w:sz w:val="24"/>
                <w:szCs w:val="24"/>
                <w:lang w:val="en-PH"/>
              </w:rPr>
              <w:t>2. Criteria meet the standard prescribed by DepEd in evaluating teachers</w:t>
            </w:r>
          </w:p>
        </w:tc>
        <w:tc>
          <w:tcPr>
            <w:tcW w:w="1406" w:type="dxa"/>
            <w:shd w:val="clear" w:color="auto" w:fill="auto"/>
            <w:noWrap/>
            <w:vAlign w:val="center"/>
            <w:hideMark/>
          </w:tcPr>
          <w:p w14:paraId="265BE2B9" w14:textId="77777777" w:rsidR="00087DE0" w:rsidRPr="00087DE0" w:rsidRDefault="00087DE0" w:rsidP="00087DE0">
            <w:pPr>
              <w:pStyle w:val="NoSpacing"/>
              <w:rPr>
                <w:rFonts w:ascii="Arial" w:hAnsi="Arial" w:cs="Arial"/>
                <w:sz w:val="24"/>
                <w:szCs w:val="24"/>
              </w:rPr>
            </w:pPr>
            <w:r w:rsidRPr="00087DE0">
              <w:rPr>
                <w:rFonts w:ascii="Arial" w:hAnsi="Arial" w:cs="Arial"/>
                <w:sz w:val="24"/>
                <w:szCs w:val="24"/>
              </w:rPr>
              <w:t>3</w:t>
            </w:r>
          </w:p>
        </w:tc>
        <w:tc>
          <w:tcPr>
            <w:tcW w:w="1763" w:type="dxa"/>
            <w:shd w:val="clear" w:color="auto" w:fill="auto"/>
            <w:noWrap/>
            <w:vAlign w:val="center"/>
            <w:hideMark/>
          </w:tcPr>
          <w:p w14:paraId="2E1597FF" w14:textId="64C7DC63" w:rsidR="00087DE0" w:rsidRPr="00087DE0" w:rsidRDefault="00087DE0" w:rsidP="00087DE0">
            <w:pPr>
              <w:pStyle w:val="NoSpacing"/>
              <w:jc w:val="center"/>
              <w:rPr>
                <w:rFonts w:ascii="Arial" w:hAnsi="Arial" w:cs="Arial"/>
                <w:b/>
                <w:bCs/>
                <w:sz w:val="24"/>
                <w:szCs w:val="24"/>
              </w:rPr>
            </w:pPr>
            <w:r w:rsidRPr="00087DE0">
              <w:rPr>
                <w:rFonts w:ascii="Arial" w:hAnsi="Arial" w:cs="Arial"/>
                <w:b/>
                <w:bCs/>
                <w:sz w:val="24"/>
                <w:szCs w:val="24"/>
              </w:rPr>
              <w:t>S/A</w:t>
            </w:r>
          </w:p>
        </w:tc>
      </w:tr>
      <w:tr w:rsidR="00087DE0" w:rsidRPr="00087DE0" w14:paraId="78A4DF3C" w14:textId="77777777" w:rsidTr="00402641">
        <w:trPr>
          <w:trHeight w:val="570"/>
        </w:trPr>
        <w:tc>
          <w:tcPr>
            <w:tcW w:w="0" w:type="auto"/>
            <w:shd w:val="clear" w:color="auto" w:fill="auto"/>
            <w:vAlign w:val="center"/>
            <w:hideMark/>
          </w:tcPr>
          <w:p w14:paraId="55B78451" w14:textId="77777777" w:rsidR="00087DE0" w:rsidRPr="00087DE0" w:rsidRDefault="00087DE0" w:rsidP="00087DE0">
            <w:pPr>
              <w:pStyle w:val="NoSpacing"/>
              <w:rPr>
                <w:rFonts w:ascii="Arial" w:hAnsi="Arial" w:cs="Arial"/>
                <w:sz w:val="24"/>
                <w:szCs w:val="24"/>
              </w:rPr>
            </w:pPr>
            <w:r w:rsidRPr="00087DE0">
              <w:rPr>
                <w:rFonts w:ascii="Arial" w:hAnsi="Arial" w:cs="Arial"/>
                <w:sz w:val="24"/>
                <w:szCs w:val="24"/>
                <w:lang w:val="en-PH"/>
              </w:rPr>
              <w:t>3. Criteria are accurate.</w:t>
            </w:r>
          </w:p>
        </w:tc>
        <w:tc>
          <w:tcPr>
            <w:tcW w:w="1406" w:type="dxa"/>
            <w:shd w:val="clear" w:color="auto" w:fill="auto"/>
            <w:noWrap/>
            <w:vAlign w:val="center"/>
            <w:hideMark/>
          </w:tcPr>
          <w:p w14:paraId="6E1E310E" w14:textId="77777777" w:rsidR="00087DE0" w:rsidRPr="00087DE0" w:rsidRDefault="00087DE0" w:rsidP="00087DE0">
            <w:pPr>
              <w:pStyle w:val="NoSpacing"/>
              <w:rPr>
                <w:rFonts w:ascii="Arial" w:hAnsi="Arial" w:cs="Arial"/>
                <w:sz w:val="24"/>
                <w:szCs w:val="24"/>
              </w:rPr>
            </w:pPr>
            <w:r w:rsidRPr="00087DE0">
              <w:rPr>
                <w:rFonts w:ascii="Arial" w:hAnsi="Arial" w:cs="Arial"/>
                <w:sz w:val="24"/>
                <w:szCs w:val="24"/>
              </w:rPr>
              <w:t>4</w:t>
            </w:r>
          </w:p>
        </w:tc>
        <w:tc>
          <w:tcPr>
            <w:tcW w:w="1763" w:type="dxa"/>
            <w:shd w:val="clear" w:color="auto" w:fill="auto"/>
            <w:vAlign w:val="center"/>
            <w:hideMark/>
          </w:tcPr>
          <w:p w14:paraId="174CCEC3" w14:textId="3421B65A" w:rsidR="00087DE0" w:rsidRPr="00087DE0" w:rsidRDefault="00087DE0" w:rsidP="00087DE0">
            <w:pPr>
              <w:pStyle w:val="NoSpacing"/>
              <w:jc w:val="center"/>
              <w:rPr>
                <w:rFonts w:ascii="Arial" w:hAnsi="Arial" w:cs="Arial"/>
                <w:b/>
                <w:bCs/>
                <w:sz w:val="24"/>
                <w:szCs w:val="24"/>
              </w:rPr>
            </w:pPr>
            <w:r w:rsidRPr="00087DE0">
              <w:rPr>
                <w:rFonts w:ascii="Arial" w:hAnsi="Arial" w:cs="Arial"/>
                <w:b/>
                <w:bCs/>
                <w:sz w:val="24"/>
                <w:szCs w:val="24"/>
              </w:rPr>
              <w:t>VS/VA</w:t>
            </w:r>
          </w:p>
        </w:tc>
      </w:tr>
      <w:tr w:rsidR="00087DE0" w:rsidRPr="00087DE0" w14:paraId="5AD637E1" w14:textId="77777777" w:rsidTr="00402641">
        <w:trPr>
          <w:trHeight w:val="570"/>
        </w:trPr>
        <w:tc>
          <w:tcPr>
            <w:tcW w:w="0" w:type="auto"/>
            <w:shd w:val="clear" w:color="auto" w:fill="auto"/>
            <w:vAlign w:val="center"/>
            <w:hideMark/>
          </w:tcPr>
          <w:p w14:paraId="6814FD2D" w14:textId="77777777" w:rsidR="00087DE0" w:rsidRPr="00087DE0" w:rsidRDefault="00087DE0" w:rsidP="00087DE0">
            <w:pPr>
              <w:pStyle w:val="NoSpacing"/>
              <w:rPr>
                <w:rFonts w:ascii="Arial" w:hAnsi="Arial" w:cs="Arial"/>
                <w:sz w:val="24"/>
                <w:szCs w:val="24"/>
              </w:rPr>
            </w:pPr>
            <w:r w:rsidRPr="00087DE0">
              <w:rPr>
                <w:rFonts w:ascii="Arial" w:hAnsi="Arial" w:cs="Arial"/>
                <w:sz w:val="24"/>
                <w:szCs w:val="24"/>
                <w:lang w:val="en-PH"/>
              </w:rPr>
              <w:t>4. Criteria are measurable based on evidence.</w:t>
            </w:r>
          </w:p>
        </w:tc>
        <w:tc>
          <w:tcPr>
            <w:tcW w:w="1406" w:type="dxa"/>
            <w:shd w:val="clear" w:color="auto" w:fill="auto"/>
            <w:noWrap/>
            <w:vAlign w:val="center"/>
            <w:hideMark/>
          </w:tcPr>
          <w:p w14:paraId="57083D73" w14:textId="77777777" w:rsidR="00087DE0" w:rsidRPr="00087DE0" w:rsidRDefault="00087DE0" w:rsidP="00087DE0">
            <w:pPr>
              <w:pStyle w:val="NoSpacing"/>
              <w:rPr>
                <w:rFonts w:ascii="Arial" w:hAnsi="Arial" w:cs="Arial"/>
                <w:sz w:val="24"/>
                <w:szCs w:val="24"/>
              </w:rPr>
            </w:pPr>
            <w:r w:rsidRPr="00087DE0">
              <w:rPr>
                <w:rFonts w:ascii="Arial" w:hAnsi="Arial" w:cs="Arial"/>
                <w:sz w:val="24"/>
                <w:szCs w:val="24"/>
              </w:rPr>
              <w:t>4</w:t>
            </w:r>
          </w:p>
        </w:tc>
        <w:tc>
          <w:tcPr>
            <w:tcW w:w="1763" w:type="dxa"/>
            <w:shd w:val="clear" w:color="auto" w:fill="auto"/>
            <w:noWrap/>
            <w:vAlign w:val="center"/>
            <w:hideMark/>
          </w:tcPr>
          <w:p w14:paraId="722A4642" w14:textId="78102027" w:rsidR="00087DE0" w:rsidRPr="00087DE0" w:rsidRDefault="00087DE0" w:rsidP="00087DE0">
            <w:pPr>
              <w:pStyle w:val="NoSpacing"/>
              <w:jc w:val="center"/>
              <w:rPr>
                <w:rFonts w:ascii="Arial" w:hAnsi="Arial" w:cs="Arial"/>
                <w:b/>
                <w:bCs/>
                <w:sz w:val="24"/>
                <w:szCs w:val="24"/>
              </w:rPr>
            </w:pPr>
            <w:r w:rsidRPr="00087DE0">
              <w:rPr>
                <w:rFonts w:ascii="Arial" w:hAnsi="Arial" w:cs="Arial"/>
                <w:b/>
                <w:bCs/>
                <w:sz w:val="24"/>
                <w:szCs w:val="24"/>
              </w:rPr>
              <w:t>VS/VA</w:t>
            </w:r>
          </w:p>
        </w:tc>
      </w:tr>
      <w:tr w:rsidR="00087DE0" w:rsidRPr="00087DE0" w14:paraId="1F2E156F" w14:textId="77777777" w:rsidTr="00402641">
        <w:trPr>
          <w:trHeight w:val="570"/>
        </w:trPr>
        <w:tc>
          <w:tcPr>
            <w:tcW w:w="0" w:type="auto"/>
            <w:shd w:val="clear" w:color="auto" w:fill="auto"/>
            <w:vAlign w:val="center"/>
            <w:hideMark/>
          </w:tcPr>
          <w:p w14:paraId="672A8DC6" w14:textId="77777777" w:rsidR="00087DE0" w:rsidRPr="00087DE0" w:rsidRDefault="00087DE0" w:rsidP="00087DE0">
            <w:pPr>
              <w:pStyle w:val="NoSpacing"/>
              <w:rPr>
                <w:rFonts w:ascii="Arial" w:hAnsi="Arial" w:cs="Arial"/>
                <w:sz w:val="24"/>
                <w:szCs w:val="24"/>
              </w:rPr>
            </w:pPr>
            <w:r w:rsidRPr="00087DE0">
              <w:rPr>
                <w:rFonts w:ascii="Arial" w:hAnsi="Arial" w:cs="Arial"/>
                <w:sz w:val="24"/>
                <w:szCs w:val="24"/>
              </w:rPr>
              <w:t>5. Criteria are aligned with the current situation.</w:t>
            </w:r>
          </w:p>
        </w:tc>
        <w:tc>
          <w:tcPr>
            <w:tcW w:w="1406" w:type="dxa"/>
            <w:shd w:val="clear" w:color="auto" w:fill="auto"/>
            <w:noWrap/>
            <w:vAlign w:val="center"/>
            <w:hideMark/>
          </w:tcPr>
          <w:p w14:paraId="6AD8CF53" w14:textId="77777777" w:rsidR="00087DE0" w:rsidRPr="00087DE0" w:rsidRDefault="00087DE0" w:rsidP="00087DE0">
            <w:pPr>
              <w:pStyle w:val="NoSpacing"/>
              <w:rPr>
                <w:rFonts w:ascii="Arial" w:hAnsi="Arial" w:cs="Arial"/>
                <w:sz w:val="24"/>
                <w:szCs w:val="24"/>
              </w:rPr>
            </w:pPr>
            <w:r w:rsidRPr="00087DE0">
              <w:rPr>
                <w:rFonts w:ascii="Arial" w:hAnsi="Arial" w:cs="Arial"/>
                <w:sz w:val="24"/>
                <w:szCs w:val="24"/>
              </w:rPr>
              <w:t>4</w:t>
            </w:r>
          </w:p>
        </w:tc>
        <w:tc>
          <w:tcPr>
            <w:tcW w:w="1763" w:type="dxa"/>
            <w:shd w:val="clear" w:color="auto" w:fill="auto"/>
            <w:vAlign w:val="center"/>
            <w:hideMark/>
          </w:tcPr>
          <w:p w14:paraId="1A969DBD" w14:textId="4AB3F604" w:rsidR="00087DE0" w:rsidRPr="00087DE0" w:rsidRDefault="00087DE0" w:rsidP="00087DE0">
            <w:pPr>
              <w:pStyle w:val="NoSpacing"/>
              <w:jc w:val="center"/>
              <w:rPr>
                <w:rFonts w:ascii="Arial" w:hAnsi="Arial" w:cs="Arial"/>
                <w:b/>
                <w:bCs/>
                <w:sz w:val="24"/>
                <w:szCs w:val="24"/>
              </w:rPr>
            </w:pPr>
            <w:r w:rsidRPr="00087DE0">
              <w:rPr>
                <w:rFonts w:ascii="Arial" w:hAnsi="Arial" w:cs="Arial"/>
                <w:b/>
                <w:bCs/>
                <w:sz w:val="24"/>
                <w:szCs w:val="24"/>
              </w:rPr>
              <w:t>VS/VA</w:t>
            </w:r>
          </w:p>
        </w:tc>
      </w:tr>
      <w:tr w:rsidR="00087DE0" w:rsidRPr="00087DE0" w14:paraId="7C75A08B" w14:textId="77777777" w:rsidTr="00402641">
        <w:trPr>
          <w:trHeight w:val="570"/>
        </w:trPr>
        <w:tc>
          <w:tcPr>
            <w:tcW w:w="0" w:type="auto"/>
            <w:shd w:val="clear" w:color="auto" w:fill="auto"/>
            <w:vAlign w:val="center"/>
            <w:hideMark/>
          </w:tcPr>
          <w:p w14:paraId="45F8F886" w14:textId="77777777" w:rsidR="00087DE0" w:rsidRPr="00087DE0" w:rsidRDefault="00087DE0" w:rsidP="00087DE0">
            <w:pPr>
              <w:pStyle w:val="NoSpacing"/>
              <w:rPr>
                <w:rFonts w:ascii="Arial" w:hAnsi="Arial" w:cs="Arial"/>
                <w:sz w:val="24"/>
                <w:szCs w:val="24"/>
              </w:rPr>
            </w:pPr>
            <w:r w:rsidRPr="00087DE0">
              <w:rPr>
                <w:rFonts w:ascii="Arial" w:hAnsi="Arial" w:cs="Arial"/>
                <w:sz w:val="24"/>
                <w:szCs w:val="24"/>
              </w:rPr>
              <w:t>6.  The criteria provide different dimensions of modular distance learning</w:t>
            </w:r>
          </w:p>
        </w:tc>
        <w:tc>
          <w:tcPr>
            <w:tcW w:w="1406" w:type="dxa"/>
            <w:shd w:val="clear" w:color="auto" w:fill="auto"/>
            <w:noWrap/>
            <w:vAlign w:val="center"/>
            <w:hideMark/>
          </w:tcPr>
          <w:p w14:paraId="20CA3051" w14:textId="77777777" w:rsidR="00087DE0" w:rsidRPr="00087DE0" w:rsidRDefault="00087DE0" w:rsidP="00087DE0">
            <w:pPr>
              <w:pStyle w:val="NoSpacing"/>
              <w:rPr>
                <w:rFonts w:ascii="Arial" w:hAnsi="Arial" w:cs="Arial"/>
                <w:sz w:val="24"/>
                <w:szCs w:val="24"/>
              </w:rPr>
            </w:pPr>
            <w:r w:rsidRPr="00087DE0">
              <w:rPr>
                <w:rFonts w:ascii="Arial" w:hAnsi="Arial" w:cs="Arial"/>
                <w:sz w:val="24"/>
                <w:szCs w:val="24"/>
              </w:rPr>
              <w:t>4</w:t>
            </w:r>
          </w:p>
        </w:tc>
        <w:tc>
          <w:tcPr>
            <w:tcW w:w="1763" w:type="dxa"/>
            <w:shd w:val="clear" w:color="auto" w:fill="auto"/>
            <w:noWrap/>
            <w:vAlign w:val="center"/>
            <w:hideMark/>
          </w:tcPr>
          <w:p w14:paraId="07AC6A45" w14:textId="7F2FF6CC" w:rsidR="00087DE0" w:rsidRPr="00087DE0" w:rsidRDefault="00087DE0" w:rsidP="00087DE0">
            <w:pPr>
              <w:pStyle w:val="NoSpacing"/>
              <w:jc w:val="center"/>
              <w:rPr>
                <w:rFonts w:ascii="Arial" w:hAnsi="Arial" w:cs="Arial"/>
                <w:b/>
                <w:bCs/>
                <w:sz w:val="24"/>
                <w:szCs w:val="24"/>
              </w:rPr>
            </w:pPr>
            <w:r w:rsidRPr="00087DE0">
              <w:rPr>
                <w:rFonts w:ascii="Arial" w:hAnsi="Arial" w:cs="Arial"/>
                <w:b/>
                <w:bCs/>
                <w:sz w:val="24"/>
                <w:szCs w:val="24"/>
              </w:rPr>
              <w:t>VS/VA</w:t>
            </w:r>
          </w:p>
        </w:tc>
      </w:tr>
      <w:tr w:rsidR="00087DE0" w:rsidRPr="00087DE0" w14:paraId="40D33DE9" w14:textId="77777777" w:rsidTr="00402641">
        <w:trPr>
          <w:trHeight w:val="570"/>
        </w:trPr>
        <w:tc>
          <w:tcPr>
            <w:tcW w:w="0" w:type="auto"/>
            <w:shd w:val="clear" w:color="auto" w:fill="auto"/>
            <w:vAlign w:val="center"/>
            <w:hideMark/>
          </w:tcPr>
          <w:p w14:paraId="479CFFA3" w14:textId="77777777" w:rsidR="00087DE0" w:rsidRPr="00087DE0" w:rsidRDefault="00087DE0" w:rsidP="00087DE0">
            <w:pPr>
              <w:pStyle w:val="NoSpacing"/>
              <w:rPr>
                <w:rFonts w:ascii="Arial" w:hAnsi="Arial" w:cs="Arial"/>
                <w:sz w:val="24"/>
                <w:szCs w:val="24"/>
              </w:rPr>
            </w:pPr>
            <w:r w:rsidRPr="00087DE0">
              <w:rPr>
                <w:rFonts w:ascii="Arial" w:hAnsi="Arial" w:cs="Arial"/>
                <w:sz w:val="24"/>
                <w:szCs w:val="24"/>
              </w:rPr>
              <w:t>7.  The criteria are appropriate to the learning modality being implemented</w:t>
            </w:r>
          </w:p>
        </w:tc>
        <w:tc>
          <w:tcPr>
            <w:tcW w:w="1406" w:type="dxa"/>
            <w:shd w:val="clear" w:color="auto" w:fill="auto"/>
            <w:noWrap/>
            <w:vAlign w:val="center"/>
            <w:hideMark/>
          </w:tcPr>
          <w:p w14:paraId="65711853" w14:textId="77777777" w:rsidR="00087DE0" w:rsidRPr="00087DE0" w:rsidRDefault="00087DE0" w:rsidP="00087DE0">
            <w:pPr>
              <w:pStyle w:val="NoSpacing"/>
              <w:rPr>
                <w:rFonts w:ascii="Arial" w:hAnsi="Arial" w:cs="Arial"/>
                <w:sz w:val="24"/>
                <w:szCs w:val="24"/>
              </w:rPr>
            </w:pPr>
            <w:r w:rsidRPr="00087DE0">
              <w:rPr>
                <w:rFonts w:ascii="Arial" w:hAnsi="Arial" w:cs="Arial"/>
                <w:sz w:val="24"/>
                <w:szCs w:val="24"/>
              </w:rPr>
              <w:t>4</w:t>
            </w:r>
          </w:p>
        </w:tc>
        <w:tc>
          <w:tcPr>
            <w:tcW w:w="1763" w:type="dxa"/>
            <w:shd w:val="clear" w:color="auto" w:fill="auto"/>
            <w:vAlign w:val="center"/>
            <w:hideMark/>
          </w:tcPr>
          <w:p w14:paraId="3EBF0297" w14:textId="41CAB434" w:rsidR="00087DE0" w:rsidRPr="00087DE0" w:rsidRDefault="00087DE0" w:rsidP="00087DE0">
            <w:pPr>
              <w:pStyle w:val="NoSpacing"/>
              <w:jc w:val="center"/>
              <w:rPr>
                <w:rFonts w:ascii="Arial" w:hAnsi="Arial" w:cs="Arial"/>
                <w:b/>
                <w:bCs/>
                <w:sz w:val="24"/>
                <w:szCs w:val="24"/>
              </w:rPr>
            </w:pPr>
            <w:r w:rsidRPr="00087DE0">
              <w:rPr>
                <w:rFonts w:ascii="Arial" w:hAnsi="Arial" w:cs="Arial"/>
                <w:b/>
                <w:bCs/>
                <w:sz w:val="24"/>
                <w:szCs w:val="24"/>
              </w:rPr>
              <w:t>VS/VA</w:t>
            </w:r>
          </w:p>
        </w:tc>
      </w:tr>
      <w:tr w:rsidR="00402641" w:rsidRPr="00087DE0" w14:paraId="58FC3FF6" w14:textId="77777777" w:rsidTr="00402641">
        <w:trPr>
          <w:trHeight w:val="570"/>
        </w:trPr>
        <w:tc>
          <w:tcPr>
            <w:tcW w:w="0" w:type="auto"/>
            <w:shd w:val="clear" w:color="auto" w:fill="auto"/>
            <w:vAlign w:val="center"/>
          </w:tcPr>
          <w:p w14:paraId="427D4C23" w14:textId="57587858" w:rsidR="00402641" w:rsidRPr="00402641" w:rsidRDefault="00402641" w:rsidP="00402641">
            <w:pPr>
              <w:pStyle w:val="NoSpacing"/>
              <w:rPr>
                <w:rFonts w:ascii="Arial" w:hAnsi="Arial" w:cs="Arial"/>
                <w:b/>
                <w:bCs/>
                <w:sz w:val="24"/>
                <w:szCs w:val="24"/>
              </w:rPr>
            </w:pPr>
            <w:r w:rsidRPr="00402641">
              <w:rPr>
                <w:rFonts w:ascii="Arial" w:hAnsi="Arial" w:cs="Arial"/>
                <w:b/>
                <w:bCs/>
                <w:sz w:val="24"/>
                <w:szCs w:val="24"/>
              </w:rPr>
              <w:t>Average</w:t>
            </w:r>
          </w:p>
        </w:tc>
        <w:tc>
          <w:tcPr>
            <w:tcW w:w="1406" w:type="dxa"/>
            <w:shd w:val="clear" w:color="auto" w:fill="auto"/>
            <w:noWrap/>
            <w:vAlign w:val="center"/>
          </w:tcPr>
          <w:p w14:paraId="5BDEB633" w14:textId="36962D73" w:rsidR="00402641" w:rsidRPr="00402641" w:rsidRDefault="00402641" w:rsidP="00402641">
            <w:pPr>
              <w:pStyle w:val="NoSpacing"/>
              <w:rPr>
                <w:rFonts w:ascii="Arial" w:hAnsi="Arial" w:cs="Arial"/>
                <w:b/>
                <w:bCs/>
                <w:sz w:val="24"/>
                <w:szCs w:val="24"/>
              </w:rPr>
            </w:pPr>
            <w:r w:rsidRPr="00402641">
              <w:rPr>
                <w:rFonts w:ascii="Arial" w:hAnsi="Arial" w:cs="Arial"/>
                <w:b/>
                <w:bCs/>
                <w:sz w:val="24"/>
                <w:szCs w:val="24"/>
              </w:rPr>
              <w:t>4</w:t>
            </w:r>
          </w:p>
        </w:tc>
        <w:tc>
          <w:tcPr>
            <w:tcW w:w="1763" w:type="dxa"/>
            <w:shd w:val="clear" w:color="auto" w:fill="auto"/>
            <w:vAlign w:val="center"/>
          </w:tcPr>
          <w:p w14:paraId="0A00BA6B" w14:textId="3A5A5F7B" w:rsidR="00402641" w:rsidRPr="00402641" w:rsidRDefault="00402641" w:rsidP="00402641">
            <w:pPr>
              <w:pStyle w:val="NoSpacing"/>
              <w:jc w:val="center"/>
              <w:rPr>
                <w:rFonts w:ascii="Arial" w:hAnsi="Arial" w:cs="Arial"/>
                <w:b/>
                <w:bCs/>
                <w:sz w:val="24"/>
                <w:szCs w:val="24"/>
              </w:rPr>
            </w:pPr>
            <w:r w:rsidRPr="00402641">
              <w:rPr>
                <w:rFonts w:ascii="Arial" w:hAnsi="Arial" w:cs="Arial"/>
                <w:b/>
                <w:bCs/>
                <w:sz w:val="24"/>
                <w:szCs w:val="24"/>
              </w:rPr>
              <w:t>VS/VA</w:t>
            </w:r>
          </w:p>
        </w:tc>
      </w:tr>
      <w:tr w:rsidR="00402641" w:rsidRPr="00087DE0" w14:paraId="4B2713A8" w14:textId="77777777" w:rsidTr="00402641">
        <w:trPr>
          <w:trHeight w:val="570"/>
        </w:trPr>
        <w:tc>
          <w:tcPr>
            <w:tcW w:w="0" w:type="auto"/>
            <w:shd w:val="clear" w:color="000000" w:fill="A9D08E"/>
            <w:vAlign w:val="center"/>
            <w:hideMark/>
          </w:tcPr>
          <w:p w14:paraId="02FAF26F" w14:textId="39E7A917" w:rsidR="00402641" w:rsidRPr="00087DE0" w:rsidRDefault="003E2E37" w:rsidP="00402641">
            <w:pPr>
              <w:pStyle w:val="NoSpacing"/>
              <w:rPr>
                <w:rFonts w:ascii="Arial" w:hAnsi="Arial" w:cs="Arial"/>
                <w:sz w:val="24"/>
                <w:szCs w:val="24"/>
              </w:rPr>
            </w:pPr>
            <w:r>
              <w:rPr>
                <w:rFonts w:ascii="Arial" w:hAnsi="Arial" w:cs="Arial"/>
                <w:sz w:val="24"/>
                <w:szCs w:val="24"/>
              </w:rPr>
              <w:t xml:space="preserve">B. </w:t>
            </w:r>
            <w:r w:rsidR="00402641" w:rsidRPr="00087DE0">
              <w:rPr>
                <w:rFonts w:ascii="Arial" w:hAnsi="Arial" w:cs="Arial"/>
                <w:sz w:val="24"/>
                <w:szCs w:val="24"/>
              </w:rPr>
              <w:t>Presentation</w:t>
            </w:r>
          </w:p>
        </w:tc>
        <w:tc>
          <w:tcPr>
            <w:tcW w:w="1406" w:type="dxa"/>
            <w:shd w:val="clear" w:color="000000" w:fill="A9D08E"/>
            <w:noWrap/>
            <w:vAlign w:val="center"/>
          </w:tcPr>
          <w:p w14:paraId="77D8DC04" w14:textId="77C255DE" w:rsidR="00402641" w:rsidRPr="00087DE0" w:rsidRDefault="00402641" w:rsidP="00402641">
            <w:pPr>
              <w:pStyle w:val="NoSpacing"/>
              <w:rPr>
                <w:rFonts w:ascii="Arial" w:hAnsi="Arial" w:cs="Arial"/>
                <w:sz w:val="24"/>
                <w:szCs w:val="24"/>
              </w:rPr>
            </w:pPr>
          </w:p>
        </w:tc>
        <w:tc>
          <w:tcPr>
            <w:tcW w:w="1763" w:type="dxa"/>
            <w:shd w:val="clear" w:color="000000" w:fill="A9D08E"/>
            <w:noWrap/>
            <w:vAlign w:val="center"/>
          </w:tcPr>
          <w:p w14:paraId="557D8368" w14:textId="45C37DEA" w:rsidR="00402641" w:rsidRPr="00087DE0" w:rsidRDefault="00402641" w:rsidP="00402641">
            <w:pPr>
              <w:pStyle w:val="NoSpacing"/>
              <w:jc w:val="center"/>
              <w:rPr>
                <w:rFonts w:ascii="Arial" w:hAnsi="Arial" w:cs="Arial"/>
                <w:b/>
                <w:bCs/>
                <w:sz w:val="24"/>
                <w:szCs w:val="24"/>
              </w:rPr>
            </w:pPr>
          </w:p>
        </w:tc>
      </w:tr>
      <w:tr w:rsidR="00402641" w:rsidRPr="00087DE0" w14:paraId="2DED5400" w14:textId="77777777" w:rsidTr="00402641">
        <w:trPr>
          <w:trHeight w:val="570"/>
        </w:trPr>
        <w:tc>
          <w:tcPr>
            <w:tcW w:w="0" w:type="auto"/>
            <w:shd w:val="clear" w:color="auto" w:fill="auto"/>
            <w:vAlign w:val="center"/>
            <w:hideMark/>
          </w:tcPr>
          <w:p w14:paraId="3529FCEF" w14:textId="77777777" w:rsidR="00402641" w:rsidRPr="00087DE0" w:rsidRDefault="00402641" w:rsidP="00402641">
            <w:pPr>
              <w:pStyle w:val="NoSpacing"/>
              <w:rPr>
                <w:rFonts w:ascii="Arial" w:hAnsi="Arial" w:cs="Arial"/>
                <w:sz w:val="24"/>
                <w:szCs w:val="24"/>
              </w:rPr>
            </w:pPr>
            <w:r w:rsidRPr="00087DE0">
              <w:rPr>
                <w:rFonts w:ascii="Arial" w:hAnsi="Arial" w:cs="Arial"/>
                <w:sz w:val="24"/>
                <w:szCs w:val="24"/>
                <w:lang w:val="en-PH"/>
              </w:rPr>
              <w:t>1. The tool provides clear direction</w:t>
            </w:r>
          </w:p>
        </w:tc>
        <w:tc>
          <w:tcPr>
            <w:tcW w:w="1406" w:type="dxa"/>
            <w:shd w:val="clear" w:color="auto" w:fill="auto"/>
            <w:noWrap/>
            <w:vAlign w:val="center"/>
            <w:hideMark/>
          </w:tcPr>
          <w:p w14:paraId="720817FC" w14:textId="77777777" w:rsidR="00402641" w:rsidRPr="00087DE0" w:rsidRDefault="00402641" w:rsidP="00402641">
            <w:pPr>
              <w:pStyle w:val="NoSpacing"/>
              <w:rPr>
                <w:rFonts w:ascii="Arial" w:hAnsi="Arial" w:cs="Arial"/>
                <w:sz w:val="24"/>
                <w:szCs w:val="24"/>
              </w:rPr>
            </w:pPr>
            <w:r w:rsidRPr="00087DE0">
              <w:rPr>
                <w:rFonts w:ascii="Arial" w:hAnsi="Arial" w:cs="Arial"/>
                <w:sz w:val="24"/>
                <w:szCs w:val="24"/>
              </w:rPr>
              <w:t>4</w:t>
            </w:r>
          </w:p>
        </w:tc>
        <w:tc>
          <w:tcPr>
            <w:tcW w:w="1763" w:type="dxa"/>
            <w:shd w:val="clear" w:color="auto" w:fill="auto"/>
            <w:vAlign w:val="center"/>
            <w:hideMark/>
          </w:tcPr>
          <w:p w14:paraId="3B8D11B6" w14:textId="32C2C4F8" w:rsidR="00402641" w:rsidRPr="00087DE0" w:rsidRDefault="00402641" w:rsidP="00402641">
            <w:pPr>
              <w:pStyle w:val="NoSpacing"/>
              <w:jc w:val="center"/>
              <w:rPr>
                <w:rFonts w:ascii="Arial" w:hAnsi="Arial" w:cs="Arial"/>
                <w:b/>
                <w:bCs/>
                <w:sz w:val="24"/>
                <w:szCs w:val="24"/>
              </w:rPr>
            </w:pPr>
            <w:r w:rsidRPr="00087DE0">
              <w:rPr>
                <w:rFonts w:ascii="Arial" w:hAnsi="Arial" w:cs="Arial"/>
                <w:b/>
                <w:bCs/>
                <w:sz w:val="24"/>
                <w:szCs w:val="24"/>
              </w:rPr>
              <w:t>VS/VA</w:t>
            </w:r>
          </w:p>
        </w:tc>
      </w:tr>
      <w:tr w:rsidR="00402641" w:rsidRPr="00087DE0" w14:paraId="3FA2B107" w14:textId="77777777" w:rsidTr="00402641">
        <w:trPr>
          <w:trHeight w:val="570"/>
        </w:trPr>
        <w:tc>
          <w:tcPr>
            <w:tcW w:w="0" w:type="auto"/>
            <w:shd w:val="clear" w:color="auto" w:fill="auto"/>
            <w:vAlign w:val="center"/>
            <w:hideMark/>
          </w:tcPr>
          <w:p w14:paraId="04BC5886" w14:textId="77777777" w:rsidR="00402641" w:rsidRPr="00087DE0" w:rsidRDefault="00402641" w:rsidP="00402641">
            <w:pPr>
              <w:pStyle w:val="NoSpacing"/>
              <w:rPr>
                <w:rFonts w:ascii="Arial" w:hAnsi="Arial" w:cs="Arial"/>
                <w:sz w:val="24"/>
                <w:szCs w:val="24"/>
              </w:rPr>
            </w:pPr>
            <w:r w:rsidRPr="00087DE0">
              <w:rPr>
                <w:rFonts w:ascii="Arial" w:hAnsi="Arial" w:cs="Arial"/>
                <w:sz w:val="24"/>
                <w:szCs w:val="24"/>
                <w:lang w:val="en-PH"/>
              </w:rPr>
              <w:t>2.The tool is free from grammatical errors</w:t>
            </w:r>
          </w:p>
        </w:tc>
        <w:tc>
          <w:tcPr>
            <w:tcW w:w="1406" w:type="dxa"/>
            <w:shd w:val="clear" w:color="auto" w:fill="auto"/>
            <w:noWrap/>
            <w:vAlign w:val="center"/>
            <w:hideMark/>
          </w:tcPr>
          <w:p w14:paraId="3FE39772" w14:textId="77777777" w:rsidR="00402641" w:rsidRPr="00087DE0" w:rsidRDefault="00402641" w:rsidP="00402641">
            <w:pPr>
              <w:pStyle w:val="NoSpacing"/>
              <w:rPr>
                <w:rFonts w:ascii="Arial" w:hAnsi="Arial" w:cs="Arial"/>
                <w:sz w:val="24"/>
                <w:szCs w:val="24"/>
              </w:rPr>
            </w:pPr>
            <w:r w:rsidRPr="00087DE0">
              <w:rPr>
                <w:rFonts w:ascii="Arial" w:hAnsi="Arial" w:cs="Arial"/>
                <w:sz w:val="24"/>
                <w:szCs w:val="24"/>
              </w:rPr>
              <w:t>4</w:t>
            </w:r>
          </w:p>
        </w:tc>
        <w:tc>
          <w:tcPr>
            <w:tcW w:w="1763" w:type="dxa"/>
            <w:shd w:val="clear" w:color="auto" w:fill="auto"/>
            <w:noWrap/>
            <w:vAlign w:val="center"/>
            <w:hideMark/>
          </w:tcPr>
          <w:p w14:paraId="1935CA68" w14:textId="47E3FAB9" w:rsidR="00402641" w:rsidRPr="00087DE0" w:rsidRDefault="00402641" w:rsidP="00402641">
            <w:pPr>
              <w:pStyle w:val="NoSpacing"/>
              <w:jc w:val="center"/>
              <w:rPr>
                <w:rFonts w:ascii="Arial" w:hAnsi="Arial" w:cs="Arial"/>
                <w:b/>
                <w:bCs/>
                <w:sz w:val="24"/>
                <w:szCs w:val="24"/>
              </w:rPr>
            </w:pPr>
            <w:r w:rsidRPr="00087DE0">
              <w:rPr>
                <w:rFonts w:ascii="Arial" w:hAnsi="Arial" w:cs="Arial"/>
                <w:b/>
                <w:bCs/>
                <w:sz w:val="24"/>
                <w:szCs w:val="24"/>
              </w:rPr>
              <w:t>VS/VA</w:t>
            </w:r>
          </w:p>
        </w:tc>
      </w:tr>
      <w:tr w:rsidR="00402641" w:rsidRPr="00087DE0" w14:paraId="2C5718E7" w14:textId="77777777" w:rsidTr="00402641">
        <w:trPr>
          <w:trHeight w:val="570"/>
        </w:trPr>
        <w:tc>
          <w:tcPr>
            <w:tcW w:w="0" w:type="auto"/>
            <w:shd w:val="clear" w:color="auto" w:fill="auto"/>
            <w:vAlign w:val="center"/>
            <w:hideMark/>
          </w:tcPr>
          <w:p w14:paraId="5F6E2AB0" w14:textId="77777777" w:rsidR="00402641" w:rsidRPr="00087DE0" w:rsidRDefault="00402641" w:rsidP="00402641">
            <w:pPr>
              <w:pStyle w:val="NoSpacing"/>
              <w:rPr>
                <w:rFonts w:ascii="Arial" w:hAnsi="Arial" w:cs="Arial"/>
                <w:sz w:val="24"/>
                <w:szCs w:val="24"/>
              </w:rPr>
            </w:pPr>
            <w:r w:rsidRPr="00087DE0">
              <w:rPr>
                <w:rFonts w:ascii="Arial" w:hAnsi="Arial" w:cs="Arial"/>
                <w:sz w:val="24"/>
                <w:szCs w:val="24"/>
                <w:lang w:val="en-PH"/>
              </w:rPr>
              <w:t>3. The tool is user-friendly</w:t>
            </w:r>
          </w:p>
        </w:tc>
        <w:tc>
          <w:tcPr>
            <w:tcW w:w="1406" w:type="dxa"/>
            <w:shd w:val="clear" w:color="auto" w:fill="auto"/>
            <w:noWrap/>
            <w:vAlign w:val="center"/>
            <w:hideMark/>
          </w:tcPr>
          <w:p w14:paraId="67804380" w14:textId="77777777" w:rsidR="00402641" w:rsidRPr="00087DE0" w:rsidRDefault="00402641" w:rsidP="00402641">
            <w:pPr>
              <w:pStyle w:val="NoSpacing"/>
              <w:rPr>
                <w:rFonts w:ascii="Arial" w:hAnsi="Arial" w:cs="Arial"/>
                <w:sz w:val="24"/>
                <w:szCs w:val="24"/>
              </w:rPr>
            </w:pPr>
            <w:r w:rsidRPr="00087DE0">
              <w:rPr>
                <w:rFonts w:ascii="Arial" w:hAnsi="Arial" w:cs="Arial"/>
                <w:sz w:val="24"/>
                <w:szCs w:val="24"/>
              </w:rPr>
              <w:t>4</w:t>
            </w:r>
          </w:p>
        </w:tc>
        <w:tc>
          <w:tcPr>
            <w:tcW w:w="1763" w:type="dxa"/>
            <w:shd w:val="clear" w:color="auto" w:fill="auto"/>
            <w:vAlign w:val="center"/>
            <w:hideMark/>
          </w:tcPr>
          <w:p w14:paraId="3EAA74FE" w14:textId="47B63D71" w:rsidR="00402641" w:rsidRPr="00087DE0" w:rsidRDefault="00402641" w:rsidP="00402641">
            <w:pPr>
              <w:pStyle w:val="NoSpacing"/>
              <w:jc w:val="center"/>
              <w:rPr>
                <w:rFonts w:ascii="Arial" w:hAnsi="Arial" w:cs="Arial"/>
                <w:b/>
                <w:bCs/>
                <w:sz w:val="24"/>
                <w:szCs w:val="24"/>
              </w:rPr>
            </w:pPr>
            <w:r w:rsidRPr="00087DE0">
              <w:rPr>
                <w:rFonts w:ascii="Arial" w:hAnsi="Arial" w:cs="Arial"/>
                <w:b/>
                <w:bCs/>
                <w:sz w:val="24"/>
                <w:szCs w:val="24"/>
              </w:rPr>
              <w:t>VS/VA</w:t>
            </w:r>
          </w:p>
        </w:tc>
      </w:tr>
      <w:tr w:rsidR="00402641" w:rsidRPr="00087DE0" w14:paraId="068CF462" w14:textId="77777777" w:rsidTr="00402641">
        <w:trPr>
          <w:trHeight w:val="570"/>
        </w:trPr>
        <w:tc>
          <w:tcPr>
            <w:tcW w:w="0" w:type="auto"/>
            <w:shd w:val="clear" w:color="auto" w:fill="auto"/>
            <w:vAlign w:val="center"/>
            <w:hideMark/>
          </w:tcPr>
          <w:p w14:paraId="24632D96" w14:textId="77777777" w:rsidR="00402641" w:rsidRPr="00087DE0" w:rsidRDefault="00402641" w:rsidP="00402641">
            <w:pPr>
              <w:pStyle w:val="NoSpacing"/>
              <w:rPr>
                <w:rFonts w:ascii="Arial" w:hAnsi="Arial" w:cs="Arial"/>
                <w:sz w:val="24"/>
                <w:szCs w:val="24"/>
              </w:rPr>
            </w:pPr>
            <w:r w:rsidRPr="00087DE0">
              <w:rPr>
                <w:rFonts w:ascii="Arial" w:hAnsi="Arial" w:cs="Arial"/>
                <w:sz w:val="24"/>
                <w:szCs w:val="24"/>
                <w:lang w:val="en-PH"/>
              </w:rPr>
              <w:t xml:space="preserve">4. The tool is clear and concise </w:t>
            </w:r>
          </w:p>
        </w:tc>
        <w:tc>
          <w:tcPr>
            <w:tcW w:w="1406" w:type="dxa"/>
            <w:shd w:val="clear" w:color="auto" w:fill="auto"/>
            <w:noWrap/>
            <w:vAlign w:val="center"/>
            <w:hideMark/>
          </w:tcPr>
          <w:p w14:paraId="0FBB475E" w14:textId="77777777" w:rsidR="00402641" w:rsidRPr="00087DE0" w:rsidRDefault="00402641" w:rsidP="00402641">
            <w:pPr>
              <w:pStyle w:val="NoSpacing"/>
              <w:rPr>
                <w:rFonts w:ascii="Arial" w:hAnsi="Arial" w:cs="Arial"/>
                <w:sz w:val="24"/>
                <w:szCs w:val="24"/>
              </w:rPr>
            </w:pPr>
            <w:r w:rsidRPr="00087DE0">
              <w:rPr>
                <w:rFonts w:ascii="Arial" w:hAnsi="Arial" w:cs="Arial"/>
                <w:sz w:val="24"/>
                <w:szCs w:val="24"/>
              </w:rPr>
              <w:t>4</w:t>
            </w:r>
          </w:p>
        </w:tc>
        <w:tc>
          <w:tcPr>
            <w:tcW w:w="1763" w:type="dxa"/>
            <w:shd w:val="clear" w:color="auto" w:fill="auto"/>
            <w:noWrap/>
            <w:vAlign w:val="center"/>
            <w:hideMark/>
          </w:tcPr>
          <w:p w14:paraId="1EADA483" w14:textId="3EFD3069" w:rsidR="00402641" w:rsidRPr="00087DE0" w:rsidRDefault="00402641" w:rsidP="00402641">
            <w:pPr>
              <w:pStyle w:val="NoSpacing"/>
              <w:jc w:val="center"/>
              <w:rPr>
                <w:rFonts w:ascii="Arial" w:hAnsi="Arial" w:cs="Arial"/>
                <w:b/>
                <w:bCs/>
                <w:sz w:val="24"/>
                <w:szCs w:val="24"/>
              </w:rPr>
            </w:pPr>
            <w:r w:rsidRPr="00087DE0">
              <w:rPr>
                <w:rFonts w:ascii="Arial" w:hAnsi="Arial" w:cs="Arial"/>
                <w:b/>
                <w:bCs/>
                <w:sz w:val="24"/>
                <w:szCs w:val="24"/>
              </w:rPr>
              <w:t>VS/VA</w:t>
            </w:r>
          </w:p>
        </w:tc>
      </w:tr>
      <w:tr w:rsidR="00402641" w:rsidRPr="00087DE0" w14:paraId="57D7AC9D" w14:textId="77777777" w:rsidTr="00402641">
        <w:trPr>
          <w:trHeight w:val="570"/>
        </w:trPr>
        <w:tc>
          <w:tcPr>
            <w:tcW w:w="0" w:type="auto"/>
            <w:shd w:val="clear" w:color="auto" w:fill="auto"/>
            <w:vAlign w:val="center"/>
            <w:hideMark/>
          </w:tcPr>
          <w:p w14:paraId="68880F51" w14:textId="77777777" w:rsidR="00402641" w:rsidRPr="00087DE0" w:rsidRDefault="00402641" w:rsidP="00402641">
            <w:pPr>
              <w:pStyle w:val="NoSpacing"/>
              <w:rPr>
                <w:rFonts w:ascii="Arial" w:hAnsi="Arial" w:cs="Arial"/>
                <w:sz w:val="24"/>
                <w:szCs w:val="24"/>
              </w:rPr>
            </w:pPr>
            <w:r w:rsidRPr="00087DE0">
              <w:rPr>
                <w:rFonts w:ascii="Arial" w:hAnsi="Arial" w:cs="Arial"/>
                <w:sz w:val="24"/>
                <w:szCs w:val="24"/>
              </w:rPr>
              <w:t>5. The tool eliminates repetition of competencies</w:t>
            </w:r>
          </w:p>
        </w:tc>
        <w:tc>
          <w:tcPr>
            <w:tcW w:w="1406" w:type="dxa"/>
            <w:shd w:val="clear" w:color="auto" w:fill="auto"/>
            <w:noWrap/>
            <w:vAlign w:val="center"/>
            <w:hideMark/>
          </w:tcPr>
          <w:p w14:paraId="64095F8C" w14:textId="77777777" w:rsidR="00402641" w:rsidRPr="00087DE0" w:rsidRDefault="00402641" w:rsidP="00402641">
            <w:pPr>
              <w:pStyle w:val="NoSpacing"/>
              <w:rPr>
                <w:rFonts w:ascii="Arial" w:hAnsi="Arial" w:cs="Arial"/>
                <w:sz w:val="24"/>
                <w:szCs w:val="24"/>
              </w:rPr>
            </w:pPr>
            <w:r w:rsidRPr="00087DE0">
              <w:rPr>
                <w:rFonts w:ascii="Arial" w:hAnsi="Arial" w:cs="Arial"/>
                <w:sz w:val="24"/>
                <w:szCs w:val="24"/>
              </w:rPr>
              <w:t>3</w:t>
            </w:r>
          </w:p>
        </w:tc>
        <w:tc>
          <w:tcPr>
            <w:tcW w:w="1763" w:type="dxa"/>
            <w:shd w:val="clear" w:color="auto" w:fill="auto"/>
            <w:vAlign w:val="center"/>
            <w:hideMark/>
          </w:tcPr>
          <w:p w14:paraId="56A3754B" w14:textId="674908EE" w:rsidR="00402641" w:rsidRPr="00087DE0" w:rsidRDefault="00402641" w:rsidP="00402641">
            <w:pPr>
              <w:pStyle w:val="NoSpacing"/>
              <w:jc w:val="center"/>
              <w:rPr>
                <w:rFonts w:ascii="Arial" w:hAnsi="Arial" w:cs="Arial"/>
                <w:b/>
                <w:bCs/>
                <w:sz w:val="24"/>
                <w:szCs w:val="24"/>
              </w:rPr>
            </w:pPr>
            <w:r w:rsidRPr="00087DE0">
              <w:rPr>
                <w:rFonts w:ascii="Arial" w:hAnsi="Arial" w:cs="Arial"/>
                <w:b/>
                <w:bCs/>
                <w:sz w:val="24"/>
                <w:szCs w:val="24"/>
              </w:rPr>
              <w:t>S/A</w:t>
            </w:r>
          </w:p>
        </w:tc>
      </w:tr>
      <w:tr w:rsidR="00402641" w:rsidRPr="00087DE0" w14:paraId="760B85BC" w14:textId="77777777" w:rsidTr="00402641">
        <w:trPr>
          <w:trHeight w:val="570"/>
        </w:trPr>
        <w:tc>
          <w:tcPr>
            <w:tcW w:w="0" w:type="auto"/>
            <w:shd w:val="clear" w:color="auto" w:fill="auto"/>
            <w:vAlign w:val="center"/>
            <w:hideMark/>
          </w:tcPr>
          <w:p w14:paraId="0805F23C" w14:textId="77777777" w:rsidR="00402641" w:rsidRPr="00087DE0" w:rsidRDefault="00402641" w:rsidP="00402641">
            <w:pPr>
              <w:pStyle w:val="NoSpacing"/>
              <w:rPr>
                <w:rFonts w:ascii="Arial" w:hAnsi="Arial" w:cs="Arial"/>
                <w:sz w:val="24"/>
                <w:szCs w:val="24"/>
              </w:rPr>
            </w:pPr>
            <w:r w:rsidRPr="00087DE0">
              <w:rPr>
                <w:rFonts w:ascii="Arial" w:hAnsi="Arial" w:cs="Arial"/>
                <w:sz w:val="24"/>
                <w:szCs w:val="24"/>
              </w:rPr>
              <w:t>6. The tool is presented in logical order</w:t>
            </w:r>
          </w:p>
        </w:tc>
        <w:tc>
          <w:tcPr>
            <w:tcW w:w="1406" w:type="dxa"/>
            <w:shd w:val="clear" w:color="auto" w:fill="auto"/>
            <w:noWrap/>
            <w:vAlign w:val="center"/>
            <w:hideMark/>
          </w:tcPr>
          <w:p w14:paraId="66043B96" w14:textId="77777777" w:rsidR="00402641" w:rsidRPr="00087DE0" w:rsidRDefault="00402641" w:rsidP="00402641">
            <w:pPr>
              <w:pStyle w:val="NoSpacing"/>
              <w:rPr>
                <w:rFonts w:ascii="Arial" w:hAnsi="Arial" w:cs="Arial"/>
                <w:sz w:val="24"/>
                <w:szCs w:val="24"/>
              </w:rPr>
            </w:pPr>
            <w:r w:rsidRPr="00087DE0">
              <w:rPr>
                <w:rFonts w:ascii="Arial" w:hAnsi="Arial" w:cs="Arial"/>
                <w:sz w:val="24"/>
                <w:szCs w:val="24"/>
              </w:rPr>
              <w:t>4</w:t>
            </w:r>
          </w:p>
        </w:tc>
        <w:tc>
          <w:tcPr>
            <w:tcW w:w="1763" w:type="dxa"/>
            <w:shd w:val="clear" w:color="auto" w:fill="auto"/>
            <w:noWrap/>
            <w:vAlign w:val="center"/>
            <w:hideMark/>
          </w:tcPr>
          <w:p w14:paraId="4B6ED5C3" w14:textId="45373556" w:rsidR="00402641" w:rsidRPr="00087DE0" w:rsidRDefault="00402641" w:rsidP="00402641">
            <w:pPr>
              <w:pStyle w:val="NoSpacing"/>
              <w:jc w:val="center"/>
              <w:rPr>
                <w:rFonts w:ascii="Arial" w:hAnsi="Arial" w:cs="Arial"/>
                <w:b/>
                <w:bCs/>
                <w:sz w:val="24"/>
                <w:szCs w:val="24"/>
              </w:rPr>
            </w:pPr>
            <w:r w:rsidRPr="00087DE0">
              <w:rPr>
                <w:rFonts w:ascii="Arial" w:hAnsi="Arial" w:cs="Arial"/>
                <w:b/>
                <w:bCs/>
                <w:sz w:val="24"/>
                <w:szCs w:val="24"/>
              </w:rPr>
              <w:t>VS/VA</w:t>
            </w:r>
          </w:p>
        </w:tc>
      </w:tr>
      <w:tr w:rsidR="00402641" w:rsidRPr="00087DE0" w14:paraId="08C4E17E" w14:textId="77777777" w:rsidTr="00402641">
        <w:trPr>
          <w:trHeight w:val="570"/>
        </w:trPr>
        <w:tc>
          <w:tcPr>
            <w:tcW w:w="0" w:type="auto"/>
            <w:shd w:val="clear" w:color="auto" w:fill="auto"/>
            <w:vAlign w:val="center"/>
            <w:hideMark/>
          </w:tcPr>
          <w:p w14:paraId="33166CB7" w14:textId="77777777" w:rsidR="00402641" w:rsidRPr="00087DE0" w:rsidRDefault="00402641" w:rsidP="00402641">
            <w:pPr>
              <w:pStyle w:val="NoSpacing"/>
              <w:rPr>
                <w:rFonts w:ascii="Arial" w:hAnsi="Arial" w:cs="Arial"/>
                <w:sz w:val="24"/>
                <w:szCs w:val="24"/>
              </w:rPr>
            </w:pPr>
            <w:r w:rsidRPr="00087DE0">
              <w:rPr>
                <w:rFonts w:ascii="Arial" w:hAnsi="Arial" w:cs="Arial"/>
                <w:sz w:val="24"/>
                <w:szCs w:val="24"/>
              </w:rPr>
              <w:t>7. The words used are appropriate</w:t>
            </w:r>
          </w:p>
        </w:tc>
        <w:tc>
          <w:tcPr>
            <w:tcW w:w="1406" w:type="dxa"/>
            <w:shd w:val="clear" w:color="auto" w:fill="auto"/>
            <w:noWrap/>
            <w:vAlign w:val="center"/>
            <w:hideMark/>
          </w:tcPr>
          <w:p w14:paraId="320ACEBD" w14:textId="77777777" w:rsidR="00402641" w:rsidRPr="00087DE0" w:rsidRDefault="00402641" w:rsidP="00402641">
            <w:pPr>
              <w:pStyle w:val="NoSpacing"/>
              <w:rPr>
                <w:rFonts w:ascii="Arial" w:hAnsi="Arial" w:cs="Arial"/>
                <w:sz w:val="24"/>
                <w:szCs w:val="24"/>
              </w:rPr>
            </w:pPr>
            <w:r w:rsidRPr="00087DE0">
              <w:rPr>
                <w:rFonts w:ascii="Arial" w:hAnsi="Arial" w:cs="Arial"/>
                <w:sz w:val="24"/>
                <w:szCs w:val="24"/>
              </w:rPr>
              <w:t>4</w:t>
            </w:r>
          </w:p>
        </w:tc>
        <w:tc>
          <w:tcPr>
            <w:tcW w:w="1763" w:type="dxa"/>
            <w:shd w:val="clear" w:color="auto" w:fill="auto"/>
            <w:vAlign w:val="center"/>
            <w:hideMark/>
          </w:tcPr>
          <w:p w14:paraId="63A9EBB8" w14:textId="6892C40D" w:rsidR="00402641" w:rsidRPr="00087DE0" w:rsidRDefault="00402641" w:rsidP="00402641">
            <w:pPr>
              <w:pStyle w:val="NoSpacing"/>
              <w:jc w:val="center"/>
              <w:rPr>
                <w:rFonts w:ascii="Arial" w:hAnsi="Arial" w:cs="Arial"/>
                <w:b/>
                <w:bCs/>
                <w:sz w:val="24"/>
                <w:szCs w:val="24"/>
              </w:rPr>
            </w:pPr>
            <w:r w:rsidRPr="00087DE0">
              <w:rPr>
                <w:rFonts w:ascii="Arial" w:hAnsi="Arial" w:cs="Arial"/>
                <w:b/>
                <w:bCs/>
                <w:sz w:val="24"/>
                <w:szCs w:val="24"/>
              </w:rPr>
              <w:t>VS/VA</w:t>
            </w:r>
          </w:p>
        </w:tc>
      </w:tr>
      <w:tr w:rsidR="00402641" w:rsidRPr="00087DE0" w14:paraId="116198ED" w14:textId="77777777" w:rsidTr="00402641">
        <w:trPr>
          <w:trHeight w:val="570"/>
        </w:trPr>
        <w:tc>
          <w:tcPr>
            <w:tcW w:w="0" w:type="auto"/>
            <w:shd w:val="clear" w:color="auto" w:fill="auto"/>
            <w:vAlign w:val="center"/>
          </w:tcPr>
          <w:p w14:paraId="06079632" w14:textId="1C5D059C" w:rsidR="00402641" w:rsidRPr="00087DE0" w:rsidRDefault="00402641" w:rsidP="00402641">
            <w:pPr>
              <w:pStyle w:val="NoSpacing"/>
              <w:rPr>
                <w:rFonts w:ascii="Arial" w:hAnsi="Arial" w:cs="Arial"/>
                <w:sz w:val="24"/>
                <w:szCs w:val="24"/>
              </w:rPr>
            </w:pPr>
            <w:r>
              <w:rPr>
                <w:rFonts w:ascii="Arial" w:hAnsi="Arial" w:cs="Arial"/>
                <w:sz w:val="24"/>
                <w:szCs w:val="24"/>
              </w:rPr>
              <w:t>Average Mean</w:t>
            </w:r>
          </w:p>
        </w:tc>
        <w:tc>
          <w:tcPr>
            <w:tcW w:w="1406" w:type="dxa"/>
            <w:shd w:val="clear" w:color="auto" w:fill="auto"/>
            <w:noWrap/>
            <w:vAlign w:val="center"/>
          </w:tcPr>
          <w:p w14:paraId="6C19B22F" w14:textId="7F9BD5EA" w:rsidR="00402641" w:rsidRPr="00087DE0" w:rsidRDefault="00402641" w:rsidP="00402641">
            <w:pPr>
              <w:pStyle w:val="NoSpacing"/>
              <w:rPr>
                <w:rFonts w:ascii="Arial" w:hAnsi="Arial" w:cs="Arial"/>
                <w:sz w:val="24"/>
                <w:szCs w:val="24"/>
              </w:rPr>
            </w:pPr>
            <w:r w:rsidRPr="00087DE0">
              <w:rPr>
                <w:rFonts w:ascii="Arial" w:hAnsi="Arial" w:cs="Arial"/>
                <w:sz w:val="24"/>
                <w:szCs w:val="24"/>
              </w:rPr>
              <w:t>4</w:t>
            </w:r>
          </w:p>
        </w:tc>
        <w:tc>
          <w:tcPr>
            <w:tcW w:w="1763" w:type="dxa"/>
            <w:shd w:val="clear" w:color="auto" w:fill="auto"/>
            <w:vAlign w:val="center"/>
          </w:tcPr>
          <w:p w14:paraId="30D5B3DB" w14:textId="186A6C25" w:rsidR="00402641" w:rsidRPr="00087DE0" w:rsidRDefault="00402641" w:rsidP="00402641">
            <w:pPr>
              <w:pStyle w:val="NoSpacing"/>
              <w:jc w:val="center"/>
              <w:rPr>
                <w:rFonts w:ascii="Arial" w:hAnsi="Arial" w:cs="Arial"/>
                <w:b/>
                <w:bCs/>
                <w:sz w:val="24"/>
                <w:szCs w:val="24"/>
              </w:rPr>
            </w:pPr>
            <w:r w:rsidRPr="00087DE0">
              <w:rPr>
                <w:rFonts w:ascii="Arial" w:hAnsi="Arial" w:cs="Arial"/>
                <w:b/>
                <w:bCs/>
                <w:sz w:val="24"/>
                <w:szCs w:val="24"/>
              </w:rPr>
              <w:t>VS/VA</w:t>
            </w:r>
          </w:p>
        </w:tc>
      </w:tr>
    </w:tbl>
    <w:p w14:paraId="27D7476E" w14:textId="7E36A6EA" w:rsidR="008F4E69" w:rsidRPr="00087DE0" w:rsidRDefault="00087DE0" w:rsidP="005C1977">
      <w:pPr>
        <w:rPr>
          <w:rFonts w:ascii="Arial" w:hAnsi="Arial" w:cs="Arial"/>
          <w:b/>
          <w:bCs/>
          <w:sz w:val="24"/>
          <w:szCs w:val="24"/>
        </w:rPr>
      </w:pPr>
      <w:r w:rsidRPr="00087DE0">
        <w:rPr>
          <w:rFonts w:ascii="Arial" w:hAnsi="Arial" w:cs="Arial"/>
          <w:b/>
          <w:bCs/>
        </w:rPr>
        <w:t>Legend: VS- Very Satisfactory; VA- Very Acceptable; S- Satisfactory; A-Acceptable</w:t>
      </w:r>
    </w:p>
    <w:p w14:paraId="00A2FBDE" w14:textId="5E4F9C7E" w:rsidR="008F4E69" w:rsidRDefault="008F4E69" w:rsidP="008F165F">
      <w:pPr>
        <w:spacing w:line="240" w:lineRule="auto"/>
        <w:contextualSpacing/>
        <w:rPr>
          <w:rFonts w:ascii="Arial" w:hAnsi="Arial" w:cs="Arial"/>
          <w:sz w:val="24"/>
          <w:szCs w:val="24"/>
        </w:rPr>
      </w:pPr>
    </w:p>
    <w:p w14:paraId="12871EAE" w14:textId="6A845DB5" w:rsidR="008F165F" w:rsidRPr="008F165F" w:rsidRDefault="008F165F" w:rsidP="008F165F">
      <w:pPr>
        <w:spacing w:line="360" w:lineRule="auto"/>
        <w:ind w:firstLine="720"/>
        <w:contextualSpacing/>
        <w:jc w:val="both"/>
        <w:rPr>
          <w:rFonts w:ascii="Arial" w:hAnsi="Arial" w:cs="Arial"/>
          <w:sz w:val="24"/>
          <w:szCs w:val="24"/>
        </w:rPr>
      </w:pPr>
      <w:r w:rsidRPr="008F165F">
        <w:rPr>
          <w:rFonts w:ascii="Arial" w:hAnsi="Arial" w:cs="Arial"/>
          <w:sz w:val="24"/>
          <w:szCs w:val="24"/>
        </w:rPr>
        <w:t>Table 1 presents the Evaluation of Experts on the Acceptability of the Modular Teaching Evaluation Tool for Teachers (MTETT).</w:t>
      </w:r>
    </w:p>
    <w:p w14:paraId="69D7C25B" w14:textId="730BE428" w:rsidR="008F165F" w:rsidRPr="008F165F" w:rsidRDefault="008F165F" w:rsidP="008F165F">
      <w:pPr>
        <w:spacing w:line="360" w:lineRule="auto"/>
        <w:ind w:firstLine="720"/>
        <w:contextualSpacing/>
        <w:jc w:val="both"/>
        <w:rPr>
          <w:rFonts w:ascii="Arial" w:hAnsi="Arial" w:cs="Arial"/>
          <w:sz w:val="24"/>
          <w:szCs w:val="24"/>
        </w:rPr>
      </w:pPr>
      <w:r w:rsidRPr="008F165F">
        <w:rPr>
          <w:rFonts w:ascii="Arial" w:hAnsi="Arial" w:cs="Arial"/>
          <w:sz w:val="24"/>
          <w:szCs w:val="24"/>
        </w:rPr>
        <w:t xml:space="preserve">It could be gleaned from the table that both Clearness of Criteria and Presentation variable got a perfect mean of 4 verbally interpreted as Very Satisfactory and Very Acceptable. </w:t>
      </w:r>
    </w:p>
    <w:p w14:paraId="08895CAF" w14:textId="2A3CD8F4" w:rsidR="008F165F" w:rsidRPr="008F165F" w:rsidRDefault="008F165F" w:rsidP="008F165F">
      <w:pPr>
        <w:spacing w:line="360" w:lineRule="auto"/>
        <w:ind w:firstLine="720"/>
        <w:contextualSpacing/>
        <w:jc w:val="both"/>
        <w:rPr>
          <w:rFonts w:ascii="Arial" w:hAnsi="Arial" w:cs="Arial"/>
          <w:sz w:val="24"/>
          <w:szCs w:val="24"/>
        </w:rPr>
      </w:pPr>
      <w:r w:rsidRPr="008F165F">
        <w:rPr>
          <w:rFonts w:ascii="Arial" w:hAnsi="Arial" w:cs="Arial"/>
          <w:sz w:val="24"/>
          <w:szCs w:val="24"/>
        </w:rPr>
        <w:t xml:space="preserve">For the Clearness of Criteria, the lowest mean is item number 2 "Criteria meet the standard prescribed by DepEd in evaluating teachers" with a mean of 3 verbally interpreted of Satisfactory and Acceptable. </w:t>
      </w:r>
    </w:p>
    <w:p w14:paraId="7E1DD0CD" w14:textId="7B5BDD62" w:rsidR="008F165F" w:rsidRPr="008F165F" w:rsidRDefault="008F165F" w:rsidP="008F165F">
      <w:pPr>
        <w:spacing w:line="360" w:lineRule="auto"/>
        <w:ind w:firstLine="720"/>
        <w:contextualSpacing/>
        <w:jc w:val="both"/>
        <w:rPr>
          <w:rFonts w:ascii="Arial" w:hAnsi="Arial" w:cs="Arial"/>
          <w:sz w:val="24"/>
          <w:szCs w:val="24"/>
        </w:rPr>
      </w:pPr>
      <w:r w:rsidRPr="008F165F">
        <w:rPr>
          <w:rFonts w:ascii="Arial" w:hAnsi="Arial" w:cs="Arial"/>
          <w:sz w:val="24"/>
          <w:szCs w:val="24"/>
        </w:rPr>
        <w:t>For Presentation, the lowest mean is item 5 "The tool eliminates repetition of competencies" also got</w:t>
      </w:r>
      <w:r>
        <w:rPr>
          <w:rFonts w:ascii="Arial" w:hAnsi="Arial" w:cs="Arial"/>
          <w:sz w:val="24"/>
          <w:szCs w:val="24"/>
        </w:rPr>
        <w:t xml:space="preserve"> a</w:t>
      </w:r>
      <w:r w:rsidRPr="008F165F">
        <w:rPr>
          <w:rFonts w:ascii="Arial" w:hAnsi="Arial" w:cs="Arial"/>
          <w:sz w:val="24"/>
          <w:szCs w:val="24"/>
        </w:rPr>
        <w:t xml:space="preserve"> mean of 3 verbally interpreted of Satisfactory and Acceptable. </w:t>
      </w:r>
    </w:p>
    <w:p w14:paraId="2F337A6C" w14:textId="0E48E327" w:rsidR="008F165F" w:rsidRDefault="008F165F" w:rsidP="008F165F">
      <w:pPr>
        <w:spacing w:line="360" w:lineRule="auto"/>
        <w:ind w:firstLine="720"/>
        <w:contextualSpacing/>
        <w:jc w:val="both"/>
        <w:rPr>
          <w:rFonts w:ascii="Arial" w:hAnsi="Arial" w:cs="Arial"/>
          <w:sz w:val="24"/>
          <w:szCs w:val="24"/>
        </w:rPr>
      </w:pPr>
      <w:r w:rsidRPr="008F165F">
        <w:rPr>
          <w:rFonts w:ascii="Arial" w:hAnsi="Arial" w:cs="Arial"/>
          <w:sz w:val="24"/>
          <w:szCs w:val="24"/>
        </w:rPr>
        <w:t>Results imply that the developed Modular Teaching Evaluation Tool for Teachers (MTETT) is acceptable and ready to use.</w:t>
      </w:r>
    </w:p>
    <w:p w14:paraId="1D3F0E09" w14:textId="170A31F5" w:rsidR="008F165F" w:rsidRDefault="008F165F" w:rsidP="008F165F">
      <w:pPr>
        <w:spacing w:line="360" w:lineRule="auto"/>
        <w:ind w:firstLine="720"/>
        <w:contextualSpacing/>
        <w:jc w:val="both"/>
        <w:rPr>
          <w:rFonts w:ascii="Arial" w:hAnsi="Arial" w:cs="Arial"/>
          <w:sz w:val="24"/>
          <w:szCs w:val="24"/>
        </w:rPr>
      </w:pPr>
    </w:p>
    <w:p w14:paraId="258B8520" w14:textId="6C042601" w:rsidR="008F165F" w:rsidRDefault="00AC4A4E" w:rsidP="008F165F">
      <w:pPr>
        <w:spacing w:line="360" w:lineRule="auto"/>
        <w:contextualSpacing/>
        <w:jc w:val="both"/>
        <w:rPr>
          <w:rFonts w:ascii="Arial" w:eastAsia="Arial" w:hAnsi="Arial" w:cs="Arial"/>
          <w:b/>
          <w:bCs/>
          <w:sz w:val="24"/>
          <w:szCs w:val="24"/>
        </w:rPr>
      </w:pPr>
      <w:r>
        <w:rPr>
          <w:rFonts w:ascii="Arial" w:eastAsia="Arial" w:hAnsi="Arial" w:cs="Arial"/>
          <w:b/>
          <w:bCs/>
          <w:sz w:val="24"/>
          <w:szCs w:val="24"/>
        </w:rPr>
        <w:t xml:space="preserve">Conclusion and </w:t>
      </w:r>
      <w:r w:rsidR="008F165F" w:rsidRPr="008F165F">
        <w:rPr>
          <w:rFonts w:ascii="Arial" w:eastAsia="Arial" w:hAnsi="Arial" w:cs="Arial"/>
          <w:b/>
          <w:bCs/>
          <w:sz w:val="24"/>
          <w:szCs w:val="24"/>
        </w:rPr>
        <w:t>Recommendations of the experts in the improvement of the Modular Teaching Evaluation Tool for Teachers (MTETT)</w:t>
      </w:r>
    </w:p>
    <w:p w14:paraId="5C5EDD3F" w14:textId="747ED053" w:rsidR="008F165F" w:rsidRDefault="008F165F" w:rsidP="008F165F">
      <w:pPr>
        <w:spacing w:line="360" w:lineRule="auto"/>
        <w:contextualSpacing/>
        <w:jc w:val="both"/>
        <w:rPr>
          <w:rFonts w:ascii="Arial" w:eastAsia="Arial" w:hAnsi="Arial" w:cs="Arial"/>
          <w:b/>
          <w:bCs/>
          <w:sz w:val="24"/>
          <w:szCs w:val="24"/>
        </w:rPr>
      </w:pPr>
    </w:p>
    <w:p w14:paraId="786CE414" w14:textId="72F71468" w:rsidR="008D2B8E" w:rsidRPr="008D2B8E" w:rsidRDefault="008F165F" w:rsidP="008F165F">
      <w:pPr>
        <w:spacing w:line="360" w:lineRule="auto"/>
        <w:contextualSpacing/>
        <w:jc w:val="both"/>
        <w:rPr>
          <w:rFonts w:ascii="Arial" w:eastAsia="Arial" w:hAnsi="Arial" w:cs="Arial"/>
          <w:sz w:val="24"/>
          <w:szCs w:val="24"/>
        </w:rPr>
      </w:pPr>
      <w:r>
        <w:rPr>
          <w:rFonts w:ascii="Arial" w:eastAsia="Arial" w:hAnsi="Arial" w:cs="Arial"/>
          <w:b/>
          <w:bCs/>
          <w:sz w:val="24"/>
          <w:szCs w:val="24"/>
        </w:rPr>
        <w:tab/>
      </w:r>
      <w:r w:rsidR="008D2B8E" w:rsidRPr="008D2B8E">
        <w:rPr>
          <w:rFonts w:ascii="Arial" w:eastAsia="Arial" w:hAnsi="Arial" w:cs="Arial"/>
          <w:sz w:val="24"/>
          <w:szCs w:val="24"/>
        </w:rPr>
        <w:t>Modular Teaching Evaluation Tool for Teachers (MTETT) develop</w:t>
      </w:r>
      <w:r w:rsidR="008D2B8E">
        <w:rPr>
          <w:rFonts w:ascii="Arial" w:eastAsia="Arial" w:hAnsi="Arial" w:cs="Arial"/>
          <w:sz w:val="24"/>
          <w:szCs w:val="24"/>
        </w:rPr>
        <w:t xml:space="preserve">ment </w:t>
      </w:r>
      <w:r w:rsidR="008D2B8E" w:rsidRPr="008D2B8E">
        <w:rPr>
          <w:rFonts w:ascii="Arial" w:eastAsia="Arial" w:hAnsi="Arial" w:cs="Arial"/>
          <w:sz w:val="24"/>
          <w:szCs w:val="24"/>
        </w:rPr>
        <w:t xml:space="preserve">will </w:t>
      </w:r>
      <w:r w:rsidR="00601471">
        <w:rPr>
          <w:rFonts w:ascii="Arial" w:eastAsia="Arial" w:hAnsi="Arial" w:cs="Arial"/>
          <w:sz w:val="24"/>
          <w:szCs w:val="24"/>
        </w:rPr>
        <w:t>better</w:t>
      </w:r>
      <w:r w:rsidR="008D2B8E">
        <w:rPr>
          <w:rFonts w:ascii="Arial" w:eastAsia="Arial" w:hAnsi="Arial" w:cs="Arial"/>
          <w:sz w:val="24"/>
          <w:szCs w:val="24"/>
        </w:rPr>
        <w:t xml:space="preserve"> </w:t>
      </w:r>
      <w:r w:rsidR="008D2B8E" w:rsidRPr="008D2B8E">
        <w:rPr>
          <w:rFonts w:ascii="Arial" w:eastAsia="Arial" w:hAnsi="Arial" w:cs="Arial"/>
          <w:sz w:val="24"/>
          <w:szCs w:val="24"/>
        </w:rPr>
        <w:t xml:space="preserve">measure </w:t>
      </w:r>
      <w:r w:rsidR="00601471">
        <w:rPr>
          <w:rFonts w:ascii="Arial" w:eastAsia="Arial" w:hAnsi="Arial" w:cs="Arial"/>
          <w:sz w:val="24"/>
          <w:szCs w:val="24"/>
        </w:rPr>
        <w:t xml:space="preserve">and </w:t>
      </w:r>
      <w:r w:rsidR="00601471" w:rsidRPr="008D2B8E">
        <w:rPr>
          <w:rFonts w:ascii="Arial" w:eastAsia="Arial" w:hAnsi="Arial" w:cs="Arial"/>
          <w:sz w:val="24"/>
          <w:szCs w:val="24"/>
        </w:rPr>
        <w:t>evaluate</w:t>
      </w:r>
      <w:r w:rsidR="008D2B8E" w:rsidRPr="008D2B8E">
        <w:rPr>
          <w:rFonts w:ascii="Arial" w:eastAsia="Arial" w:hAnsi="Arial" w:cs="Arial"/>
          <w:sz w:val="24"/>
          <w:szCs w:val="24"/>
        </w:rPr>
        <w:t xml:space="preserve"> the teacher's performance of those engaged in Modular Learning Modality</w:t>
      </w:r>
    </w:p>
    <w:p w14:paraId="400AE6BB" w14:textId="66AB8D1F" w:rsidR="008F165F" w:rsidRDefault="00601471" w:rsidP="00601471">
      <w:pPr>
        <w:spacing w:line="360" w:lineRule="auto"/>
        <w:ind w:firstLine="720"/>
        <w:contextualSpacing/>
        <w:jc w:val="both"/>
        <w:rPr>
          <w:rFonts w:ascii="Arial" w:eastAsia="Arial" w:hAnsi="Arial" w:cs="Arial"/>
          <w:sz w:val="24"/>
          <w:szCs w:val="24"/>
        </w:rPr>
      </w:pPr>
      <w:r>
        <w:rPr>
          <w:rFonts w:ascii="Arial" w:eastAsia="Arial" w:hAnsi="Arial" w:cs="Arial"/>
          <w:sz w:val="24"/>
          <w:szCs w:val="24"/>
        </w:rPr>
        <w:t>R</w:t>
      </w:r>
      <w:r w:rsidR="008F165F" w:rsidRPr="001433FB">
        <w:rPr>
          <w:rFonts w:ascii="Arial" w:eastAsia="Arial" w:hAnsi="Arial" w:cs="Arial"/>
          <w:sz w:val="24"/>
          <w:szCs w:val="24"/>
        </w:rPr>
        <w:t>ecommendations of the principal and master teachers were almost the same</w:t>
      </w:r>
      <w:r w:rsidR="00CE3247">
        <w:rPr>
          <w:rFonts w:ascii="Arial" w:eastAsia="Arial" w:hAnsi="Arial" w:cs="Arial"/>
          <w:sz w:val="24"/>
          <w:szCs w:val="24"/>
        </w:rPr>
        <w:t xml:space="preserve"> </w:t>
      </w:r>
      <w:r w:rsidR="004F1910">
        <w:rPr>
          <w:rFonts w:ascii="Arial" w:eastAsia="Arial" w:hAnsi="Arial" w:cs="Arial"/>
          <w:sz w:val="24"/>
          <w:szCs w:val="24"/>
        </w:rPr>
        <w:t xml:space="preserve">that </w:t>
      </w:r>
      <w:r w:rsidR="004F1910" w:rsidRPr="001433FB">
        <w:rPr>
          <w:rFonts w:ascii="Arial" w:eastAsia="Arial" w:hAnsi="Arial" w:cs="Arial"/>
          <w:sz w:val="24"/>
          <w:szCs w:val="24"/>
        </w:rPr>
        <w:t>they</w:t>
      </w:r>
      <w:r w:rsidR="008F165F" w:rsidRPr="001433FB">
        <w:rPr>
          <w:rFonts w:ascii="Arial" w:eastAsia="Arial" w:hAnsi="Arial" w:cs="Arial"/>
          <w:sz w:val="24"/>
          <w:szCs w:val="24"/>
        </w:rPr>
        <w:t xml:space="preserve"> want to have the Modular Teaching Evaluation Tool for Teachers (MTETT) </w:t>
      </w:r>
      <w:r w:rsidR="00CE3247">
        <w:rPr>
          <w:rFonts w:ascii="Arial" w:eastAsia="Arial" w:hAnsi="Arial" w:cs="Arial"/>
          <w:sz w:val="24"/>
          <w:szCs w:val="24"/>
        </w:rPr>
        <w:t xml:space="preserve">after two months testing, that it could </w:t>
      </w:r>
      <w:proofErr w:type="gramStart"/>
      <w:r w:rsidR="00CE3247">
        <w:rPr>
          <w:rFonts w:ascii="Arial" w:eastAsia="Arial" w:hAnsi="Arial" w:cs="Arial"/>
          <w:sz w:val="24"/>
          <w:szCs w:val="24"/>
        </w:rPr>
        <w:t xml:space="preserve">be </w:t>
      </w:r>
      <w:r w:rsidR="008F165F" w:rsidRPr="001433FB">
        <w:rPr>
          <w:rFonts w:ascii="Arial" w:eastAsia="Arial" w:hAnsi="Arial" w:cs="Arial"/>
          <w:sz w:val="24"/>
          <w:szCs w:val="24"/>
        </w:rPr>
        <w:t xml:space="preserve"> </w:t>
      </w:r>
      <w:proofErr w:type="spellStart"/>
      <w:r w:rsidR="008F165F" w:rsidRPr="001433FB">
        <w:rPr>
          <w:rFonts w:ascii="Arial" w:eastAsia="Arial" w:hAnsi="Arial" w:cs="Arial"/>
          <w:sz w:val="24"/>
          <w:szCs w:val="24"/>
        </w:rPr>
        <w:t>be</w:t>
      </w:r>
      <w:proofErr w:type="spellEnd"/>
      <w:proofErr w:type="gramEnd"/>
      <w:r w:rsidR="008F165F" w:rsidRPr="001433FB">
        <w:rPr>
          <w:rFonts w:ascii="Arial" w:eastAsia="Arial" w:hAnsi="Arial" w:cs="Arial"/>
          <w:sz w:val="24"/>
          <w:szCs w:val="24"/>
        </w:rPr>
        <w:t xml:space="preserve"> used and shared to other schools for pilot testing. In addition, the tool can be </w:t>
      </w:r>
      <w:r w:rsidR="001433FB" w:rsidRPr="001433FB">
        <w:rPr>
          <w:rFonts w:ascii="Arial" w:eastAsia="Arial" w:hAnsi="Arial" w:cs="Arial"/>
          <w:sz w:val="24"/>
          <w:szCs w:val="24"/>
        </w:rPr>
        <w:t xml:space="preserve">submitted to the Division for evaluation and possible implementation to the Division once evaluated since there is no evaluation tool for teachers who are engaged in the Modular Learning Modality. </w:t>
      </w:r>
    </w:p>
    <w:p w14:paraId="0F703965" w14:textId="78BCFB3C" w:rsidR="003A42BB" w:rsidRDefault="00BC42CC" w:rsidP="00601471">
      <w:pPr>
        <w:spacing w:line="360" w:lineRule="auto"/>
        <w:ind w:firstLine="720"/>
        <w:contextualSpacing/>
        <w:jc w:val="both"/>
        <w:rPr>
          <w:rFonts w:ascii="Arial" w:eastAsia="Arial" w:hAnsi="Arial" w:cs="Arial"/>
          <w:sz w:val="24"/>
          <w:szCs w:val="24"/>
        </w:rPr>
      </w:pPr>
      <w:r>
        <w:rPr>
          <w:rFonts w:ascii="Arial" w:eastAsia="Arial" w:hAnsi="Arial" w:cs="Arial"/>
          <w:sz w:val="24"/>
          <w:szCs w:val="24"/>
        </w:rPr>
        <w:t xml:space="preserve">The tool may server as reference for </w:t>
      </w:r>
      <w:r w:rsidR="00CE3247" w:rsidRPr="00CE3247">
        <w:rPr>
          <w:rFonts w:ascii="Arial" w:eastAsia="Arial" w:hAnsi="Arial" w:cs="Arial"/>
          <w:sz w:val="24"/>
          <w:szCs w:val="24"/>
        </w:rPr>
        <w:t xml:space="preserve">future </w:t>
      </w:r>
      <w:r w:rsidR="008A45FB">
        <w:rPr>
          <w:rFonts w:ascii="Arial" w:eastAsia="Arial" w:hAnsi="Arial" w:cs="Arial"/>
          <w:sz w:val="24"/>
          <w:szCs w:val="24"/>
        </w:rPr>
        <w:t>researchers</w:t>
      </w:r>
      <w:r>
        <w:rPr>
          <w:rFonts w:ascii="Arial" w:eastAsia="Arial" w:hAnsi="Arial" w:cs="Arial"/>
          <w:sz w:val="24"/>
          <w:szCs w:val="24"/>
        </w:rPr>
        <w:t>.</w:t>
      </w:r>
    </w:p>
    <w:p w14:paraId="665D6B1F" w14:textId="77777777" w:rsidR="00E018BE" w:rsidRPr="001433FB" w:rsidRDefault="00E018BE" w:rsidP="00601471">
      <w:pPr>
        <w:spacing w:line="360" w:lineRule="auto"/>
        <w:ind w:firstLine="720"/>
        <w:contextualSpacing/>
        <w:jc w:val="both"/>
        <w:rPr>
          <w:rFonts w:ascii="Arial" w:eastAsia="Arial" w:hAnsi="Arial" w:cs="Arial"/>
          <w:sz w:val="24"/>
          <w:szCs w:val="24"/>
        </w:rPr>
      </w:pPr>
    </w:p>
    <w:p w14:paraId="3543A856" w14:textId="7D426108" w:rsidR="008F165F" w:rsidRPr="008F165F" w:rsidRDefault="008F165F" w:rsidP="008F165F">
      <w:pPr>
        <w:spacing w:line="360" w:lineRule="auto"/>
        <w:contextualSpacing/>
        <w:jc w:val="both"/>
        <w:rPr>
          <w:rFonts w:ascii="Arial" w:hAnsi="Arial" w:cs="Arial"/>
          <w:b/>
          <w:bCs/>
          <w:sz w:val="24"/>
          <w:szCs w:val="24"/>
        </w:rPr>
      </w:pPr>
    </w:p>
    <w:p w14:paraId="07A52F38" w14:textId="77777777" w:rsidR="008F4E69" w:rsidRPr="00087DE0" w:rsidRDefault="008F4E69" w:rsidP="008F165F">
      <w:pPr>
        <w:spacing w:line="360" w:lineRule="auto"/>
        <w:ind w:left="720" w:firstLine="720"/>
        <w:contextualSpacing/>
        <w:jc w:val="both"/>
        <w:rPr>
          <w:rFonts w:ascii="Arial" w:hAnsi="Arial" w:cs="Arial"/>
          <w:sz w:val="24"/>
          <w:szCs w:val="24"/>
        </w:rPr>
      </w:pPr>
    </w:p>
    <w:p w14:paraId="67113A54" w14:textId="77777777" w:rsidR="008F4E69" w:rsidRPr="00087DE0" w:rsidRDefault="008F4E69" w:rsidP="008F165F">
      <w:pPr>
        <w:spacing w:line="360" w:lineRule="auto"/>
        <w:ind w:left="720" w:firstLine="720"/>
        <w:contextualSpacing/>
        <w:jc w:val="both"/>
        <w:rPr>
          <w:rFonts w:ascii="Arial" w:hAnsi="Arial" w:cs="Arial"/>
          <w:sz w:val="24"/>
          <w:szCs w:val="24"/>
        </w:rPr>
      </w:pPr>
    </w:p>
    <w:p w14:paraId="1AF79CB2" w14:textId="77777777" w:rsidR="008F4E69" w:rsidRPr="00087DE0" w:rsidRDefault="008F4E69" w:rsidP="008F165F">
      <w:pPr>
        <w:spacing w:line="360" w:lineRule="auto"/>
        <w:ind w:left="720" w:firstLine="720"/>
        <w:contextualSpacing/>
        <w:jc w:val="both"/>
        <w:rPr>
          <w:rFonts w:ascii="Arial" w:hAnsi="Arial" w:cs="Arial"/>
          <w:sz w:val="24"/>
          <w:szCs w:val="24"/>
        </w:rPr>
      </w:pPr>
    </w:p>
    <w:p w14:paraId="6AFE1B8D" w14:textId="77777777" w:rsidR="008F4406" w:rsidRPr="00087DE0" w:rsidRDefault="008F4406">
      <w:pPr>
        <w:rPr>
          <w:rFonts w:ascii="Arial" w:hAnsi="Arial" w:cs="Arial"/>
          <w:sz w:val="24"/>
          <w:szCs w:val="24"/>
        </w:rPr>
      </w:pPr>
    </w:p>
    <w:sectPr w:rsidR="008F4406" w:rsidRPr="00087DE0" w:rsidSect="008B311E">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F6B42" w14:textId="77777777" w:rsidR="00ED0472" w:rsidRDefault="00ED0472" w:rsidP="00485ABD">
      <w:pPr>
        <w:spacing w:after="0" w:line="240" w:lineRule="auto"/>
      </w:pPr>
      <w:r>
        <w:separator/>
      </w:r>
    </w:p>
  </w:endnote>
  <w:endnote w:type="continuationSeparator" w:id="0">
    <w:p w14:paraId="19655476" w14:textId="77777777" w:rsidR="00ED0472" w:rsidRDefault="00ED0472" w:rsidP="00485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2604" w14:textId="77777777" w:rsidR="00485ABD" w:rsidRDefault="00485A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07E99" w14:textId="5268DF1C" w:rsidR="00485ABD" w:rsidRDefault="00485ABD">
    <w:pPr>
      <w:pStyle w:val="Footer"/>
    </w:pPr>
    <w:r>
      <w:rPr>
        <w:noProof/>
      </w:rPr>
      <w:drawing>
        <wp:anchor distT="0" distB="0" distL="114300" distR="114300" simplePos="0" relativeHeight="251658240" behindDoc="1" locked="0" layoutInCell="1" allowOverlap="1" wp14:anchorId="2731B8AD" wp14:editId="4D9E4EC7">
          <wp:simplePos x="0" y="0"/>
          <wp:positionH relativeFrom="column">
            <wp:posOffset>1394460</wp:posOffset>
          </wp:positionH>
          <wp:positionV relativeFrom="paragraph">
            <wp:posOffset>-166370</wp:posOffset>
          </wp:positionV>
          <wp:extent cx="1043940" cy="480060"/>
          <wp:effectExtent l="0" t="0" r="381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1">
                    <a:duotone>
                      <a:schemeClr val="accent1">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l="10026" t="9434"/>
                  <a:stretch/>
                </pic:blipFill>
                <pic:spPr bwMode="auto">
                  <a:xfrm>
                    <a:off x="0" y="0"/>
                    <a:ext cx="1043940" cy="480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ACTION RESEARCH//Arlene </w:t>
    </w:r>
    <w:proofErr w:type="spellStart"/>
    <w:r>
      <w:t>Picones</w:t>
    </w:r>
    <w:proofErr w:type="spellEnd"/>
    <w:r>
      <w:t>-Paralejas October 21-November 29,2020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1713A" w14:textId="77777777" w:rsidR="00485ABD" w:rsidRDefault="00485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12648" w14:textId="77777777" w:rsidR="00ED0472" w:rsidRDefault="00ED0472" w:rsidP="00485ABD">
      <w:pPr>
        <w:spacing w:after="0" w:line="240" w:lineRule="auto"/>
      </w:pPr>
      <w:r>
        <w:separator/>
      </w:r>
    </w:p>
  </w:footnote>
  <w:footnote w:type="continuationSeparator" w:id="0">
    <w:p w14:paraId="7063C26D" w14:textId="77777777" w:rsidR="00ED0472" w:rsidRDefault="00ED0472" w:rsidP="00485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EBD3" w14:textId="77777777" w:rsidR="00485ABD" w:rsidRDefault="00485A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53842" w14:textId="77777777" w:rsidR="00485ABD" w:rsidRDefault="00485A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A7740" w14:textId="77777777" w:rsidR="00485ABD" w:rsidRDefault="00485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813"/>
    <w:multiLevelType w:val="hybridMultilevel"/>
    <w:tmpl w:val="E10059FE"/>
    <w:lvl w:ilvl="0" w:tplc="3409000B">
      <w:start w:val="1"/>
      <w:numFmt w:val="bullet"/>
      <w:lvlText w:val=""/>
      <w:lvlJc w:val="left"/>
      <w:pPr>
        <w:ind w:left="1440" w:hanging="360"/>
      </w:pPr>
      <w:rPr>
        <w:rFonts w:ascii="Wingdings" w:hAnsi="Wingding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 w15:restartNumberingAfterBreak="0">
    <w:nsid w:val="116C7D4A"/>
    <w:multiLevelType w:val="hybridMultilevel"/>
    <w:tmpl w:val="25F0E136"/>
    <w:lvl w:ilvl="0" w:tplc="04F6CE5C">
      <w:start w:val="3"/>
      <w:numFmt w:val="upp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 w15:restartNumberingAfterBreak="0">
    <w:nsid w:val="16625D4B"/>
    <w:multiLevelType w:val="hybridMultilevel"/>
    <w:tmpl w:val="A6D00E30"/>
    <w:lvl w:ilvl="0" w:tplc="0ECC1764">
      <w:start w:val="3"/>
      <w:numFmt w:val="low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 w15:restartNumberingAfterBreak="0">
    <w:nsid w:val="1C594678"/>
    <w:multiLevelType w:val="hybridMultilevel"/>
    <w:tmpl w:val="B72E0D2E"/>
    <w:lvl w:ilvl="0" w:tplc="EE2A4CAC">
      <w:start w:val="1"/>
      <w:numFmt w:val="decimal"/>
      <w:lvlText w:val="%1."/>
      <w:lvlJc w:val="left"/>
      <w:pPr>
        <w:ind w:left="1800" w:hanging="360"/>
      </w:pPr>
      <w:rPr>
        <w:rFonts w:hint="default"/>
      </w:rPr>
    </w:lvl>
    <w:lvl w:ilvl="1" w:tplc="34090019">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4" w15:restartNumberingAfterBreak="0">
    <w:nsid w:val="1D562201"/>
    <w:multiLevelType w:val="multilevel"/>
    <w:tmpl w:val="6BE0EE78"/>
    <w:lvl w:ilvl="0">
      <w:start w:val="1"/>
      <w:numFmt w:val="decimal"/>
      <w:lvlText w:val="%1."/>
      <w:lvlJc w:val="left"/>
      <w:pPr>
        <w:ind w:left="360" w:hanging="36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080" w:hanging="1800"/>
      </w:pPr>
      <w:rPr>
        <w:rFonts w:hint="default"/>
      </w:rPr>
    </w:lvl>
  </w:abstractNum>
  <w:abstractNum w:abstractNumId="5" w15:restartNumberingAfterBreak="0">
    <w:nsid w:val="24406F9F"/>
    <w:multiLevelType w:val="multilevel"/>
    <w:tmpl w:val="F0940D56"/>
    <w:lvl w:ilvl="0">
      <w:start w:val="1"/>
      <w:numFmt w:val="decimal"/>
      <w:lvlText w:val="%1."/>
      <w:lvlJc w:val="left"/>
      <w:pPr>
        <w:ind w:left="360" w:hanging="36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080" w:hanging="1800"/>
      </w:pPr>
      <w:rPr>
        <w:rFonts w:hint="default"/>
      </w:rPr>
    </w:lvl>
  </w:abstractNum>
  <w:abstractNum w:abstractNumId="6" w15:restartNumberingAfterBreak="0">
    <w:nsid w:val="285F7847"/>
    <w:multiLevelType w:val="hybridMultilevel"/>
    <w:tmpl w:val="FFFFFFFF"/>
    <w:lvl w:ilvl="0" w:tplc="41EE9318">
      <w:start w:val="1"/>
      <w:numFmt w:val="bullet"/>
      <w:lvlText w:val=""/>
      <w:lvlJc w:val="left"/>
      <w:pPr>
        <w:ind w:left="720" w:hanging="360"/>
      </w:pPr>
      <w:rPr>
        <w:rFonts w:ascii="Symbol" w:hAnsi="Symbol" w:hint="default"/>
      </w:rPr>
    </w:lvl>
    <w:lvl w:ilvl="1" w:tplc="78609298">
      <w:start w:val="1"/>
      <w:numFmt w:val="bullet"/>
      <w:lvlText w:val="o"/>
      <w:lvlJc w:val="left"/>
      <w:pPr>
        <w:ind w:left="1440" w:hanging="360"/>
      </w:pPr>
      <w:rPr>
        <w:rFonts w:ascii="Courier New" w:hAnsi="Courier New" w:hint="default"/>
      </w:rPr>
    </w:lvl>
    <w:lvl w:ilvl="2" w:tplc="6A1C29E0">
      <w:start w:val="1"/>
      <w:numFmt w:val="bullet"/>
      <w:lvlText w:val=""/>
      <w:lvlJc w:val="left"/>
      <w:pPr>
        <w:ind w:left="2160" w:hanging="360"/>
      </w:pPr>
      <w:rPr>
        <w:rFonts w:ascii="Wingdings" w:hAnsi="Wingdings" w:hint="default"/>
      </w:rPr>
    </w:lvl>
    <w:lvl w:ilvl="3" w:tplc="C70A5BD2">
      <w:start w:val="1"/>
      <w:numFmt w:val="bullet"/>
      <w:lvlText w:val=""/>
      <w:lvlJc w:val="left"/>
      <w:pPr>
        <w:ind w:left="2880" w:hanging="360"/>
      </w:pPr>
      <w:rPr>
        <w:rFonts w:ascii="Symbol" w:hAnsi="Symbol" w:hint="default"/>
      </w:rPr>
    </w:lvl>
    <w:lvl w:ilvl="4" w:tplc="217CD9EC">
      <w:start w:val="1"/>
      <w:numFmt w:val="bullet"/>
      <w:lvlText w:val="o"/>
      <w:lvlJc w:val="left"/>
      <w:pPr>
        <w:ind w:left="3600" w:hanging="360"/>
      </w:pPr>
      <w:rPr>
        <w:rFonts w:ascii="Courier New" w:hAnsi="Courier New" w:hint="default"/>
      </w:rPr>
    </w:lvl>
    <w:lvl w:ilvl="5" w:tplc="E656FF94">
      <w:start w:val="1"/>
      <w:numFmt w:val="bullet"/>
      <w:lvlText w:val=""/>
      <w:lvlJc w:val="left"/>
      <w:pPr>
        <w:ind w:left="4320" w:hanging="360"/>
      </w:pPr>
      <w:rPr>
        <w:rFonts w:ascii="Wingdings" w:hAnsi="Wingdings" w:hint="default"/>
      </w:rPr>
    </w:lvl>
    <w:lvl w:ilvl="6" w:tplc="95EADB7E">
      <w:start w:val="1"/>
      <w:numFmt w:val="bullet"/>
      <w:lvlText w:val=""/>
      <w:lvlJc w:val="left"/>
      <w:pPr>
        <w:ind w:left="5040" w:hanging="360"/>
      </w:pPr>
      <w:rPr>
        <w:rFonts w:ascii="Symbol" w:hAnsi="Symbol" w:hint="default"/>
      </w:rPr>
    </w:lvl>
    <w:lvl w:ilvl="7" w:tplc="F6E8ABD2">
      <w:start w:val="1"/>
      <w:numFmt w:val="bullet"/>
      <w:lvlText w:val="o"/>
      <w:lvlJc w:val="left"/>
      <w:pPr>
        <w:ind w:left="5760" w:hanging="360"/>
      </w:pPr>
      <w:rPr>
        <w:rFonts w:ascii="Courier New" w:hAnsi="Courier New" w:hint="default"/>
      </w:rPr>
    </w:lvl>
    <w:lvl w:ilvl="8" w:tplc="081C8312">
      <w:start w:val="1"/>
      <w:numFmt w:val="bullet"/>
      <w:lvlText w:val=""/>
      <w:lvlJc w:val="left"/>
      <w:pPr>
        <w:ind w:left="6480" w:hanging="360"/>
      </w:pPr>
      <w:rPr>
        <w:rFonts w:ascii="Wingdings" w:hAnsi="Wingdings" w:hint="default"/>
      </w:rPr>
    </w:lvl>
  </w:abstractNum>
  <w:abstractNum w:abstractNumId="7" w15:restartNumberingAfterBreak="0">
    <w:nsid w:val="28E16F5F"/>
    <w:multiLevelType w:val="hybridMultilevel"/>
    <w:tmpl w:val="A95CD3A6"/>
    <w:lvl w:ilvl="0" w:tplc="3409000D">
      <w:start w:val="1"/>
      <w:numFmt w:val="bullet"/>
      <w:lvlText w:val=""/>
      <w:lvlJc w:val="left"/>
      <w:pPr>
        <w:ind w:left="1628" w:hanging="360"/>
      </w:pPr>
      <w:rPr>
        <w:rFonts w:ascii="Wingdings" w:hAnsi="Wingdings" w:hint="default"/>
      </w:rPr>
    </w:lvl>
    <w:lvl w:ilvl="1" w:tplc="34090003" w:tentative="1">
      <w:start w:val="1"/>
      <w:numFmt w:val="bullet"/>
      <w:lvlText w:val="o"/>
      <w:lvlJc w:val="left"/>
      <w:pPr>
        <w:ind w:left="2348" w:hanging="360"/>
      </w:pPr>
      <w:rPr>
        <w:rFonts w:ascii="Courier New" w:hAnsi="Courier New" w:cs="Courier New" w:hint="default"/>
      </w:rPr>
    </w:lvl>
    <w:lvl w:ilvl="2" w:tplc="34090005" w:tentative="1">
      <w:start w:val="1"/>
      <w:numFmt w:val="bullet"/>
      <w:lvlText w:val=""/>
      <w:lvlJc w:val="left"/>
      <w:pPr>
        <w:ind w:left="3068" w:hanging="360"/>
      </w:pPr>
      <w:rPr>
        <w:rFonts w:ascii="Wingdings" w:hAnsi="Wingdings" w:hint="default"/>
      </w:rPr>
    </w:lvl>
    <w:lvl w:ilvl="3" w:tplc="34090001" w:tentative="1">
      <w:start w:val="1"/>
      <w:numFmt w:val="bullet"/>
      <w:lvlText w:val=""/>
      <w:lvlJc w:val="left"/>
      <w:pPr>
        <w:ind w:left="3788" w:hanging="360"/>
      </w:pPr>
      <w:rPr>
        <w:rFonts w:ascii="Symbol" w:hAnsi="Symbol" w:hint="default"/>
      </w:rPr>
    </w:lvl>
    <w:lvl w:ilvl="4" w:tplc="34090003" w:tentative="1">
      <w:start w:val="1"/>
      <w:numFmt w:val="bullet"/>
      <w:lvlText w:val="o"/>
      <w:lvlJc w:val="left"/>
      <w:pPr>
        <w:ind w:left="4508" w:hanging="360"/>
      </w:pPr>
      <w:rPr>
        <w:rFonts w:ascii="Courier New" w:hAnsi="Courier New" w:cs="Courier New" w:hint="default"/>
      </w:rPr>
    </w:lvl>
    <w:lvl w:ilvl="5" w:tplc="34090005" w:tentative="1">
      <w:start w:val="1"/>
      <w:numFmt w:val="bullet"/>
      <w:lvlText w:val=""/>
      <w:lvlJc w:val="left"/>
      <w:pPr>
        <w:ind w:left="5228" w:hanging="360"/>
      </w:pPr>
      <w:rPr>
        <w:rFonts w:ascii="Wingdings" w:hAnsi="Wingdings" w:hint="default"/>
      </w:rPr>
    </w:lvl>
    <w:lvl w:ilvl="6" w:tplc="34090001" w:tentative="1">
      <w:start w:val="1"/>
      <w:numFmt w:val="bullet"/>
      <w:lvlText w:val=""/>
      <w:lvlJc w:val="left"/>
      <w:pPr>
        <w:ind w:left="5948" w:hanging="360"/>
      </w:pPr>
      <w:rPr>
        <w:rFonts w:ascii="Symbol" w:hAnsi="Symbol" w:hint="default"/>
      </w:rPr>
    </w:lvl>
    <w:lvl w:ilvl="7" w:tplc="34090003" w:tentative="1">
      <w:start w:val="1"/>
      <w:numFmt w:val="bullet"/>
      <w:lvlText w:val="o"/>
      <w:lvlJc w:val="left"/>
      <w:pPr>
        <w:ind w:left="6668" w:hanging="360"/>
      </w:pPr>
      <w:rPr>
        <w:rFonts w:ascii="Courier New" w:hAnsi="Courier New" w:cs="Courier New" w:hint="default"/>
      </w:rPr>
    </w:lvl>
    <w:lvl w:ilvl="8" w:tplc="34090005" w:tentative="1">
      <w:start w:val="1"/>
      <w:numFmt w:val="bullet"/>
      <w:lvlText w:val=""/>
      <w:lvlJc w:val="left"/>
      <w:pPr>
        <w:ind w:left="7388" w:hanging="360"/>
      </w:pPr>
      <w:rPr>
        <w:rFonts w:ascii="Wingdings" w:hAnsi="Wingdings" w:hint="default"/>
      </w:rPr>
    </w:lvl>
  </w:abstractNum>
  <w:abstractNum w:abstractNumId="8" w15:restartNumberingAfterBreak="0">
    <w:nsid w:val="2B546EA4"/>
    <w:multiLevelType w:val="hybridMultilevel"/>
    <w:tmpl w:val="37B47C2C"/>
    <w:lvl w:ilvl="0" w:tplc="34090019">
      <w:start w:val="3"/>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347A5EDE"/>
    <w:multiLevelType w:val="hybridMultilevel"/>
    <w:tmpl w:val="58D0AA8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385E2D18"/>
    <w:multiLevelType w:val="hybridMultilevel"/>
    <w:tmpl w:val="D1BE25B0"/>
    <w:lvl w:ilvl="0" w:tplc="2A1E4E94">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38886E31"/>
    <w:multiLevelType w:val="hybridMultilevel"/>
    <w:tmpl w:val="75C225AA"/>
    <w:lvl w:ilvl="0" w:tplc="745A356A">
      <w:start w:val="3"/>
      <w:numFmt w:val="low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2" w15:restartNumberingAfterBreak="0">
    <w:nsid w:val="47D50CE4"/>
    <w:multiLevelType w:val="hybridMultilevel"/>
    <w:tmpl w:val="82EAB688"/>
    <w:lvl w:ilvl="0" w:tplc="BCF22302">
      <w:start w:val="1"/>
      <w:numFmt w:val="upp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3" w15:restartNumberingAfterBreak="0">
    <w:nsid w:val="48441D1E"/>
    <w:multiLevelType w:val="hybridMultilevel"/>
    <w:tmpl w:val="593E04AC"/>
    <w:lvl w:ilvl="0" w:tplc="3409000F">
      <w:start w:val="1"/>
      <w:numFmt w:val="decimal"/>
      <w:lvlText w:val="%1."/>
      <w:lvlJc w:val="left"/>
      <w:pPr>
        <w:ind w:left="1643" w:hanging="360"/>
      </w:pPr>
    </w:lvl>
    <w:lvl w:ilvl="1" w:tplc="34090019" w:tentative="1">
      <w:start w:val="1"/>
      <w:numFmt w:val="lowerLetter"/>
      <w:lvlText w:val="%2."/>
      <w:lvlJc w:val="left"/>
      <w:pPr>
        <w:ind w:left="2363" w:hanging="360"/>
      </w:pPr>
    </w:lvl>
    <w:lvl w:ilvl="2" w:tplc="3409001B" w:tentative="1">
      <w:start w:val="1"/>
      <w:numFmt w:val="lowerRoman"/>
      <w:lvlText w:val="%3."/>
      <w:lvlJc w:val="right"/>
      <w:pPr>
        <w:ind w:left="3083" w:hanging="180"/>
      </w:pPr>
    </w:lvl>
    <w:lvl w:ilvl="3" w:tplc="3409000F" w:tentative="1">
      <w:start w:val="1"/>
      <w:numFmt w:val="decimal"/>
      <w:lvlText w:val="%4."/>
      <w:lvlJc w:val="left"/>
      <w:pPr>
        <w:ind w:left="3803" w:hanging="360"/>
      </w:pPr>
    </w:lvl>
    <w:lvl w:ilvl="4" w:tplc="34090019" w:tentative="1">
      <w:start w:val="1"/>
      <w:numFmt w:val="lowerLetter"/>
      <w:lvlText w:val="%5."/>
      <w:lvlJc w:val="left"/>
      <w:pPr>
        <w:ind w:left="4523" w:hanging="360"/>
      </w:pPr>
    </w:lvl>
    <w:lvl w:ilvl="5" w:tplc="3409001B" w:tentative="1">
      <w:start w:val="1"/>
      <w:numFmt w:val="lowerRoman"/>
      <w:lvlText w:val="%6."/>
      <w:lvlJc w:val="right"/>
      <w:pPr>
        <w:ind w:left="5243" w:hanging="180"/>
      </w:pPr>
    </w:lvl>
    <w:lvl w:ilvl="6" w:tplc="3409000F" w:tentative="1">
      <w:start w:val="1"/>
      <w:numFmt w:val="decimal"/>
      <w:lvlText w:val="%7."/>
      <w:lvlJc w:val="left"/>
      <w:pPr>
        <w:ind w:left="5963" w:hanging="360"/>
      </w:pPr>
    </w:lvl>
    <w:lvl w:ilvl="7" w:tplc="34090019" w:tentative="1">
      <w:start w:val="1"/>
      <w:numFmt w:val="lowerLetter"/>
      <w:lvlText w:val="%8."/>
      <w:lvlJc w:val="left"/>
      <w:pPr>
        <w:ind w:left="6683" w:hanging="360"/>
      </w:pPr>
    </w:lvl>
    <w:lvl w:ilvl="8" w:tplc="3409001B" w:tentative="1">
      <w:start w:val="1"/>
      <w:numFmt w:val="lowerRoman"/>
      <w:lvlText w:val="%9."/>
      <w:lvlJc w:val="right"/>
      <w:pPr>
        <w:ind w:left="7403" w:hanging="180"/>
      </w:pPr>
    </w:lvl>
  </w:abstractNum>
  <w:abstractNum w:abstractNumId="14" w15:restartNumberingAfterBreak="0">
    <w:nsid w:val="4CDA11DA"/>
    <w:multiLevelType w:val="hybridMultilevel"/>
    <w:tmpl w:val="891C5A38"/>
    <w:lvl w:ilvl="0" w:tplc="0ECE3AA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1CB61B7"/>
    <w:multiLevelType w:val="hybridMultilevel"/>
    <w:tmpl w:val="5A80634E"/>
    <w:lvl w:ilvl="0" w:tplc="CF6634BC">
      <w:start w:val="4"/>
      <w:numFmt w:val="upperRoman"/>
      <w:lvlText w:val="%1."/>
      <w:lvlJc w:val="left"/>
      <w:pPr>
        <w:ind w:left="1080" w:hanging="720"/>
      </w:pPr>
      <w:rPr>
        <w:rFonts w:eastAsiaTheme="minorHAnsi"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6E741999"/>
    <w:multiLevelType w:val="hybridMultilevel"/>
    <w:tmpl w:val="503C895C"/>
    <w:lvl w:ilvl="0" w:tplc="3409000D">
      <w:start w:val="1"/>
      <w:numFmt w:val="bullet"/>
      <w:lvlText w:val=""/>
      <w:lvlJc w:val="left"/>
      <w:pPr>
        <w:ind w:left="1628" w:hanging="360"/>
      </w:pPr>
      <w:rPr>
        <w:rFonts w:ascii="Wingdings" w:hAnsi="Wingdings" w:hint="default"/>
      </w:rPr>
    </w:lvl>
    <w:lvl w:ilvl="1" w:tplc="34090003" w:tentative="1">
      <w:start w:val="1"/>
      <w:numFmt w:val="bullet"/>
      <w:lvlText w:val="o"/>
      <w:lvlJc w:val="left"/>
      <w:pPr>
        <w:ind w:left="2348" w:hanging="360"/>
      </w:pPr>
      <w:rPr>
        <w:rFonts w:ascii="Courier New" w:hAnsi="Courier New" w:cs="Courier New" w:hint="default"/>
      </w:rPr>
    </w:lvl>
    <w:lvl w:ilvl="2" w:tplc="34090005" w:tentative="1">
      <w:start w:val="1"/>
      <w:numFmt w:val="bullet"/>
      <w:lvlText w:val=""/>
      <w:lvlJc w:val="left"/>
      <w:pPr>
        <w:ind w:left="3068" w:hanging="360"/>
      </w:pPr>
      <w:rPr>
        <w:rFonts w:ascii="Wingdings" w:hAnsi="Wingdings" w:hint="default"/>
      </w:rPr>
    </w:lvl>
    <w:lvl w:ilvl="3" w:tplc="34090001" w:tentative="1">
      <w:start w:val="1"/>
      <w:numFmt w:val="bullet"/>
      <w:lvlText w:val=""/>
      <w:lvlJc w:val="left"/>
      <w:pPr>
        <w:ind w:left="3788" w:hanging="360"/>
      </w:pPr>
      <w:rPr>
        <w:rFonts w:ascii="Symbol" w:hAnsi="Symbol" w:hint="default"/>
      </w:rPr>
    </w:lvl>
    <w:lvl w:ilvl="4" w:tplc="34090003" w:tentative="1">
      <w:start w:val="1"/>
      <w:numFmt w:val="bullet"/>
      <w:lvlText w:val="o"/>
      <w:lvlJc w:val="left"/>
      <w:pPr>
        <w:ind w:left="4508" w:hanging="360"/>
      </w:pPr>
      <w:rPr>
        <w:rFonts w:ascii="Courier New" w:hAnsi="Courier New" w:cs="Courier New" w:hint="default"/>
      </w:rPr>
    </w:lvl>
    <w:lvl w:ilvl="5" w:tplc="34090005" w:tentative="1">
      <w:start w:val="1"/>
      <w:numFmt w:val="bullet"/>
      <w:lvlText w:val=""/>
      <w:lvlJc w:val="left"/>
      <w:pPr>
        <w:ind w:left="5228" w:hanging="360"/>
      </w:pPr>
      <w:rPr>
        <w:rFonts w:ascii="Wingdings" w:hAnsi="Wingdings" w:hint="default"/>
      </w:rPr>
    </w:lvl>
    <w:lvl w:ilvl="6" w:tplc="34090001" w:tentative="1">
      <w:start w:val="1"/>
      <w:numFmt w:val="bullet"/>
      <w:lvlText w:val=""/>
      <w:lvlJc w:val="left"/>
      <w:pPr>
        <w:ind w:left="5948" w:hanging="360"/>
      </w:pPr>
      <w:rPr>
        <w:rFonts w:ascii="Symbol" w:hAnsi="Symbol" w:hint="default"/>
      </w:rPr>
    </w:lvl>
    <w:lvl w:ilvl="7" w:tplc="34090003" w:tentative="1">
      <w:start w:val="1"/>
      <w:numFmt w:val="bullet"/>
      <w:lvlText w:val="o"/>
      <w:lvlJc w:val="left"/>
      <w:pPr>
        <w:ind w:left="6668" w:hanging="360"/>
      </w:pPr>
      <w:rPr>
        <w:rFonts w:ascii="Courier New" w:hAnsi="Courier New" w:cs="Courier New" w:hint="default"/>
      </w:rPr>
    </w:lvl>
    <w:lvl w:ilvl="8" w:tplc="34090005" w:tentative="1">
      <w:start w:val="1"/>
      <w:numFmt w:val="bullet"/>
      <w:lvlText w:val=""/>
      <w:lvlJc w:val="left"/>
      <w:pPr>
        <w:ind w:left="7388" w:hanging="360"/>
      </w:pPr>
      <w:rPr>
        <w:rFonts w:ascii="Wingdings" w:hAnsi="Wingdings" w:hint="default"/>
      </w:rPr>
    </w:lvl>
  </w:abstractNum>
  <w:abstractNum w:abstractNumId="17" w15:restartNumberingAfterBreak="0">
    <w:nsid w:val="751C7176"/>
    <w:multiLevelType w:val="multilevel"/>
    <w:tmpl w:val="D614699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7CCB49AF"/>
    <w:multiLevelType w:val="hybridMultilevel"/>
    <w:tmpl w:val="E902B2E2"/>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7"/>
  </w:num>
  <w:num w:numId="2">
    <w:abstractNumId w:val="6"/>
  </w:num>
  <w:num w:numId="3">
    <w:abstractNumId w:val="12"/>
  </w:num>
  <w:num w:numId="4">
    <w:abstractNumId w:val="1"/>
  </w:num>
  <w:num w:numId="5">
    <w:abstractNumId w:val="11"/>
  </w:num>
  <w:num w:numId="6">
    <w:abstractNumId w:val="2"/>
  </w:num>
  <w:num w:numId="7">
    <w:abstractNumId w:val="8"/>
  </w:num>
  <w:num w:numId="8">
    <w:abstractNumId w:val="16"/>
  </w:num>
  <w:num w:numId="9">
    <w:abstractNumId w:val="13"/>
  </w:num>
  <w:num w:numId="10">
    <w:abstractNumId w:val="7"/>
  </w:num>
  <w:num w:numId="11">
    <w:abstractNumId w:val="0"/>
  </w:num>
  <w:num w:numId="12">
    <w:abstractNumId w:val="14"/>
  </w:num>
  <w:num w:numId="13">
    <w:abstractNumId w:val="3"/>
  </w:num>
  <w:num w:numId="14">
    <w:abstractNumId w:val="5"/>
  </w:num>
  <w:num w:numId="15">
    <w:abstractNumId w:val="9"/>
  </w:num>
  <w:num w:numId="16">
    <w:abstractNumId w:val="4"/>
  </w:num>
  <w:num w:numId="17">
    <w:abstractNumId w:val="15"/>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448"/>
    <w:rsid w:val="0000573A"/>
    <w:rsid w:val="00014FD2"/>
    <w:rsid w:val="00026296"/>
    <w:rsid w:val="000311CB"/>
    <w:rsid w:val="00065EFC"/>
    <w:rsid w:val="00067353"/>
    <w:rsid w:val="00087DE0"/>
    <w:rsid w:val="000A0682"/>
    <w:rsid w:val="000B025C"/>
    <w:rsid w:val="000B2C75"/>
    <w:rsid w:val="000C1022"/>
    <w:rsid w:val="000D2091"/>
    <w:rsid w:val="000D28D4"/>
    <w:rsid w:val="000D43EF"/>
    <w:rsid w:val="000F2355"/>
    <w:rsid w:val="000F6ED7"/>
    <w:rsid w:val="001027F3"/>
    <w:rsid w:val="00113357"/>
    <w:rsid w:val="00114A37"/>
    <w:rsid w:val="0012077B"/>
    <w:rsid w:val="00126845"/>
    <w:rsid w:val="00131977"/>
    <w:rsid w:val="00133C74"/>
    <w:rsid w:val="001433FB"/>
    <w:rsid w:val="001526DB"/>
    <w:rsid w:val="00153512"/>
    <w:rsid w:val="001757C1"/>
    <w:rsid w:val="00182598"/>
    <w:rsid w:val="001845DD"/>
    <w:rsid w:val="001917DD"/>
    <w:rsid w:val="0019252A"/>
    <w:rsid w:val="001B537A"/>
    <w:rsid w:val="001C1F72"/>
    <w:rsid w:val="001D19B9"/>
    <w:rsid w:val="001F253E"/>
    <w:rsid w:val="001F4F0B"/>
    <w:rsid w:val="0020155B"/>
    <w:rsid w:val="002158E4"/>
    <w:rsid w:val="00217313"/>
    <w:rsid w:val="00226307"/>
    <w:rsid w:val="00227448"/>
    <w:rsid w:val="00233E56"/>
    <w:rsid w:val="00235B50"/>
    <w:rsid w:val="00247F13"/>
    <w:rsid w:val="00247FD5"/>
    <w:rsid w:val="002613AE"/>
    <w:rsid w:val="00262C39"/>
    <w:rsid w:val="00265AC0"/>
    <w:rsid w:val="00272F6E"/>
    <w:rsid w:val="0027300C"/>
    <w:rsid w:val="0028189C"/>
    <w:rsid w:val="0028425C"/>
    <w:rsid w:val="00286CC0"/>
    <w:rsid w:val="002A419B"/>
    <w:rsid w:val="002B35B2"/>
    <w:rsid w:val="002B7F57"/>
    <w:rsid w:val="002C4114"/>
    <w:rsid w:val="002E0401"/>
    <w:rsid w:val="00302022"/>
    <w:rsid w:val="003222DA"/>
    <w:rsid w:val="00324E8F"/>
    <w:rsid w:val="003271B1"/>
    <w:rsid w:val="00327D5C"/>
    <w:rsid w:val="003323F1"/>
    <w:rsid w:val="00340C35"/>
    <w:rsid w:val="003531DA"/>
    <w:rsid w:val="00366956"/>
    <w:rsid w:val="003763A5"/>
    <w:rsid w:val="00382E1E"/>
    <w:rsid w:val="0039162C"/>
    <w:rsid w:val="003A42BB"/>
    <w:rsid w:val="003B66B7"/>
    <w:rsid w:val="003B6F74"/>
    <w:rsid w:val="003D1048"/>
    <w:rsid w:val="003D11DB"/>
    <w:rsid w:val="003E0CA6"/>
    <w:rsid w:val="003E2E37"/>
    <w:rsid w:val="003E40BB"/>
    <w:rsid w:val="003E7E53"/>
    <w:rsid w:val="003F1DE4"/>
    <w:rsid w:val="00402641"/>
    <w:rsid w:val="00405958"/>
    <w:rsid w:val="00406E13"/>
    <w:rsid w:val="00426624"/>
    <w:rsid w:val="00432FE4"/>
    <w:rsid w:val="00437855"/>
    <w:rsid w:val="00442E1E"/>
    <w:rsid w:val="0048071F"/>
    <w:rsid w:val="00485ABD"/>
    <w:rsid w:val="004943BE"/>
    <w:rsid w:val="004B7A59"/>
    <w:rsid w:val="004C768D"/>
    <w:rsid w:val="004D7C8D"/>
    <w:rsid w:val="004E6960"/>
    <w:rsid w:val="004F1910"/>
    <w:rsid w:val="004F5845"/>
    <w:rsid w:val="005149BC"/>
    <w:rsid w:val="0052635B"/>
    <w:rsid w:val="00546196"/>
    <w:rsid w:val="0057057A"/>
    <w:rsid w:val="00573477"/>
    <w:rsid w:val="00581042"/>
    <w:rsid w:val="00587D0F"/>
    <w:rsid w:val="005A2E0E"/>
    <w:rsid w:val="005A31CF"/>
    <w:rsid w:val="005A69D6"/>
    <w:rsid w:val="005B06B0"/>
    <w:rsid w:val="005B0EB5"/>
    <w:rsid w:val="005C1977"/>
    <w:rsid w:val="005C4067"/>
    <w:rsid w:val="005D3D02"/>
    <w:rsid w:val="005E458C"/>
    <w:rsid w:val="005F6016"/>
    <w:rsid w:val="00601471"/>
    <w:rsid w:val="0060205E"/>
    <w:rsid w:val="00604742"/>
    <w:rsid w:val="00611C8B"/>
    <w:rsid w:val="00625A67"/>
    <w:rsid w:val="00644AD7"/>
    <w:rsid w:val="00657525"/>
    <w:rsid w:val="00657672"/>
    <w:rsid w:val="006734DB"/>
    <w:rsid w:val="006751F0"/>
    <w:rsid w:val="00682752"/>
    <w:rsid w:val="00682DD8"/>
    <w:rsid w:val="006A4025"/>
    <w:rsid w:val="006A57CC"/>
    <w:rsid w:val="006A6455"/>
    <w:rsid w:val="006B1D67"/>
    <w:rsid w:val="006C08E8"/>
    <w:rsid w:val="006D187D"/>
    <w:rsid w:val="006D7884"/>
    <w:rsid w:val="006E5181"/>
    <w:rsid w:val="006F74E0"/>
    <w:rsid w:val="00704F17"/>
    <w:rsid w:val="00717DFF"/>
    <w:rsid w:val="007210AD"/>
    <w:rsid w:val="00736343"/>
    <w:rsid w:val="007713E9"/>
    <w:rsid w:val="00776B5B"/>
    <w:rsid w:val="007805E0"/>
    <w:rsid w:val="007904E1"/>
    <w:rsid w:val="007A32BE"/>
    <w:rsid w:val="007A50DC"/>
    <w:rsid w:val="007B2710"/>
    <w:rsid w:val="007B2CDD"/>
    <w:rsid w:val="007B3834"/>
    <w:rsid w:val="007B5620"/>
    <w:rsid w:val="007C358D"/>
    <w:rsid w:val="007C46E1"/>
    <w:rsid w:val="007E6BDB"/>
    <w:rsid w:val="007E7C18"/>
    <w:rsid w:val="007F372F"/>
    <w:rsid w:val="0080558E"/>
    <w:rsid w:val="008177E1"/>
    <w:rsid w:val="00817B2A"/>
    <w:rsid w:val="00823C48"/>
    <w:rsid w:val="00827CA3"/>
    <w:rsid w:val="00840107"/>
    <w:rsid w:val="00841464"/>
    <w:rsid w:val="00841616"/>
    <w:rsid w:val="008416F5"/>
    <w:rsid w:val="00841B93"/>
    <w:rsid w:val="00850C3E"/>
    <w:rsid w:val="00860772"/>
    <w:rsid w:val="008652A3"/>
    <w:rsid w:val="008738B6"/>
    <w:rsid w:val="00881648"/>
    <w:rsid w:val="00882106"/>
    <w:rsid w:val="00885E7A"/>
    <w:rsid w:val="008A0CDE"/>
    <w:rsid w:val="008A10FE"/>
    <w:rsid w:val="008A1B4F"/>
    <w:rsid w:val="008A45FB"/>
    <w:rsid w:val="008A51D1"/>
    <w:rsid w:val="008B2D58"/>
    <w:rsid w:val="008B311E"/>
    <w:rsid w:val="008B45BC"/>
    <w:rsid w:val="008B56F4"/>
    <w:rsid w:val="008C730F"/>
    <w:rsid w:val="008D2B8E"/>
    <w:rsid w:val="008F165F"/>
    <w:rsid w:val="008F4406"/>
    <w:rsid w:val="008F4E69"/>
    <w:rsid w:val="0090373F"/>
    <w:rsid w:val="0090552F"/>
    <w:rsid w:val="00912FDC"/>
    <w:rsid w:val="00913AAF"/>
    <w:rsid w:val="00915364"/>
    <w:rsid w:val="009220FE"/>
    <w:rsid w:val="00934587"/>
    <w:rsid w:val="00954BC1"/>
    <w:rsid w:val="00957782"/>
    <w:rsid w:val="00962A9F"/>
    <w:rsid w:val="009643F3"/>
    <w:rsid w:val="00965A48"/>
    <w:rsid w:val="00966264"/>
    <w:rsid w:val="00976CB5"/>
    <w:rsid w:val="00981D74"/>
    <w:rsid w:val="009943CC"/>
    <w:rsid w:val="009B1AAA"/>
    <w:rsid w:val="009B42C4"/>
    <w:rsid w:val="009F6A8E"/>
    <w:rsid w:val="00A07D1C"/>
    <w:rsid w:val="00A31560"/>
    <w:rsid w:val="00A43579"/>
    <w:rsid w:val="00A45928"/>
    <w:rsid w:val="00A5263C"/>
    <w:rsid w:val="00A74536"/>
    <w:rsid w:val="00A80753"/>
    <w:rsid w:val="00A9202A"/>
    <w:rsid w:val="00A95587"/>
    <w:rsid w:val="00A96272"/>
    <w:rsid w:val="00AA7DF2"/>
    <w:rsid w:val="00AB3015"/>
    <w:rsid w:val="00AC29F9"/>
    <w:rsid w:val="00AC4A4E"/>
    <w:rsid w:val="00AD078A"/>
    <w:rsid w:val="00AD793E"/>
    <w:rsid w:val="00AE3B27"/>
    <w:rsid w:val="00AE6584"/>
    <w:rsid w:val="00B04268"/>
    <w:rsid w:val="00B04528"/>
    <w:rsid w:val="00B24D49"/>
    <w:rsid w:val="00B30E3D"/>
    <w:rsid w:val="00B44452"/>
    <w:rsid w:val="00B44DE7"/>
    <w:rsid w:val="00B473F5"/>
    <w:rsid w:val="00B5078F"/>
    <w:rsid w:val="00B624DA"/>
    <w:rsid w:val="00B67CEC"/>
    <w:rsid w:val="00BA4C59"/>
    <w:rsid w:val="00BA6A47"/>
    <w:rsid w:val="00BB0C16"/>
    <w:rsid w:val="00BB1F97"/>
    <w:rsid w:val="00BC2507"/>
    <w:rsid w:val="00BC3706"/>
    <w:rsid w:val="00BC42CC"/>
    <w:rsid w:val="00BC6872"/>
    <w:rsid w:val="00BD7F3C"/>
    <w:rsid w:val="00BF2510"/>
    <w:rsid w:val="00C026F0"/>
    <w:rsid w:val="00C0472D"/>
    <w:rsid w:val="00C05182"/>
    <w:rsid w:val="00C07A3E"/>
    <w:rsid w:val="00C20157"/>
    <w:rsid w:val="00C329C4"/>
    <w:rsid w:val="00C504B2"/>
    <w:rsid w:val="00C5514C"/>
    <w:rsid w:val="00C80759"/>
    <w:rsid w:val="00C867C3"/>
    <w:rsid w:val="00C869EE"/>
    <w:rsid w:val="00C925B2"/>
    <w:rsid w:val="00C97667"/>
    <w:rsid w:val="00CA2C55"/>
    <w:rsid w:val="00CA354F"/>
    <w:rsid w:val="00CB522A"/>
    <w:rsid w:val="00CC4428"/>
    <w:rsid w:val="00CC5FDC"/>
    <w:rsid w:val="00CD45DD"/>
    <w:rsid w:val="00CD6A4A"/>
    <w:rsid w:val="00CE3247"/>
    <w:rsid w:val="00CF046A"/>
    <w:rsid w:val="00D00D4D"/>
    <w:rsid w:val="00D1075B"/>
    <w:rsid w:val="00D16642"/>
    <w:rsid w:val="00D25AF3"/>
    <w:rsid w:val="00D273FD"/>
    <w:rsid w:val="00D53AC8"/>
    <w:rsid w:val="00D65EF4"/>
    <w:rsid w:val="00D97658"/>
    <w:rsid w:val="00DB06FD"/>
    <w:rsid w:val="00DD2F5E"/>
    <w:rsid w:val="00DD5C29"/>
    <w:rsid w:val="00DD7B7E"/>
    <w:rsid w:val="00E002DA"/>
    <w:rsid w:val="00E018BE"/>
    <w:rsid w:val="00E03832"/>
    <w:rsid w:val="00E10FFE"/>
    <w:rsid w:val="00E15519"/>
    <w:rsid w:val="00E23228"/>
    <w:rsid w:val="00E2472F"/>
    <w:rsid w:val="00E6118D"/>
    <w:rsid w:val="00E61DD9"/>
    <w:rsid w:val="00E65832"/>
    <w:rsid w:val="00E704CA"/>
    <w:rsid w:val="00E71920"/>
    <w:rsid w:val="00E7791F"/>
    <w:rsid w:val="00E83470"/>
    <w:rsid w:val="00E86ADB"/>
    <w:rsid w:val="00E9194E"/>
    <w:rsid w:val="00E94432"/>
    <w:rsid w:val="00E94A09"/>
    <w:rsid w:val="00E954A8"/>
    <w:rsid w:val="00EB053E"/>
    <w:rsid w:val="00EB13E1"/>
    <w:rsid w:val="00EB56E3"/>
    <w:rsid w:val="00EC4297"/>
    <w:rsid w:val="00EC4727"/>
    <w:rsid w:val="00ED0472"/>
    <w:rsid w:val="00ED0BF9"/>
    <w:rsid w:val="00ED6D02"/>
    <w:rsid w:val="00EE0FB6"/>
    <w:rsid w:val="00EE2C9C"/>
    <w:rsid w:val="00F20162"/>
    <w:rsid w:val="00F263AE"/>
    <w:rsid w:val="00F3642F"/>
    <w:rsid w:val="00F36CD8"/>
    <w:rsid w:val="00F44577"/>
    <w:rsid w:val="00F46C9F"/>
    <w:rsid w:val="00F55676"/>
    <w:rsid w:val="00F6377E"/>
    <w:rsid w:val="00F656DD"/>
    <w:rsid w:val="00F67838"/>
    <w:rsid w:val="00F74F1E"/>
    <w:rsid w:val="00F85D6B"/>
    <w:rsid w:val="00F9152C"/>
    <w:rsid w:val="00F91CB1"/>
    <w:rsid w:val="00F93CAB"/>
    <w:rsid w:val="00F95DD9"/>
    <w:rsid w:val="00F97448"/>
    <w:rsid w:val="00FA55E5"/>
    <w:rsid w:val="00FA66E2"/>
    <w:rsid w:val="00FB3C37"/>
    <w:rsid w:val="00FC498F"/>
    <w:rsid w:val="00FC5863"/>
    <w:rsid w:val="00FC5C9A"/>
    <w:rsid w:val="00FD3B54"/>
    <w:rsid w:val="00FF08BD"/>
    <w:rsid w:val="00FF2B0A"/>
    <w:rsid w:val="00FF7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B5392"/>
  <w15:docId w15:val="{B7E9ABCD-01E4-4517-B962-CB7872BC2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364"/>
    <w:pPr>
      <w:spacing w:after="160" w:line="259" w:lineRule="auto"/>
      <w:ind w:left="720"/>
      <w:contextualSpacing/>
    </w:pPr>
  </w:style>
  <w:style w:type="paragraph" w:styleId="BalloonText">
    <w:name w:val="Balloon Text"/>
    <w:basedOn w:val="Normal"/>
    <w:link w:val="BalloonTextChar"/>
    <w:uiPriority w:val="99"/>
    <w:semiHidden/>
    <w:unhideWhenUsed/>
    <w:rsid w:val="00A315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560"/>
    <w:rPr>
      <w:rFonts w:ascii="Segoe UI" w:hAnsi="Segoe UI" w:cs="Segoe UI"/>
      <w:sz w:val="18"/>
      <w:szCs w:val="18"/>
    </w:rPr>
  </w:style>
  <w:style w:type="table" w:styleId="TableGrid">
    <w:name w:val="Table Grid"/>
    <w:basedOn w:val="TableNormal"/>
    <w:uiPriority w:val="59"/>
    <w:rsid w:val="001C1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118D"/>
    <w:pPr>
      <w:spacing w:after="0" w:line="240" w:lineRule="auto"/>
    </w:pPr>
    <w:rPr>
      <w:rFonts w:ascii="Calibri" w:eastAsia="Calibri" w:hAnsi="Calibri" w:cs="Times New Roman"/>
      <w:lang w:val="en-US"/>
    </w:rPr>
  </w:style>
  <w:style w:type="paragraph" w:styleId="Header">
    <w:name w:val="header"/>
    <w:basedOn w:val="Normal"/>
    <w:link w:val="HeaderChar"/>
    <w:uiPriority w:val="99"/>
    <w:unhideWhenUsed/>
    <w:rsid w:val="00485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ABD"/>
  </w:style>
  <w:style w:type="paragraph" w:styleId="Footer">
    <w:name w:val="footer"/>
    <w:basedOn w:val="Normal"/>
    <w:link w:val="FooterChar"/>
    <w:uiPriority w:val="99"/>
    <w:unhideWhenUsed/>
    <w:rsid w:val="00485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6</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Arlene</dc:creator>
  <cp:lastModifiedBy>Arlene Paralejas</cp:lastModifiedBy>
  <cp:revision>15</cp:revision>
  <cp:lastPrinted>2018-07-05T06:05:00Z</cp:lastPrinted>
  <dcterms:created xsi:type="dcterms:W3CDTF">2020-11-03T13:24:00Z</dcterms:created>
  <dcterms:modified xsi:type="dcterms:W3CDTF">2021-05-27T14:38:00Z</dcterms:modified>
</cp:coreProperties>
</file>