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A5DD3" w14:textId="77777777" w:rsidR="00517BA3" w:rsidRPr="00365B01" w:rsidRDefault="00517BA3" w:rsidP="00517BA3">
      <w:pPr>
        <w:spacing w:before="100" w:beforeAutospacing="1" w:after="100" w:afterAutospacing="1"/>
        <w:outlineLvl w:val="0"/>
        <w:rPr>
          <w:rFonts w:ascii="Times" w:eastAsia="Times New Roman" w:hAnsi="Times" w:cs="Times New Roman"/>
          <w:b/>
          <w:bCs/>
          <w:kern w:val="36"/>
          <w:sz w:val="48"/>
          <w:szCs w:val="48"/>
        </w:rPr>
      </w:pPr>
      <w:r w:rsidRPr="00365B01">
        <w:rPr>
          <w:rFonts w:ascii="Times" w:eastAsia="Times New Roman" w:hAnsi="Times" w:cs="Times New Roman"/>
          <w:b/>
          <w:bCs/>
          <w:kern w:val="36"/>
          <w:sz w:val="48"/>
          <w:szCs w:val="48"/>
        </w:rPr>
        <w:t>Discourse and Second Language Learning</w:t>
      </w:r>
    </w:p>
    <w:p w14:paraId="55BE19DA" w14:textId="77777777" w:rsidR="00517BA3" w:rsidRPr="00365B01" w:rsidRDefault="00517BA3" w:rsidP="00517BA3">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Introduction</w:t>
      </w:r>
    </w:p>
    <w:p w14:paraId="78F2B4DB" w14:textId="3BE8BE43"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It is axiomatic that second language learning occurs in varying discourses, whether they are </w:t>
      </w:r>
      <w:r w:rsidR="001B34B8" w:rsidRPr="00365B01">
        <w:rPr>
          <w:rFonts w:ascii="Times" w:hAnsi="Times" w:cs="Times New Roman"/>
          <w:sz w:val="20"/>
          <w:szCs w:val="20"/>
        </w:rPr>
        <w:t xml:space="preserve">monologic or dialogic, </w:t>
      </w:r>
      <w:r w:rsidRPr="00365B01">
        <w:rPr>
          <w:rFonts w:ascii="Times" w:hAnsi="Times" w:cs="Times New Roman"/>
          <w:sz w:val="20"/>
          <w:szCs w:val="20"/>
        </w:rPr>
        <w:t>verbal or non</w:t>
      </w:r>
      <w:r w:rsidR="001B34B8" w:rsidRPr="00365B01">
        <w:rPr>
          <w:rFonts w:ascii="Times" w:hAnsi="Times" w:cs="Times New Roman"/>
          <w:sz w:val="20"/>
          <w:szCs w:val="20"/>
        </w:rPr>
        <w:t>-</w:t>
      </w:r>
      <w:r w:rsidRPr="00365B01">
        <w:rPr>
          <w:rFonts w:ascii="Times" w:hAnsi="Times" w:cs="Times New Roman"/>
          <w:sz w:val="20"/>
          <w:szCs w:val="20"/>
        </w:rPr>
        <w:t xml:space="preserve">verbal, </w:t>
      </w:r>
      <w:r w:rsidR="001B34B8" w:rsidRPr="00365B01">
        <w:rPr>
          <w:rFonts w:ascii="Times" w:hAnsi="Times" w:cs="Times New Roman"/>
          <w:sz w:val="20"/>
          <w:szCs w:val="20"/>
        </w:rPr>
        <w:t>instructional or non-instructional.</w:t>
      </w:r>
      <w:r w:rsidR="00D60D9C" w:rsidRPr="00365B01">
        <w:rPr>
          <w:rFonts w:ascii="Times" w:hAnsi="Times" w:cs="Times New Roman"/>
          <w:sz w:val="20"/>
          <w:szCs w:val="20"/>
        </w:rPr>
        <w:t xml:space="preserve"> Analysis of </w:t>
      </w:r>
      <w:r w:rsidR="00AD20F1" w:rsidRPr="00365B01">
        <w:rPr>
          <w:rFonts w:ascii="Times" w:hAnsi="Times" w:cs="Times New Roman"/>
          <w:sz w:val="20"/>
          <w:szCs w:val="20"/>
        </w:rPr>
        <w:t xml:space="preserve">both the big </w:t>
      </w:r>
      <w:r w:rsidR="000E0F57" w:rsidRPr="00365B01">
        <w:rPr>
          <w:rFonts w:ascii="Times" w:hAnsi="Times" w:cs="Times New Roman"/>
          <w:sz w:val="20"/>
          <w:szCs w:val="20"/>
        </w:rPr>
        <w:t>‘</w:t>
      </w:r>
      <w:r w:rsidR="00AD20F1" w:rsidRPr="00365B01">
        <w:rPr>
          <w:rFonts w:ascii="Times" w:hAnsi="Times" w:cs="Times New Roman"/>
          <w:sz w:val="20"/>
          <w:szCs w:val="20"/>
        </w:rPr>
        <w:t>D</w:t>
      </w:r>
      <w:r w:rsidR="000E0F57" w:rsidRPr="00365B01">
        <w:rPr>
          <w:rFonts w:ascii="Times" w:hAnsi="Times" w:cs="Times New Roman"/>
          <w:sz w:val="20"/>
          <w:szCs w:val="20"/>
        </w:rPr>
        <w:t>’ discourse and the little</w:t>
      </w:r>
      <w:r w:rsidR="00AD20F1" w:rsidRPr="00365B01">
        <w:rPr>
          <w:rFonts w:ascii="Times" w:hAnsi="Times" w:cs="Times New Roman"/>
          <w:sz w:val="20"/>
          <w:szCs w:val="20"/>
        </w:rPr>
        <w:t xml:space="preserve"> </w:t>
      </w:r>
      <w:r w:rsidR="000E0F57" w:rsidRPr="00365B01">
        <w:rPr>
          <w:rFonts w:ascii="Times" w:hAnsi="Times" w:cs="Times New Roman"/>
          <w:sz w:val="20"/>
          <w:szCs w:val="20"/>
        </w:rPr>
        <w:t>‘</w:t>
      </w:r>
      <w:r w:rsidR="00AD20F1" w:rsidRPr="00365B01">
        <w:rPr>
          <w:rFonts w:ascii="Times" w:hAnsi="Times" w:cs="Times New Roman"/>
          <w:sz w:val="20"/>
          <w:szCs w:val="20"/>
        </w:rPr>
        <w:t>d</w:t>
      </w:r>
      <w:r w:rsidR="000E0F57" w:rsidRPr="00365B01">
        <w:rPr>
          <w:rFonts w:ascii="Times" w:hAnsi="Times" w:cs="Times New Roman"/>
          <w:sz w:val="20"/>
          <w:szCs w:val="20"/>
        </w:rPr>
        <w:t>’</w:t>
      </w:r>
      <w:r w:rsidR="004E336A" w:rsidRPr="00365B01">
        <w:rPr>
          <w:rFonts w:ascii="Times" w:hAnsi="Times" w:cs="Times New Roman"/>
          <w:sz w:val="20"/>
          <w:szCs w:val="20"/>
        </w:rPr>
        <w:t xml:space="preserve"> discourse (Gee, 2012</w:t>
      </w:r>
      <w:r w:rsidR="00AD20F1" w:rsidRPr="00365B01">
        <w:rPr>
          <w:rFonts w:ascii="Times" w:hAnsi="Times" w:cs="Times New Roman"/>
          <w:sz w:val="20"/>
          <w:szCs w:val="20"/>
        </w:rPr>
        <w:t xml:space="preserve">) can promote the understanding of how </w:t>
      </w:r>
      <w:r w:rsidR="00E12898" w:rsidRPr="00365B01">
        <w:rPr>
          <w:rFonts w:ascii="Times" w:hAnsi="Times" w:cs="Times New Roman"/>
          <w:sz w:val="20"/>
          <w:szCs w:val="20"/>
        </w:rPr>
        <w:t>a second language</w:t>
      </w:r>
      <w:r w:rsidR="0011667E" w:rsidRPr="00365B01">
        <w:rPr>
          <w:rFonts w:ascii="Times" w:hAnsi="Times" w:cs="Times New Roman"/>
          <w:sz w:val="20"/>
          <w:szCs w:val="20"/>
        </w:rPr>
        <w:t xml:space="preserve"> is learn</w:t>
      </w:r>
      <w:r w:rsidR="008056E3" w:rsidRPr="00365B01">
        <w:rPr>
          <w:rFonts w:ascii="Times" w:hAnsi="Times" w:cs="Times New Roman"/>
          <w:sz w:val="20"/>
          <w:szCs w:val="20"/>
        </w:rPr>
        <w:t>ed and used. Insight</w:t>
      </w:r>
      <w:r w:rsidR="00A31685" w:rsidRPr="00365B01">
        <w:rPr>
          <w:rFonts w:ascii="Times" w:hAnsi="Times" w:cs="Times New Roman"/>
          <w:sz w:val="20"/>
          <w:szCs w:val="20"/>
        </w:rPr>
        <w:t xml:space="preserve">s resulting from discourse analysis can provide </w:t>
      </w:r>
      <w:r w:rsidR="002C2D55" w:rsidRPr="00365B01">
        <w:rPr>
          <w:rFonts w:ascii="Times" w:hAnsi="Times" w:cs="Times New Roman"/>
          <w:sz w:val="20"/>
          <w:szCs w:val="20"/>
        </w:rPr>
        <w:t xml:space="preserve">the field of second language acquisition (SLA) with </w:t>
      </w:r>
      <w:r w:rsidR="006B723D" w:rsidRPr="00365B01">
        <w:rPr>
          <w:rFonts w:ascii="Times" w:hAnsi="Times" w:cs="Times New Roman"/>
          <w:sz w:val="20"/>
          <w:szCs w:val="20"/>
        </w:rPr>
        <w:t xml:space="preserve">important </w:t>
      </w:r>
      <w:r w:rsidR="00A31685" w:rsidRPr="00365B01">
        <w:rPr>
          <w:rFonts w:ascii="Times" w:hAnsi="Times" w:cs="Times New Roman"/>
          <w:sz w:val="20"/>
          <w:szCs w:val="20"/>
        </w:rPr>
        <w:t>theoretical</w:t>
      </w:r>
      <w:r w:rsidR="00A82206" w:rsidRPr="00365B01">
        <w:rPr>
          <w:rFonts w:ascii="Times" w:hAnsi="Times" w:cs="Times New Roman"/>
          <w:sz w:val="20"/>
          <w:szCs w:val="20"/>
        </w:rPr>
        <w:t>, methodological</w:t>
      </w:r>
      <w:r w:rsidR="00A31685" w:rsidRPr="00365B01">
        <w:rPr>
          <w:rFonts w:ascii="Times" w:hAnsi="Times" w:cs="Times New Roman"/>
          <w:sz w:val="20"/>
          <w:szCs w:val="20"/>
        </w:rPr>
        <w:t xml:space="preserve"> </w:t>
      </w:r>
      <w:r w:rsidR="002C2D55" w:rsidRPr="00365B01">
        <w:rPr>
          <w:rFonts w:ascii="Times" w:hAnsi="Times" w:cs="Times New Roman"/>
          <w:sz w:val="20"/>
          <w:szCs w:val="20"/>
        </w:rPr>
        <w:t>and pedagogical implications</w:t>
      </w:r>
      <w:r w:rsidR="00A31685" w:rsidRPr="00365B01">
        <w:rPr>
          <w:rFonts w:ascii="Times" w:hAnsi="Times" w:cs="Times New Roman"/>
          <w:sz w:val="20"/>
          <w:szCs w:val="20"/>
        </w:rPr>
        <w:t>.</w:t>
      </w:r>
      <w:r w:rsidR="002C2D55" w:rsidRPr="00365B01">
        <w:rPr>
          <w:rFonts w:ascii="Times" w:hAnsi="Times" w:cs="Times New Roman"/>
          <w:sz w:val="20"/>
          <w:szCs w:val="20"/>
        </w:rPr>
        <w:t xml:space="preserve"> The </w:t>
      </w:r>
      <w:r w:rsidR="00131382" w:rsidRPr="00365B01">
        <w:rPr>
          <w:rFonts w:ascii="Times" w:hAnsi="Times" w:cs="Times New Roman"/>
          <w:sz w:val="20"/>
          <w:szCs w:val="20"/>
        </w:rPr>
        <w:t>maturation</w:t>
      </w:r>
      <w:r w:rsidR="002C2D55" w:rsidRPr="00365B01">
        <w:rPr>
          <w:rFonts w:ascii="Times" w:hAnsi="Times" w:cs="Times New Roman"/>
          <w:sz w:val="20"/>
          <w:szCs w:val="20"/>
        </w:rPr>
        <w:t xml:space="preserve"> of </w:t>
      </w:r>
      <w:r w:rsidR="00131382" w:rsidRPr="00365B01">
        <w:rPr>
          <w:rFonts w:ascii="Times" w:hAnsi="Times" w:cs="Times New Roman"/>
          <w:sz w:val="20"/>
          <w:szCs w:val="20"/>
        </w:rPr>
        <w:t xml:space="preserve">the field of </w:t>
      </w:r>
      <w:r w:rsidR="002C2D55" w:rsidRPr="00365B01">
        <w:rPr>
          <w:rFonts w:ascii="Times" w:hAnsi="Times" w:cs="Times New Roman"/>
          <w:sz w:val="20"/>
          <w:szCs w:val="20"/>
        </w:rPr>
        <w:t xml:space="preserve">discourse analysis has </w:t>
      </w:r>
      <w:r w:rsidR="00131382" w:rsidRPr="00365B01">
        <w:rPr>
          <w:rFonts w:ascii="Times" w:hAnsi="Times" w:cs="Times New Roman"/>
          <w:sz w:val="20"/>
          <w:szCs w:val="20"/>
        </w:rPr>
        <w:t>influenc</w:t>
      </w:r>
      <w:r w:rsidR="002C2D55" w:rsidRPr="00365B01">
        <w:rPr>
          <w:rFonts w:ascii="Times" w:hAnsi="Times" w:cs="Times New Roman"/>
          <w:sz w:val="20"/>
          <w:szCs w:val="20"/>
        </w:rPr>
        <w:t xml:space="preserve">ed the </w:t>
      </w:r>
      <w:r w:rsidR="00131382" w:rsidRPr="00365B01">
        <w:rPr>
          <w:rFonts w:ascii="Times" w:hAnsi="Times" w:cs="Times New Roman"/>
          <w:sz w:val="20"/>
          <w:szCs w:val="20"/>
        </w:rPr>
        <w:t>evolution</w:t>
      </w:r>
      <w:r w:rsidR="002C2D55" w:rsidRPr="00365B01">
        <w:rPr>
          <w:rFonts w:ascii="Times" w:hAnsi="Times" w:cs="Times New Roman"/>
          <w:sz w:val="20"/>
          <w:szCs w:val="20"/>
        </w:rPr>
        <w:t xml:space="preserve"> of </w:t>
      </w:r>
      <w:r w:rsidR="00131382" w:rsidRPr="00365B01">
        <w:rPr>
          <w:rFonts w:ascii="Times" w:hAnsi="Times" w:cs="Times New Roman"/>
          <w:sz w:val="20"/>
          <w:szCs w:val="20"/>
        </w:rPr>
        <w:t xml:space="preserve">research in </w:t>
      </w:r>
      <w:r w:rsidR="002C2D55" w:rsidRPr="00365B01">
        <w:rPr>
          <w:rFonts w:ascii="Times" w:hAnsi="Times" w:cs="Times New Roman"/>
          <w:sz w:val="20"/>
          <w:szCs w:val="20"/>
        </w:rPr>
        <w:t>SLA</w:t>
      </w:r>
      <w:r w:rsidR="008056E3" w:rsidRPr="00365B01">
        <w:rPr>
          <w:rFonts w:ascii="Times" w:hAnsi="Times" w:cs="Times New Roman"/>
          <w:sz w:val="20"/>
          <w:szCs w:val="20"/>
        </w:rPr>
        <w:t xml:space="preserve"> and vice versa, d</w:t>
      </w:r>
      <w:r w:rsidR="00131382" w:rsidRPr="00365B01">
        <w:rPr>
          <w:rFonts w:ascii="Times" w:hAnsi="Times" w:cs="Times New Roman"/>
          <w:sz w:val="20"/>
          <w:szCs w:val="20"/>
        </w:rPr>
        <w:t xml:space="preserve">espite </w:t>
      </w:r>
      <w:r w:rsidR="008056E3" w:rsidRPr="00365B01">
        <w:rPr>
          <w:rFonts w:ascii="Times" w:hAnsi="Times" w:cs="Times New Roman"/>
          <w:sz w:val="20"/>
          <w:szCs w:val="20"/>
        </w:rPr>
        <w:t>the tension</w:t>
      </w:r>
      <w:r w:rsidR="0081748E" w:rsidRPr="00365B01">
        <w:rPr>
          <w:rFonts w:ascii="Times" w:hAnsi="Times" w:cs="Times New Roman"/>
          <w:sz w:val="20"/>
          <w:szCs w:val="20"/>
        </w:rPr>
        <w:t xml:space="preserve"> betwee</w:t>
      </w:r>
      <w:r w:rsidR="00FA7935" w:rsidRPr="00365B01">
        <w:rPr>
          <w:rFonts w:ascii="Times" w:hAnsi="Times" w:cs="Times New Roman"/>
          <w:sz w:val="20"/>
          <w:szCs w:val="20"/>
        </w:rPr>
        <w:t>n cognitive versus social</w:t>
      </w:r>
      <w:r w:rsidR="008056E3" w:rsidRPr="00365B01">
        <w:rPr>
          <w:rFonts w:ascii="Times" w:hAnsi="Times" w:cs="Times New Roman"/>
          <w:sz w:val="20"/>
          <w:szCs w:val="20"/>
        </w:rPr>
        <w:t xml:space="preserve"> orientations. </w:t>
      </w:r>
      <w:r w:rsidR="00D74741" w:rsidRPr="00365B01">
        <w:rPr>
          <w:rFonts w:ascii="Times" w:hAnsi="Times" w:cs="Times New Roman"/>
          <w:sz w:val="20"/>
          <w:szCs w:val="20"/>
        </w:rPr>
        <w:t>M</w:t>
      </w:r>
      <w:r w:rsidR="008056E3" w:rsidRPr="00365B01">
        <w:rPr>
          <w:rFonts w:ascii="Times" w:hAnsi="Times" w:cs="Times New Roman"/>
          <w:sz w:val="20"/>
          <w:szCs w:val="20"/>
        </w:rPr>
        <w:t>eaningful discussions</w:t>
      </w:r>
      <w:r w:rsidR="00D74741" w:rsidRPr="00365B01">
        <w:rPr>
          <w:rFonts w:ascii="Times" w:hAnsi="Times" w:cs="Times New Roman"/>
          <w:sz w:val="20"/>
          <w:szCs w:val="20"/>
        </w:rPr>
        <w:t xml:space="preserve"> </w:t>
      </w:r>
      <w:r w:rsidR="008056E3" w:rsidRPr="00365B01">
        <w:rPr>
          <w:rFonts w:ascii="Times" w:hAnsi="Times" w:cs="Times New Roman"/>
          <w:sz w:val="20"/>
          <w:szCs w:val="20"/>
        </w:rPr>
        <w:t>have ari</w:t>
      </w:r>
      <w:r w:rsidR="008E5336" w:rsidRPr="00365B01">
        <w:rPr>
          <w:rFonts w:ascii="Times" w:hAnsi="Times" w:cs="Times New Roman"/>
          <w:sz w:val="20"/>
          <w:szCs w:val="20"/>
        </w:rPr>
        <w:t>sen since Firth and Wagner (1997</w:t>
      </w:r>
      <w:r w:rsidR="008056E3" w:rsidRPr="00365B01">
        <w:rPr>
          <w:rFonts w:ascii="Times" w:hAnsi="Times" w:cs="Times New Roman"/>
          <w:sz w:val="20"/>
          <w:szCs w:val="20"/>
        </w:rPr>
        <w:t>)</w:t>
      </w:r>
      <w:r w:rsidR="00D74741" w:rsidRPr="00365B01">
        <w:rPr>
          <w:rFonts w:ascii="Times" w:hAnsi="Times" w:cs="Times New Roman"/>
          <w:sz w:val="20"/>
          <w:szCs w:val="20"/>
        </w:rPr>
        <w:t>.  These have</w:t>
      </w:r>
      <w:r w:rsidR="008056E3" w:rsidRPr="00365B01">
        <w:rPr>
          <w:rFonts w:ascii="Times" w:hAnsi="Times" w:cs="Times New Roman"/>
          <w:sz w:val="20"/>
          <w:szCs w:val="20"/>
        </w:rPr>
        <w:t xml:space="preserve"> </w:t>
      </w:r>
      <w:r w:rsidR="009E12EB" w:rsidRPr="00365B01">
        <w:rPr>
          <w:rFonts w:ascii="Times" w:hAnsi="Times" w:cs="Times New Roman"/>
          <w:sz w:val="20"/>
          <w:szCs w:val="20"/>
        </w:rPr>
        <w:t xml:space="preserve">revealed the problems and difficulties that emerge in the implementation of discourse analysis to </w:t>
      </w:r>
      <w:r w:rsidR="00E12898" w:rsidRPr="00365B01">
        <w:rPr>
          <w:rFonts w:ascii="Times" w:hAnsi="Times" w:cs="Times New Roman"/>
          <w:sz w:val="20"/>
          <w:szCs w:val="20"/>
        </w:rPr>
        <w:t>second language</w:t>
      </w:r>
      <w:r w:rsidR="00755126" w:rsidRPr="00365B01">
        <w:rPr>
          <w:rFonts w:ascii="Times" w:hAnsi="Times" w:cs="Times New Roman"/>
          <w:sz w:val="20"/>
          <w:szCs w:val="20"/>
        </w:rPr>
        <w:t xml:space="preserve"> </w:t>
      </w:r>
      <w:r w:rsidR="009E12EB" w:rsidRPr="00365B01">
        <w:rPr>
          <w:rFonts w:ascii="Times" w:hAnsi="Times" w:cs="Times New Roman"/>
          <w:sz w:val="20"/>
          <w:szCs w:val="20"/>
        </w:rPr>
        <w:t>learning</w:t>
      </w:r>
      <w:r w:rsidR="00DD5890" w:rsidRPr="00365B01">
        <w:rPr>
          <w:rFonts w:ascii="Times" w:hAnsi="Times" w:cs="Times New Roman"/>
          <w:sz w:val="20"/>
          <w:szCs w:val="20"/>
        </w:rPr>
        <w:t>.</w:t>
      </w:r>
      <w:r w:rsidR="00D74741" w:rsidRPr="00365B01">
        <w:rPr>
          <w:rFonts w:ascii="Times" w:hAnsi="Times" w:cs="Times New Roman"/>
          <w:sz w:val="20"/>
          <w:szCs w:val="20"/>
        </w:rPr>
        <w:t xml:space="preserve"> Moreover, they</w:t>
      </w:r>
      <w:r w:rsidR="00382ACB" w:rsidRPr="00365B01">
        <w:rPr>
          <w:rFonts w:ascii="Times" w:hAnsi="Times" w:cs="Times New Roman"/>
          <w:sz w:val="20"/>
          <w:szCs w:val="20"/>
        </w:rPr>
        <w:t xml:space="preserve"> have</w:t>
      </w:r>
      <w:r w:rsidR="00131382" w:rsidRPr="00365B01">
        <w:rPr>
          <w:rFonts w:ascii="Times" w:hAnsi="Times" w:cs="Times New Roman"/>
          <w:sz w:val="20"/>
          <w:szCs w:val="20"/>
        </w:rPr>
        <w:t xml:space="preserve"> contributed significantly to </w:t>
      </w:r>
      <w:r w:rsidR="00382ACB" w:rsidRPr="00365B01">
        <w:rPr>
          <w:rFonts w:ascii="Times" w:hAnsi="Times" w:cs="Times New Roman"/>
          <w:sz w:val="20"/>
          <w:szCs w:val="20"/>
        </w:rPr>
        <w:t xml:space="preserve">new developments </w:t>
      </w:r>
      <w:r w:rsidR="00D74741" w:rsidRPr="00365B01">
        <w:rPr>
          <w:rFonts w:ascii="Times" w:hAnsi="Times" w:cs="Times New Roman"/>
          <w:sz w:val="20"/>
          <w:szCs w:val="20"/>
        </w:rPr>
        <w:t>in</w:t>
      </w:r>
      <w:r w:rsidR="00382ACB" w:rsidRPr="00365B01">
        <w:rPr>
          <w:rFonts w:ascii="Times" w:hAnsi="Times" w:cs="Times New Roman"/>
          <w:sz w:val="20"/>
          <w:szCs w:val="20"/>
        </w:rPr>
        <w:t xml:space="preserve"> </w:t>
      </w:r>
      <w:r w:rsidR="00BE1254" w:rsidRPr="00365B01">
        <w:rPr>
          <w:rFonts w:ascii="Times" w:hAnsi="Times" w:cs="Times New Roman"/>
          <w:sz w:val="20"/>
          <w:szCs w:val="20"/>
        </w:rPr>
        <w:t>the intersection</w:t>
      </w:r>
      <w:r w:rsidR="00D61235" w:rsidRPr="00365B01">
        <w:rPr>
          <w:rFonts w:ascii="Times" w:hAnsi="Times" w:cs="Times New Roman"/>
          <w:sz w:val="20"/>
          <w:szCs w:val="20"/>
        </w:rPr>
        <w:t xml:space="preserve"> of the two</w:t>
      </w:r>
      <w:r w:rsidR="00367731" w:rsidRPr="00365B01">
        <w:rPr>
          <w:rFonts w:ascii="Times" w:hAnsi="Times" w:cs="Times New Roman"/>
          <w:sz w:val="20"/>
          <w:szCs w:val="20"/>
        </w:rPr>
        <w:t xml:space="preserve"> fields</w:t>
      </w:r>
      <w:r w:rsidR="00382ACB" w:rsidRPr="00365B01">
        <w:rPr>
          <w:rFonts w:ascii="Times" w:hAnsi="Times" w:cs="Times New Roman"/>
          <w:sz w:val="20"/>
          <w:szCs w:val="20"/>
        </w:rPr>
        <w:t xml:space="preserve"> and </w:t>
      </w:r>
      <w:r w:rsidR="00774286" w:rsidRPr="00365B01">
        <w:rPr>
          <w:rFonts w:ascii="Times" w:hAnsi="Times" w:cs="Times New Roman"/>
          <w:sz w:val="20"/>
          <w:szCs w:val="20"/>
          <w:lang w:val="en-US" w:eastAsia="zh-CN"/>
        </w:rPr>
        <w:t>our apprehension</w:t>
      </w:r>
      <w:r w:rsidR="00774286" w:rsidRPr="00365B01">
        <w:rPr>
          <w:rFonts w:ascii="Times" w:hAnsi="Times" w:cs="Times New Roman"/>
          <w:sz w:val="20"/>
          <w:szCs w:val="20"/>
        </w:rPr>
        <w:t xml:space="preserve"> of the </w:t>
      </w:r>
      <w:r w:rsidR="00131382" w:rsidRPr="00365B01">
        <w:rPr>
          <w:rFonts w:ascii="Times" w:hAnsi="Times" w:cs="Times New Roman"/>
          <w:sz w:val="20"/>
          <w:szCs w:val="20"/>
        </w:rPr>
        <w:t xml:space="preserve">epistemology concerning </w:t>
      </w:r>
      <w:r w:rsidR="00E12898" w:rsidRPr="00365B01">
        <w:rPr>
          <w:rFonts w:ascii="Times" w:hAnsi="Times" w:cs="Times New Roman"/>
          <w:sz w:val="20"/>
          <w:szCs w:val="20"/>
        </w:rPr>
        <w:t>second language</w:t>
      </w:r>
      <w:r w:rsidR="006B723D" w:rsidRPr="00365B01">
        <w:rPr>
          <w:rFonts w:ascii="Times" w:hAnsi="Times" w:cs="Times New Roman"/>
          <w:sz w:val="20"/>
          <w:szCs w:val="20"/>
        </w:rPr>
        <w:t xml:space="preserve"> learning</w:t>
      </w:r>
      <w:r w:rsidR="00131382" w:rsidRPr="00365B01">
        <w:rPr>
          <w:rFonts w:ascii="Times" w:hAnsi="Times" w:cs="Times New Roman"/>
          <w:sz w:val="20"/>
          <w:szCs w:val="20"/>
        </w:rPr>
        <w:t>.</w:t>
      </w:r>
    </w:p>
    <w:p w14:paraId="383737CC" w14:textId="77777777" w:rsidR="00517BA3" w:rsidRPr="00365B01" w:rsidRDefault="00517BA3" w:rsidP="00517BA3">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Early Developments</w:t>
      </w:r>
    </w:p>
    <w:p w14:paraId="6FA693B4" w14:textId="4FB8D29C" w:rsidR="006C233C" w:rsidRPr="00365B01" w:rsidRDefault="00FA7935"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In t</w:t>
      </w:r>
      <w:r w:rsidR="00517BA3" w:rsidRPr="00365B01">
        <w:rPr>
          <w:rFonts w:ascii="Times" w:hAnsi="Times" w:cs="Times New Roman"/>
          <w:sz w:val="20"/>
          <w:szCs w:val="20"/>
        </w:rPr>
        <w:t>he intersection of discourse and SLA</w:t>
      </w:r>
      <w:r w:rsidRPr="00365B01">
        <w:rPr>
          <w:rFonts w:ascii="Times" w:hAnsi="Times" w:cs="Times New Roman"/>
          <w:sz w:val="20"/>
          <w:szCs w:val="20"/>
        </w:rPr>
        <w:t>, the strain between psycholinguistic and sociolinguistic perspectives has existed for decades.</w:t>
      </w:r>
      <w:r w:rsidR="00517BA3" w:rsidRPr="00365B01">
        <w:rPr>
          <w:rFonts w:ascii="Times" w:hAnsi="Times" w:cs="Times New Roman"/>
          <w:sz w:val="20"/>
          <w:szCs w:val="20"/>
        </w:rPr>
        <w:t xml:space="preserve"> </w:t>
      </w:r>
      <w:r w:rsidR="004B0173" w:rsidRPr="00365B01">
        <w:rPr>
          <w:rFonts w:ascii="Times" w:hAnsi="Times" w:cs="Times New Roman"/>
          <w:sz w:val="20"/>
          <w:szCs w:val="20"/>
        </w:rPr>
        <w:t xml:space="preserve">From the psycholinguistic perspective, language is a purely cognitive phenomenon and SLA occurs in negotiated interaction between native speakers and learners or </w:t>
      </w:r>
      <w:r w:rsidR="00E42B42" w:rsidRPr="00365B01">
        <w:rPr>
          <w:rFonts w:ascii="Times" w:hAnsi="Times" w:cs="Times New Roman"/>
          <w:sz w:val="20"/>
          <w:szCs w:val="20"/>
        </w:rPr>
        <w:t>among</w:t>
      </w:r>
      <w:r w:rsidR="004B0173" w:rsidRPr="00365B01">
        <w:rPr>
          <w:rFonts w:ascii="Times" w:hAnsi="Times" w:cs="Times New Roman"/>
          <w:sz w:val="20"/>
          <w:szCs w:val="20"/>
        </w:rPr>
        <w:t xml:space="preserve"> learners (e.g., Hatch, 1978; Long, 1983</w:t>
      </w:r>
      <w:r w:rsidR="006933CA" w:rsidRPr="00365B01">
        <w:rPr>
          <w:rFonts w:ascii="Times" w:hAnsi="Times" w:cs="Times New Roman"/>
          <w:sz w:val="20"/>
          <w:szCs w:val="20"/>
        </w:rPr>
        <w:t>)</w:t>
      </w:r>
      <w:r w:rsidR="007B1C34" w:rsidRPr="00365B01">
        <w:rPr>
          <w:rFonts w:ascii="Times" w:hAnsi="Times" w:cs="Times New Roman"/>
          <w:sz w:val="20"/>
          <w:szCs w:val="20"/>
        </w:rPr>
        <w:t>. H</w:t>
      </w:r>
      <w:r w:rsidR="004B0173" w:rsidRPr="00365B01">
        <w:rPr>
          <w:rFonts w:ascii="Times" w:hAnsi="Times" w:cs="Times New Roman"/>
          <w:sz w:val="20"/>
          <w:szCs w:val="20"/>
        </w:rPr>
        <w:t xml:space="preserve">owever, </w:t>
      </w:r>
      <w:r w:rsidR="006A5F4B" w:rsidRPr="00365B01">
        <w:rPr>
          <w:rFonts w:ascii="Times" w:hAnsi="Times" w:cs="Times New Roman"/>
          <w:sz w:val="20"/>
          <w:szCs w:val="20"/>
        </w:rPr>
        <w:t>negotiated interaction is also quintessentially social. Indeed, f</w:t>
      </w:r>
      <w:r w:rsidR="004B0173" w:rsidRPr="00365B01">
        <w:rPr>
          <w:rFonts w:ascii="Times" w:hAnsi="Times" w:cs="Times New Roman"/>
          <w:sz w:val="20"/>
          <w:szCs w:val="20"/>
        </w:rPr>
        <w:t xml:space="preserve">rom the sociolinguistic perspective, language </w:t>
      </w:r>
      <w:r w:rsidR="006C233C" w:rsidRPr="00365B01">
        <w:rPr>
          <w:rFonts w:ascii="Times" w:hAnsi="Times" w:cs="Times New Roman"/>
          <w:sz w:val="20"/>
          <w:szCs w:val="20"/>
        </w:rPr>
        <w:t xml:space="preserve">learners employ linguistic forms </w:t>
      </w:r>
      <w:r w:rsidR="00E42B42" w:rsidRPr="00365B01">
        <w:rPr>
          <w:rFonts w:ascii="Times" w:hAnsi="Times" w:cs="Times New Roman"/>
          <w:sz w:val="20"/>
          <w:szCs w:val="20"/>
        </w:rPr>
        <w:t xml:space="preserve">resourcefully and strategically </w:t>
      </w:r>
      <w:r w:rsidR="006C233C" w:rsidRPr="00365B01">
        <w:rPr>
          <w:rFonts w:ascii="Times" w:hAnsi="Times" w:cs="Times New Roman"/>
          <w:sz w:val="20"/>
          <w:szCs w:val="20"/>
        </w:rPr>
        <w:t>to achieve social and interactional purposes and collaborate with other speakers to construct meaningful discourse. In this case,</w:t>
      </w:r>
      <w:r w:rsidR="006933CA" w:rsidRPr="00365B01">
        <w:rPr>
          <w:rFonts w:ascii="Times" w:hAnsi="Times" w:cs="Times New Roman"/>
          <w:sz w:val="20"/>
          <w:szCs w:val="20"/>
        </w:rPr>
        <w:t xml:space="preserve"> SLA</w:t>
      </w:r>
      <w:r w:rsidR="006C233C" w:rsidRPr="00365B01">
        <w:rPr>
          <w:rFonts w:ascii="Times" w:hAnsi="Times" w:cs="Times New Roman"/>
          <w:sz w:val="20"/>
          <w:szCs w:val="20"/>
        </w:rPr>
        <w:t xml:space="preserve"> is impacted by contextual factors</w:t>
      </w:r>
      <w:r w:rsidR="006B723D" w:rsidRPr="00365B01">
        <w:rPr>
          <w:rFonts w:ascii="Times" w:hAnsi="Times" w:cs="Times New Roman"/>
          <w:sz w:val="20"/>
          <w:szCs w:val="20"/>
        </w:rPr>
        <w:t xml:space="preserve"> in social interaction</w:t>
      </w:r>
      <w:r w:rsidR="006C233C" w:rsidRPr="00365B01">
        <w:rPr>
          <w:rFonts w:ascii="Times" w:hAnsi="Times" w:cs="Times New Roman"/>
          <w:sz w:val="20"/>
          <w:szCs w:val="20"/>
        </w:rPr>
        <w:t xml:space="preserve"> (e.g., </w:t>
      </w:r>
      <w:proofErr w:type="spellStart"/>
      <w:r w:rsidR="006C233C" w:rsidRPr="00365B01">
        <w:rPr>
          <w:rFonts w:ascii="Times" w:hAnsi="Times" w:cs="Times New Roman"/>
          <w:sz w:val="20"/>
          <w:szCs w:val="20"/>
        </w:rPr>
        <w:t>Taron</w:t>
      </w:r>
      <w:r w:rsidR="003A0BE6" w:rsidRPr="00365B01">
        <w:rPr>
          <w:rFonts w:ascii="Times" w:hAnsi="Times" w:cs="Times New Roman"/>
          <w:sz w:val="20"/>
          <w:szCs w:val="20"/>
        </w:rPr>
        <w:t>e</w:t>
      </w:r>
      <w:proofErr w:type="spellEnd"/>
      <w:r w:rsidR="003A0BE6" w:rsidRPr="00365B01">
        <w:rPr>
          <w:rFonts w:ascii="Times" w:hAnsi="Times" w:cs="Times New Roman"/>
          <w:sz w:val="20"/>
          <w:szCs w:val="20"/>
        </w:rPr>
        <w:t xml:space="preserve">, </w:t>
      </w:r>
      <w:r w:rsidR="006A2AC1" w:rsidRPr="00365B01">
        <w:rPr>
          <w:rFonts w:ascii="Times" w:hAnsi="Times" w:cs="Times New Roman"/>
          <w:sz w:val="20"/>
          <w:szCs w:val="20"/>
        </w:rPr>
        <w:t>1988, 2007</w:t>
      </w:r>
      <w:r w:rsidR="006C233C" w:rsidRPr="00365B01">
        <w:rPr>
          <w:rFonts w:ascii="Times" w:hAnsi="Times" w:cs="Times New Roman"/>
          <w:sz w:val="20"/>
          <w:szCs w:val="20"/>
        </w:rPr>
        <w:t>).</w:t>
      </w:r>
    </w:p>
    <w:p w14:paraId="3C1EABA6" w14:textId="27147299" w:rsidR="0081748E" w:rsidRPr="00365B01" w:rsidRDefault="0081748E"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Negotiated interaction has been thought to encourage language learners to stretch their linguistic abilities in </w:t>
      </w:r>
      <w:r w:rsidR="00E12898" w:rsidRPr="00365B01">
        <w:rPr>
          <w:rFonts w:ascii="Times" w:hAnsi="Times" w:cs="Times New Roman"/>
          <w:sz w:val="20"/>
          <w:szCs w:val="20"/>
        </w:rPr>
        <w:t>second language</w:t>
      </w:r>
      <w:r w:rsidRPr="00365B01">
        <w:rPr>
          <w:rFonts w:ascii="Times" w:hAnsi="Times" w:cs="Times New Roman"/>
          <w:sz w:val="20"/>
          <w:szCs w:val="20"/>
        </w:rPr>
        <w:t xml:space="preserve"> by means of checking their comprehension of the discourse until mutual understanding is a</w:t>
      </w:r>
      <w:r w:rsidR="006A5F4B" w:rsidRPr="00365B01">
        <w:rPr>
          <w:rFonts w:ascii="Times" w:hAnsi="Times" w:cs="Times New Roman"/>
          <w:sz w:val="20"/>
          <w:szCs w:val="20"/>
        </w:rPr>
        <w:t>chieved</w:t>
      </w:r>
      <w:r w:rsidRPr="00365B01">
        <w:rPr>
          <w:rFonts w:ascii="Times" w:hAnsi="Times" w:cs="Times New Roman"/>
          <w:sz w:val="20"/>
          <w:szCs w:val="20"/>
        </w:rPr>
        <w:t>. Hatch (</w:t>
      </w:r>
      <w:r w:rsidRPr="00365B01">
        <w:rPr>
          <w:rFonts w:ascii="Times" w:hAnsi="Times" w:cs="Times New Roman"/>
          <w:iCs/>
          <w:sz w:val="20"/>
          <w:szCs w:val="20"/>
        </w:rPr>
        <w:t>1978</w:t>
      </w:r>
      <w:r w:rsidRPr="00365B01">
        <w:rPr>
          <w:rFonts w:ascii="Times" w:hAnsi="Times" w:cs="Times New Roman"/>
          <w:sz w:val="20"/>
          <w:szCs w:val="20"/>
        </w:rPr>
        <w:t>) went so far as to propose that out of discourse comes syntax; that is to say, the ability to use native</w:t>
      </w:r>
      <w:r w:rsidR="00774E64" w:rsidRPr="00365B01">
        <w:rPr>
          <w:rFonts w:ascii="Times" w:hAnsi="Times" w:cs="Times New Roman"/>
          <w:sz w:val="20"/>
          <w:szCs w:val="20"/>
        </w:rPr>
        <w:t>-</w:t>
      </w:r>
      <w:r w:rsidRPr="00365B01">
        <w:rPr>
          <w:rFonts w:ascii="Times" w:hAnsi="Times" w:cs="Times New Roman"/>
          <w:sz w:val="20"/>
          <w:szCs w:val="20"/>
        </w:rPr>
        <w:t>like strings of words into sentences emanates from participation in discourse in the target language. Long (</w:t>
      </w:r>
      <w:r w:rsidRPr="00365B01">
        <w:rPr>
          <w:rFonts w:ascii="Times" w:hAnsi="Times" w:cs="Times New Roman"/>
          <w:iCs/>
          <w:sz w:val="20"/>
          <w:szCs w:val="20"/>
        </w:rPr>
        <w:t>1983</w:t>
      </w:r>
      <w:r w:rsidRPr="00365B01">
        <w:rPr>
          <w:rFonts w:ascii="Times" w:hAnsi="Times" w:cs="Times New Roman"/>
          <w:sz w:val="20"/>
          <w:szCs w:val="20"/>
        </w:rPr>
        <w:t xml:space="preserve">) found negotiated interaction to be replete with such moves as comprehension checks, clarification requests, </w:t>
      </w:r>
      <w:r w:rsidR="00D403F8">
        <w:rPr>
          <w:rFonts w:ascii="Times" w:hAnsi="Times" w:cs="Times New Roman"/>
          <w:sz w:val="20"/>
          <w:szCs w:val="20"/>
        </w:rPr>
        <w:t>confirmation checks, repetitions</w:t>
      </w:r>
      <w:r w:rsidRPr="00365B01">
        <w:rPr>
          <w:rFonts w:ascii="Times" w:hAnsi="Times" w:cs="Times New Roman"/>
          <w:sz w:val="20"/>
          <w:szCs w:val="20"/>
        </w:rPr>
        <w:t xml:space="preserve"> and reformulations. These serve the learner by aiding in comprehension of the ongoing discourse and providing necessary feedback o</w:t>
      </w:r>
      <w:r w:rsidR="006F4A64" w:rsidRPr="00365B01">
        <w:rPr>
          <w:rFonts w:ascii="Times" w:hAnsi="Times" w:cs="Times New Roman"/>
          <w:sz w:val="20"/>
          <w:szCs w:val="20"/>
        </w:rPr>
        <w:t>n</w:t>
      </w:r>
      <w:r w:rsidRPr="00365B01">
        <w:rPr>
          <w:rFonts w:ascii="Times" w:hAnsi="Times" w:cs="Times New Roman"/>
          <w:sz w:val="20"/>
          <w:szCs w:val="20"/>
        </w:rPr>
        <w:t xml:space="preserve"> the learner's comprehensibility.</w:t>
      </w:r>
    </w:p>
    <w:p w14:paraId="5CEADD25" w14:textId="5EFB74C1" w:rsidR="00517BA3" w:rsidRPr="00365B01" w:rsidRDefault="00517BA3" w:rsidP="00517BA3">
      <w:pPr>
        <w:spacing w:before="100" w:beforeAutospacing="1" w:after="100" w:afterAutospacing="1"/>
        <w:rPr>
          <w:rFonts w:ascii="Times" w:hAnsi="Times" w:cs="Times New Roman"/>
          <w:sz w:val="20"/>
          <w:szCs w:val="20"/>
        </w:rPr>
      </w:pPr>
      <w:proofErr w:type="spellStart"/>
      <w:r w:rsidRPr="00365B01">
        <w:rPr>
          <w:rFonts w:ascii="Times" w:hAnsi="Times" w:cs="Times New Roman"/>
          <w:sz w:val="20"/>
          <w:szCs w:val="20"/>
        </w:rPr>
        <w:t>Labovian</w:t>
      </w:r>
      <w:proofErr w:type="spellEnd"/>
      <w:r w:rsidRPr="00365B01">
        <w:rPr>
          <w:rFonts w:ascii="Times" w:hAnsi="Times" w:cs="Times New Roman"/>
          <w:sz w:val="20"/>
          <w:szCs w:val="20"/>
        </w:rPr>
        <w:t xml:space="preserve"> sociolin</w:t>
      </w:r>
      <w:r w:rsidR="000378CB" w:rsidRPr="00365B01">
        <w:rPr>
          <w:rFonts w:ascii="Times" w:hAnsi="Times" w:cs="Times New Roman"/>
          <w:sz w:val="20"/>
          <w:szCs w:val="20"/>
        </w:rPr>
        <w:t>guistic perspectives on SLA were</w:t>
      </w:r>
      <w:r w:rsidRPr="00365B01">
        <w:rPr>
          <w:rFonts w:ascii="Times" w:hAnsi="Times" w:cs="Times New Roman"/>
          <w:sz w:val="20"/>
          <w:szCs w:val="20"/>
        </w:rPr>
        <w:t xml:space="preserve"> explored in </w:t>
      </w:r>
      <w:proofErr w:type="spellStart"/>
      <w:r w:rsidR="000378CB" w:rsidRPr="00365B01">
        <w:rPr>
          <w:rFonts w:ascii="Times" w:hAnsi="Times" w:cs="Times New Roman"/>
          <w:sz w:val="20"/>
          <w:szCs w:val="20"/>
        </w:rPr>
        <w:t>Tarone’s</w:t>
      </w:r>
      <w:proofErr w:type="spellEnd"/>
      <w:r w:rsidR="000378CB" w:rsidRPr="00365B01">
        <w:rPr>
          <w:rFonts w:ascii="Times" w:hAnsi="Times" w:cs="Times New Roman"/>
          <w:sz w:val="20"/>
          <w:szCs w:val="20"/>
        </w:rPr>
        <w:t xml:space="preserve"> (</w:t>
      </w:r>
      <w:r w:rsidR="000378CB" w:rsidRPr="00365B01">
        <w:rPr>
          <w:rFonts w:ascii="Times" w:hAnsi="Times" w:cs="Times New Roman"/>
          <w:iCs/>
          <w:sz w:val="20"/>
          <w:szCs w:val="20"/>
        </w:rPr>
        <w:t>1988</w:t>
      </w:r>
      <w:r w:rsidR="000378CB" w:rsidRPr="00365B01">
        <w:rPr>
          <w:rFonts w:ascii="Times" w:hAnsi="Times" w:cs="Times New Roman"/>
          <w:sz w:val="20"/>
          <w:szCs w:val="20"/>
        </w:rPr>
        <w:t xml:space="preserve">) early </w:t>
      </w:r>
      <w:r w:rsidRPr="00365B01">
        <w:rPr>
          <w:rFonts w:ascii="Times" w:hAnsi="Times" w:cs="Times New Roman"/>
          <w:sz w:val="20"/>
          <w:szCs w:val="20"/>
        </w:rPr>
        <w:t>work o</w:t>
      </w:r>
      <w:r w:rsidR="000378CB" w:rsidRPr="00365B01">
        <w:rPr>
          <w:rFonts w:ascii="Times" w:hAnsi="Times" w:cs="Times New Roman"/>
          <w:sz w:val="20"/>
          <w:szCs w:val="20"/>
        </w:rPr>
        <w:t xml:space="preserve">n variation and SLA. </w:t>
      </w:r>
      <w:r w:rsidRPr="00365B01">
        <w:rPr>
          <w:rFonts w:ascii="Times" w:hAnsi="Times" w:cs="Times New Roman"/>
          <w:sz w:val="20"/>
          <w:szCs w:val="20"/>
        </w:rPr>
        <w:t xml:space="preserve">These studies focused on variability in learner usage along the dimension of attention to speech. A somewhat different approach was taken by studies focusing on accommodation theory perspectives on SLA (e.g., Beebe and Giles, </w:t>
      </w:r>
      <w:r w:rsidRPr="00365B01">
        <w:rPr>
          <w:rFonts w:ascii="Times" w:hAnsi="Times" w:cs="Times New Roman"/>
          <w:iCs/>
          <w:sz w:val="20"/>
          <w:szCs w:val="20"/>
        </w:rPr>
        <w:t>1984</w:t>
      </w:r>
      <w:r w:rsidRPr="00365B01">
        <w:rPr>
          <w:rFonts w:ascii="Times" w:hAnsi="Times" w:cs="Times New Roman"/>
          <w:sz w:val="20"/>
          <w:szCs w:val="20"/>
        </w:rPr>
        <w:t xml:space="preserve">). This research looked specifically at formality/informality of context and interlocutor relationships and their effects on </w:t>
      </w:r>
      <w:r w:rsidR="00E12898" w:rsidRPr="00365B01">
        <w:rPr>
          <w:rFonts w:ascii="Times" w:hAnsi="Times" w:cs="Times New Roman"/>
          <w:sz w:val="20"/>
          <w:szCs w:val="20"/>
        </w:rPr>
        <w:t>second language</w:t>
      </w:r>
      <w:r w:rsidR="00755126" w:rsidRPr="00365B01">
        <w:rPr>
          <w:rFonts w:ascii="Times" w:hAnsi="Times" w:cs="Times New Roman"/>
          <w:sz w:val="20"/>
          <w:szCs w:val="20"/>
        </w:rPr>
        <w:t xml:space="preserve"> </w:t>
      </w:r>
      <w:r w:rsidRPr="00365B01">
        <w:rPr>
          <w:rFonts w:ascii="Times" w:hAnsi="Times" w:cs="Times New Roman"/>
          <w:sz w:val="20"/>
          <w:szCs w:val="20"/>
        </w:rPr>
        <w:t xml:space="preserve">production. </w:t>
      </w:r>
    </w:p>
    <w:p w14:paraId="3932BBD8" w14:textId="259FCA3C"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Acculturation is another important early discourse perspective on </w:t>
      </w:r>
      <w:r w:rsidR="002E1E5B" w:rsidRPr="00365B01">
        <w:rPr>
          <w:rFonts w:ascii="Times" w:hAnsi="Times" w:cs="Times New Roman"/>
          <w:sz w:val="20"/>
          <w:szCs w:val="20"/>
        </w:rPr>
        <w:t>second language</w:t>
      </w:r>
      <w:r w:rsidR="00425269" w:rsidRPr="00365B01">
        <w:rPr>
          <w:rFonts w:ascii="Times" w:hAnsi="Times" w:cs="Times New Roman"/>
          <w:sz w:val="20"/>
          <w:szCs w:val="20"/>
        </w:rPr>
        <w:t xml:space="preserve"> learning (e.g., Schumann, </w:t>
      </w:r>
      <w:r w:rsidRPr="00365B01">
        <w:rPr>
          <w:rFonts w:ascii="Times" w:hAnsi="Times" w:cs="Times New Roman"/>
          <w:iCs/>
          <w:sz w:val="20"/>
          <w:szCs w:val="20"/>
        </w:rPr>
        <w:t>1986</w:t>
      </w:r>
      <w:r w:rsidRPr="00365B01">
        <w:rPr>
          <w:rFonts w:ascii="Times" w:hAnsi="Times" w:cs="Times New Roman"/>
          <w:sz w:val="20"/>
          <w:szCs w:val="20"/>
        </w:rPr>
        <w:t>). This theory foc</w:t>
      </w:r>
      <w:r w:rsidR="000378CB" w:rsidRPr="00365B01">
        <w:rPr>
          <w:rFonts w:ascii="Times" w:hAnsi="Times" w:cs="Times New Roman"/>
          <w:sz w:val="20"/>
          <w:szCs w:val="20"/>
        </w:rPr>
        <w:t>used on immigrant group members’</w:t>
      </w:r>
      <w:r w:rsidRPr="00365B01">
        <w:rPr>
          <w:rFonts w:ascii="Times" w:hAnsi="Times" w:cs="Times New Roman"/>
          <w:sz w:val="20"/>
          <w:szCs w:val="20"/>
        </w:rPr>
        <w:t xml:space="preserve"> language acquisition along the dimensions of social distance and psychological distance. </w:t>
      </w:r>
      <w:r w:rsidR="00D05CBB" w:rsidRPr="00365B01">
        <w:rPr>
          <w:rFonts w:ascii="Times" w:hAnsi="Times" w:cs="Times New Roman"/>
          <w:sz w:val="20"/>
          <w:szCs w:val="20"/>
        </w:rPr>
        <w:t>It</w:t>
      </w:r>
      <w:r w:rsidRPr="00365B01">
        <w:rPr>
          <w:rFonts w:ascii="Times" w:hAnsi="Times" w:cs="Times New Roman"/>
          <w:sz w:val="20"/>
          <w:szCs w:val="20"/>
        </w:rPr>
        <w:t xml:space="preserve"> has ser</w:t>
      </w:r>
      <w:r w:rsidR="006C233C" w:rsidRPr="00365B01">
        <w:rPr>
          <w:rFonts w:ascii="Times" w:hAnsi="Times" w:cs="Times New Roman"/>
          <w:sz w:val="20"/>
          <w:szCs w:val="20"/>
        </w:rPr>
        <w:t>ved to put forward a more macro</w:t>
      </w:r>
      <w:r w:rsidR="006C233C" w:rsidRPr="00365B01">
        <w:rPr>
          <w:rFonts w:ascii="Libian SC Regular" w:eastAsia="新細明體" w:hAnsi="Libian SC Regular" w:cs="Libian SC Regular"/>
          <w:sz w:val="20"/>
          <w:szCs w:val="20"/>
        </w:rPr>
        <w:t xml:space="preserve"> </w:t>
      </w:r>
      <w:r w:rsidRPr="00365B01">
        <w:rPr>
          <w:rFonts w:ascii="Times" w:hAnsi="Times" w:cs="Times New Roman"/>
          <w:sz w:val="20"/>
          <w:szCs w:val="20"/>
        </w:rPr>
        <w:t xml:space="preserve">sociolinguistic view of factors involved in successful </w:t>
      </w:r>
      <w:r w:rsidR="002E1E5B" w:rsidRPr="00365B01">
        <w:rPr>
          <w:rFonts w:ascii="Times" w:hAnsi="Times" w:cs="Times New Roman"/>
          <w:sz w:val="20"/>
          <w:szCs w:val="20"/>
        </w:rPr>
        <w:t>second language</w:t>
      </w:r>
      <w:r w:rsidRPr="00365B01">
        <w:rPr>
          <w:rFonts w:ascii="Times" w:hAnsi="Times" w:cs="Times New Roman"/>
          <w:sz w:val="20"/>
          <w:szCs w:val="20"/>
        </w:rPr>
        <w:t xml:space="preserve"> learning. As such, it is an important early view of the connection between discourse and </w:t>
      </w:r>
      <w:r w:rsidR="002E1E5B" w:rsidRPr="00365B01">
        <w:rPr>
          <w:rFonts w:ascii="Times" w:hAnsi="Times" w:cs="Times New Roman"/>
          <w:sz w:val="20"/>
          <w:szCs w:val="20"/>
        </w:rPr>
        <w:t>second language</w:t>
      </w:r>
      <w:r w:rsidRPr="00365B01">
        <w:rPr>
          <w:rFonts w:ascii="Times" w:hAnsi="Times" w:cs="Times New Roman"/>
          <w:sz w:val="20"/>
          <w:szCs w:val="20"/>
        </w:rPr>
        <w:t xml:space="preserve"> learning.</w:t>
      </w:r>
    </w:p>
    <w:p w14:paraId="6A5D1A6B" w14:textId="144DCFBE"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Also significant are the early contributions of studies focusing on classroom discourse and interaction (e.g., </w:t>
      </w:r>
      <w:proofErr w:type="spellStart"/>
      <w:r w:rsidRPr="00365B01">
        <w:rPr>
          <w:rFonts w:ascii="Times" w:hAnsi="Times" w:cs="Times New Roman"/>
          <w:sz w:val="20"/>
          <w:szCs w:val="20"/>
        </w:rPr>
        <w:t>Mehan</w:t>
      </w:r>
      <w:proofErr w:type="spellEnd"/>
      <w:r w:rsidRPr="00365B01">
        <w:rPr>
          <w:rFonts w:ascii="Times" w:hAnsi="Times" w:cs="Times New Roman"/>
          <w:sz w:val="20"/>
          <w:szCs w:val="20"/>
        </w:rPr>
        <w:t xml:space="preserve">, </w:t>
      </w:r>
      <w:r w:rsidRPr="00365B01">
        <w:rPr>
          <w:rFonts w:ascii="Times" w:hAnsi="Times" w:cs="Times New Roman"/>
          <w:iCs/>
          <w:sz w:val="20"/>
          <w:szCs w:val="20"/>
        </w:rPr>
        <w:t>1979</w:t>
      </w:r>
      <w:r w:rsidRPr="00365B01">
        <w:rPr>
          <w:rFonts w:ascii="Times" w:hAnsi="Times" w:cs="Times New Roman"/>
          <w:sz w:val="20"/>
          <w:szCs w:val="20"/>
        </w:rPr>
        <w:t>). This body of research examined the discourse features of language and content classrooms with particular attent</w:t>
      </w:r>
      <w:r w:rsidR="00D403F8">
        <w:rPr>
          <w:rFonts w:ascii="Times" w:hAnsi="Times" w:cs="Times New Roman"/>
          <w:sz w:val="20"/>
          <w:szCs w:val="20"/>
        </w:rPr>
        <w:t>ion to teacher and student ‘</w:t>
      </w:r>
      <w:r w:rsidR="000378CB" w:rsidRPr="00365B01">
        <w:rPr>
          <w:rFonts w:ascii="Times" w:hAnsi="Times" w:cs="Times New Roman"/>
          <w:sz w:val="20"/>
          <w:szCs w:val="20"/>
        </w:rPr>
        <w:t>moves</w:t>
      </w:r>
      <w:r w:rsidR="00D403F8">
        <w:rPr>
          <w:rFonts w:ascii="Times" w:hAnsi="Times" w:cs="Times New Roman"/>
          <w:sz w:val="20"/>
          <w:szCs w:val="20"/>
        </w:rPr>
        <w:t>’.</w:t>
      </w:r>
      <w:r w:rsidRPr="00365B01">
        <w:rPr>
          <w:rFonts w:ascii="Times" w:hAnsi="Times" w:cs="Times New Roman"/>
          <w:sz w:val="20"/>
          <w:szCs w:val="20"/>
        </w:rPr>
        <w:t xml:space="preserve"> An important construct to em</w:t>
      </w:r>
      <w:r w:rsidR="000378CB" w:rsidRPr="00365B01">
        <w:rPr>
          <w:rFonts w:ascii="Times" w:hAnsi="Times" w:cs="Times New Roman"/>
          <w:sz w:val="20"/>
          <w:szCs w:val="20"/>
        </w:rPr>
        <w:t xml:space="preserve">erge from this </w:t>
      </w:r>
      <w:r w:rsidR="00D403F8">
        <w:rPr>
          <w:rFonts w:ascii="Times" w:hAnsi="Times" w:cs="Times New Roman"/>
          <w:sz w:val="20"/>
          <w:szCs w:val="20"/>
        </w:rPr>
        <w:lastRenderedPageBreak/>
        <w:t>research is the ‘IRF’</w:t>
      </w:r>
      <w:r w:rsidRPr="00365B01">
        <w:rPr>
          <w:rFonts w:ascii="Times" w:hAnsi="Times" w:cs="Times New Roman"/>
          <w:sz w:val="20"/>
          <w:szCs w:val="20"/>
        </w:rPr>
        <w:t xml:space="preserve"> (initiation, response, feedback) pattern t</w:t>
      </w:r>
      <w:r w:rsidR="00D05CBB" w:rsidRPr="00365B01">
        <w:rPr>
          <w:rFonts w:ascii="Times" w:hAnsi="Times" w:cs="Times New Roman"/>
          <w:sz w:val="20"/>
          <w:szCs w:val="20"/>
        </w:rPr>
        <w:t>ypical of classroom interaction</w:t>
      </w:r>
      <w:r w:rsidRPr="00365B01">
        <w:rPr>
          <w:rFonts w:ascii="Times" w:hAnsi="Times" w:cs="Times New Roman"/>
          <w:sz w:val="20"/>
          <w:szCs w:val="20"/>
        </w:rPr>
        <w:t xml:space="preserve">. Classroom discourse is an important area for analysis that continues in </w:t>
      </w:r>
      <w:r w:rsidR="003C1A3B" w:rsidRPr="00365B01">
        <w:rPr>
          <w:rFonts w:ascii="Times" w:hAnsi="Times" w:cs="Times New Roman"/>
          <w:sz w:val="20"/>
          <w:szCs w:val="20"/>
        </w:rPr>
        <w:t>the</w:t>
      </w:r>
      <w:r w:rsidRPr="00365B01">
        <w:rPr>
          <w:rFonts w:ascii="Times" w:hAnsi="Times" w:cs="Times New Roman"/>
          <w:sz w:val="20"/>
          <w:szCs w:val="20"/>
        </w:rPr>
        <w:t xml:space="preserve"> studies on tutored </w:t>
      </w:r>
      <w:r w:rsidR="002E1E5B" w:rsidRPr="00365B01">
        <w:rPr>
          <w:rFonts w:ascii="Times" w:hAnsi="Times" w:cs="Times New Roman"/>
          <w:sz w:val="20"/>
          <w:szCs w:val="20"/>
        </w:rPr>
        <w:t>second language</w:t>
      </w:r>
      <w:r w:rsidRPr="00365B01">
        <w:rPr>
          <w:rFonts w:ascii="Times" w:hAnsi="Times" w:cs="Times New Roman"/>
          <w:sz w:val="20"/>
          <w:szCs w:val="20"/>
        </w:rPr>
        <w:t xml:space="preserve"> development.</w:t>
      </w:r>
    </w:p>
    <w:p w14:paraId="10CB699E" w14:textId="3887E277" w:rsidR="00517BA3" w:rsidRPr="00365B01" w:rsidRDefault="006C233C"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Cross</w:t>
      </w:r>
      <w:r w:rsidR="00193A00" w:rsidRPr="00365B01">
        <w:rPr>
          <w:rFonts w:ascii="Times" w:hAnsi="Times" w:cs="Times New Roman"/>
          <w:sz w:val="20"/>
          <w:szCs w:val="20"/>
        </w:rPr>
        <w:t>-</w:t>
      </w:r>
      <w:r w:rsidR="00517BA3" w:rsidRPr="00365B01">
        <w:rPr>
          <w:rFonts w:ascii="Times" w:hAnsi="Times" w:cs="Times New Roman"/>
          <w:sz w:val="20"/>
          <w:szCs w:val="20"/>
        </w:rPr>
        <w:t xml:space="preserve">cultural discourse has been an important focus of work on </w:t>
      </w:r>
      <w:r w:rsidR="00517BA3" w:rsidRPr="00365B01">
        <w:rPr>
          <w:rFonts w:ascii="Times" w:hAnsi="Times" w:cs="Times New Roman"/>
          <w:i/>
          <w:iCs/>
          <w:sz w:val="20"/>
          <w:szCs w:val="20"/>
        </w:rPr>
        <w:t>Crosstalk</w:t>
      </w:r>
      <w:r w:rsidR="00517BA3" w:rsidRPr="00365B01">
        <w:rPr>
          <w:rFonts w:ascii="Times" w:hAnsi="Times" w:cs="Times New Roman"/>
          <w:sz w:val="20"/>
          <w:szCs w:val="20"/>
        </w:rPr>
        <w:t xml:space="preserve"> spearheaded by John </w:t>
      </w:r>
      <w:proofErr w:type="spellStart"/>
      <w:r w:rsidR="00517BA3" w:rsidRPr="00365B01">
        <w:rPr>
          <w:rFonts w:ascii="Times" w:hAnsi="Times" w:cs="Times New Roman"/>
          <w:sz w:val="20"/>
          <w:szCs w:val="20"/>
        </w:rPr>
        <w:t>Gumperz</w:t>
      </w:r>
      <w:proofErr w:type="spellEnd"/>
      <w:r w:rsidR="00517BA3" w:rsidRPr="00365B01">
        <w:rPr>
          <w:rFonts w:ascii="Times" w:hAnsi="Times" w:cs="Times New Roman"/>
          <w:sz w:val="20"/>
          <w:szCs w:val="20"/>
        </w:rPr>
        <w:t xml:space="preserve"> (</w:t>
      </w:r>
      <w:r w:rsidR="00A0622A" w:rsidRPr="00365B01">
        <w:rPr>
          <w:rFonts w:ascii="Times" w:hAnsi="Times" w:cs="Times New Roman"/>
          <w:iCs/>
          <w:sz w:val="20"/>
          <w:szCs w:val="20"/>
        </w:rPr>
        <w:t>1982</w:t>
      </w:r>
      <w:r w:rsidR="00517BA3" w:rsidRPr="00365B01">
        <w:rPr>
          <w:rFonts w:ascii="Times" w:hAnsi="Times" w:cs="Times New Roman"/>
          <w:sz w:val="20"/>
          <w:szCs w:val="20"/>
        </w:rPr>
        <w:t xml:space="preserve">). This perspective focuses on the use of differing contextualization cues by speakers of languages in multilingual settings. </w:t>
      </w:r>
      <w:r w:rsidR="00813F28" w:rsidRPr="00365B01">
        <w:rPr>
          <w:rFonts w:ascii="Times" w:hAnsi="Times" w:cs="Times New Roman"/>
          <w:sz w:val="20"/>
          <w:szCs w:val="20"/>
        </w:rPr>
        <w:t>Although many</w:t>
      </w:r>
      <w:r w:rsidR="00955FF4" w:rsidRPr="00365B01">
        <w:rPr>
          <w:rFonts w:ascii="Times" w:hAnsi="Times" w:cs="Times New Roman"/>
          <w:sz w:val="20"/>
          <w:szCs w:val="20"/>
        </w:rPr>
        <w:t xml:space="preserve"> SLA studies from a cross-cultural perspective have focused on bilingual speakers’ </w:t>
      </w:r>
      <w:r w:rsidR="00813F28" w:rsidRPr="00365B01">
        <w:rPr>
          <w:rFonts w:ascii="Times" w:hAnsi="Times" w:cs="Times New Roman"/>
          <w:sz w:val="20"/>
          <w:szCs w:val="20"/>
        </w:rPr>
        <w:t xml:space="preserve">linguistic deficiencies and communicative problems (e.g., </w:t>
      </w:r>
      <w:proofErr w:type="spellStart"/>
      <w:r w:rsidR="00813F28" w:rsidRPr="00365B01">
        <w:rPr>
          <w:rFonts w:ascii="Times" w:hAnsi="Times" w:cs="Times New Roman"/>
          <w:sz w:val="20"/>
          <w:szCs w:val="20"/>
        </w:rPr>
        <w:t>Scollon</w:t>
      </w:r>
      <w:proofErr w:type="spellEnd"/>
      <w:r w:rsidR="00813F28" w:rsidRPr="00365B01">
        <w:rPr>
          <w:rFonts w:ascii="Times" w:hAnsi="Times" w:cs="Times New Roman"/>
          <w:sz w:val="20"/>
          <w:szCs w:val="20"/>
        </w:rPr>
        <w:t xml:space="preserve"> and </w:t>
      </w:r>
      <w:proofErr w:type="spellStart"/>
      <w:r w:rsidR="00813F28" w:rsidRPr="00365B01">
        <w:rPr>
          <w:rFonts w:ascii="Times" w:hAnsi="Times" w:cs="Times New Roman"/>
          <w:sz w:val="20"/>
          <w:szCs w:val="20"/>
        </w:rPr>
        <w:t>Scollon</w:t>
      </w:r>
      <w:proofErr w:type="spellEnd"/>
      <w:r w:rsidR="00813F28" w:rsidRPr="00365B01">
        <w:rPr>
          <w:rFonts w:ascii="Times" w:hAnsi="Times" w:cs="Times New Roman"/>
          <w:sz w:val="20"/>
          <w:szCs w:val="20"/>
        </w:rPr>
        <w:t xml:space="preserve">, 1995), </w:t>
      </w:r>
      <w:r w:rsidR="00530DEE" w:rsidRPr="00365B01">
        <w:rPr>
          <w:rFonts w:ascii="Times" w:hAnsi="Times" w:cs="Times New Roman"/>
          <w:sz w:val="20"/>
          <w:szCs w:val="20"/>
        </w:rPr>
        <w:t>a few</w:t>
      </w:r>
      <w:r w:rsidR="00813F28" w:rsidRPr="00365B01">
        <w:rPr>
          <w:rFonts w:ascii="Times" w:hAnsi="Times" w:cs="Times New Roman"/>
          <w:sz w:val="20"/>
          <w:szCs w:val="20"/>
        </w:rPr>
        <w:t xml:space="preserve"> (e.g., </w:t>
      </w:r>
      <w:r w:rsidR="003A0BE6" w:rsidRPr="00365B01">
        <w:rPr>
          <w:rFonts w:ascii="Times" w:hAnsi="Times" w:cs="Times New Roman"/>
          <w:sz w:val="20"/>
          <w:szCs w:val="20"/>
        </w:rPr>
        <w:t>Kasper, 1997</w:t>
      </w:r>
      <w:r w:rsidR="00530DEE" w:rsidRPr="00365B01">
        <w:rPr>
          <w:rFonts w:ascii="Times" w:hAnsi="Times" w:cs="Times New Roman"/>
          <w:sz w:val="20"/>
          <w:szCs w:val="20"/>
        </w:rPr>
        <w:t>) have</w:t>
      </w:r>
      <w:r w:rsidR="00813F28" w:rsidRPr="00365B01">
        <w:rPr>
          <w:rFonts w:ascii="Times" w:hAnsi="Times" w:cs="Times New Roman"/>
          <w:sz w:val="20"/>
          <w:szCs w:val="20"/>
        </w:rPr>
        <w:t xml:space="preserve"> demonstrated cross-cultural communication as an accomplishment of NS and NN</w:t>
      </w:r>
      <w:r w:rsidR="0074102F" w:rsidRPr="00365B01">
        <w:rPr>
          <w:rFonts w:ascii="Times" w:hAnsi="Times" w:cs="Times New Roman"/>
          <w:sz w:val="20"/>
          <w:szCs w:val="20"/>
        </w:rPr>
        <w:t>S speakers in a non-instructional</w:t>
      </w:r>
      <w:r w:rsidR="00813F28" w:rsidRPr="00365B01">
        <w:rPr>
          <w:rFonts w:ascii="Times" w:hAnsi="Times" w:cs="Times New Roman"/>
          <w:sz w:val="20"/>
          <w:szCs w:val="20"/>
        </w:rPr>
        <w:t xml:space="preserve"> setting.</w:t>
      </w:r>
    </w:p>
    <w:p w14:paraId="138BD545" w14:textId="77777777" w:rsidR="00517BA3" w:rsidRPr="00365B01" w:rsidRDefault="00517BA3" w:rsidP="00517BA3">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Major Contributions</w:t>
      </w:r>
    </w:p>
    <w:p w14:paraId="76817BB9" w14:textId="77777777" w:rsidR="00517BA3" w:rsidRPr="00365B01" w:rsidRDefault="00517BA3" w:rsidP="00517BA3">
      <w:pPr>
        <w:spacing w:before="100" w:beforeAutospacing="1" w:after="100" w:afterAutospacing="1"/>
        <w:outlineLvl w:val="2"/>
        <w:rPr>
          <w:rFonts w:ascii="Times" w:eastAsia="Times New Roman" w:hAnsi="Times" w:cs="Times New Roman"/>
          <w:b/>
          <w:bCs/>
          <w:sz w:val="27"/>
          <w:szCs w:val="27"/>
        </w:rPr>
      </w:pPr>
      <w:r w:rsidRPr="00365B01">
        <w:rPr>
          <w:rFonts w:ascii="Times" w:eastAsia="Times New Roman" w:hAnsi="Times" w:cs="Times New Roman"/>
          <w:b/>
          <w:bCs/>
          <w:sz w:val="27"/>
          <w:szCs w:val="27"/>
        </w:rPr>
        <w:t>Theoretical Frameworks for Discourse and Language Learning</w:t>
      </w:r>
    </w:p>
    <w:p w14:paraId="6074693B" w14:textId="4C860A94" w:rsidR="00517BA3" w:rsidRPr="00365B01" w:rsidRDefault="003277DE"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Applied linguists have</w:t>
      </w:r>
      <w:r w:rsidR="00517BA3" w:rsidRPr="00365B01">
        <w:rPr>
          <w:rFonts w:ascii="Times" w:hAnsi="Times" w:cs="Times New Roman"/>
          <w:sz w:val="20"/>
          <w:szCs w:val="20"/>
        </w:rPr>
        <w:t xml:space="preserve"> argued for </w:t>
      </w:r>
      <w:r w:rsidR="0039417E" w:rsidRPr="00365B01">
        <w:rPr>
          <w:rFonts w:ascii="Times" w:hAnsi="Times" w:cs="Times New Roman"/>
          <w:sz w:val="20"/>
          <w:szCs w:val="20"/>
        </w:rPr>
        <w:t>a comprehensive theory</w:t>
      </w:r>
      <w:r w:rsidR="00110C85" w:rsidRPr="00365B01">
        <w:rPr>
          <w:rFonts w:ascii="Times" w:hAnsi="Times" w:cs="Times New Roman"/>
          <w:sz w:val="20"/>
          <w:szCs w:val="20"/>
        </w:rPr>
        <w:t xml:space="preserve"> of</w:t>
      </w:r>
      <w:r w:rsidR="00517BA3" w:rsidRPr="00365B01">
        <w:rPr>
          <w:rFonts w:ascii="Times" w:hAnsi="Times" w:cs="Times New Roman"/>
          <w:sz w:val="20"/>
          <w:szCs w:val="20"/>
        </w:rPr>
        <w:t xml:space="preserve"> SLA. Firth and Wagner </w:t>
      </w:r>
      <w:r w:rsidR="00D43129" w:rsidRPr="00365B01">
        <w:rPr>
          <w:rFonts w:ascii="Times" w:hAnsi="Times" w:cs="Times New Roman"/>
          <w:sz w:val="20"/>
          <w:szCs w:val="20"/>
        </w:rPr>
        <w:t>(1997</w:t>
      </w:r>
      <w:r w:rsidR="006F4A64" w:rsidRPr="00365B01">
        <w:rPr>
          <w:rFonts w:ascii="Times" w:hAnsi="Times" w:cs="Times New Roman"/>
          <w:sz w:val="20"/>
          <w:szCs w:val="20"/>
        </w:rPr>
        <w:t>: 286</w:t>
      </w:r>
      <w:r w:rsidR="00D43129" w:rsidRPr="00365B01">
        <w:rPr>
          <w:rFonts w:ascii="Times" w:hAnsi="Times" w:cs="Times New Roman"/>
          <w:sz w:val="20"/>
          <w:szCs w:val="20"/>
        </w:rPr>
        <w:t>) called</w:t>
      </w:r>
      <w:r w:rsidR="00517BA3" w:rsidRPr="00365B01">
        <w:rPr>
          <w:rFonts w:ascii="Times" w:hAnsi="Times" w:cs="Times New Roman"/>
          <w:sz w:val="20"/>
          <w:szCs w:val="20"/>
        </w:rPr>
        <w:t xml:space="preserve"> for a reconceptualization </w:t>
      </w:r>
      <w:r w:rsidR="008E509C" w:rsidRPr="00365B01">
        <w:rPr>
          <w:rFonts w:ascii="Times" w:hAnsi="Times" w:cs="Times New Roman"/>
          <w:sz w:val="20"/>
          <w:szCs w:val="20"/>
        </w:rPr>
        <w:t>of SLA in terms of: “(a) a significantly enhanced awareness of the contextual and interactional dimensions of language use, (b) an increased emic (i.e., participa</w:t>
      </w:r>
      <w:r w:rsidR="00F05AB8" w:rsidRPr="00365B01">
        <w:rPr>
          <w:rFonts w:ascii="Times" w:hAnsi="Times" w:cs="Times New Roman"/>
          <w:sz w:val="20"/>
          <w:szCs w:val="20"/>
        </w:rPr>
        <w:t>nt-relevant) sensitivity toward</w:t>
      </w:r>
      <w:r w:rsidR="008E509C" w:rsidRPr="00365B01">
        <w:rPr>
          <w:rFonts w:ascii="Times" w:hAnsi="Times" w:cs="Times New Roman"/>
          <w:sz w:val="20"/>
          <w:szCs w:val="20"/>
        </w:rPr>
        <w:t xml:space="preserve"> fundamental concepts, and (c) the broaden</w:t>
      </w:r>
      <w:r w:rsidR="00D43129" w:rsidRPr="00365B01">
        <w:rPr>
          <w:rFonts w:ascii="Times" w:hAnsi="Times" w:cs="Times New Roman"/>
          <w:sz w:val="20"/>
          <w:szCs w:val="20"/>
        </w:rPr>
        <w:t>ing of the traditional SLA data</w:t>
      </w:r>
      <w:r w:rsidR="008E509C" w:rsidRPr="00365B01">
        <w:rPr>
          <w:rFonts w:ascii="Times" w:hAnsi="Times" w:cs="Times New Roman"/>
          <w:sz w:val="20"/>
          <w:szCs w:val="20"/>
        </w:rPr>
        <w:t>base</w:t>
      </w:r>
      <w:r w:rsidR="006F4A64" w:rsidRPr="00365B01">
        <w:rPr>
          <w:rFonts w:ascii="Times" w:hAnsi="Times" w:cs="Times New Roman"/>
          <w:sz w:val="20"/>
          <w:szCs w:val="20"/>
        </w:rPr>
        <w:t>.</w:t>
      </w:r>
      <w:r w:rsidR="008E509C" w:rsidRPr="00365B01">
        <w:rPr>
          <w:rFonts w:ascii="Times" w:hAnsi="Times" w:cs="Times New Roman"/>
          <w:sz w:val="20"/>
          <w:szCs w:val="20"/>
        </w:rPr>
        <w:t xml:space="preserve">” </w:t>
      </w:r>
      <w:r w:rsidR="00D43129" w:rsidRPr="00365B01">
        <w:rPr>
          <w:rFonts w:ascii="Times" w:hAnsi="Times" w:cs="Times New Roman"/>
          <w:sz w:val="20"/>
          <w:szCs w:val="20"/>
        </w:rPr>
        <w:t xml:space="preserve">Aligning with this, </w:t>
      </w:r>
      <w:proofErr w:type="spellStart"/>
      <w:r w:rsidR="00192AE3" w:rsidRPr="00365B01">
        <w:rPr>
          <w:rFonts w:ascii="Times" w:hAnsi="Times" w:cs="Times New Roman"/>
          <w:sz w:val="20"/>
          <w:szCs w:val="20"/>
        </w:rPr>
        <w:t>Rampton</w:t>
      </w:r>
      <w:proofErr w:type="spellEnd"/>
      <w:r w:rsidR="00192AE3" w:rsidRPr="00365B01">
        <w:rPr>
          <w:rFonts w:ascii="Times" w:hAnsi="Times" w:cs="Times New Roman"/>
          <w:sz w:val="20"/>
          <w:szCs w:val="20"/>
        </w:rPr>
        <w:t xml:space="preserve"> (</w:t>
      </w:r>
      <w:r w:rsidR="00517BA3" w:rsidRPr="00365B01">
        <w:rPr>
          <w:rFonts w:ascii="Times" w:hAnsi="Times" w:cs="Times New Roman"/>
          <w:iCs/>
          <w:sz w:val="20"/>
          <w:szCs w:val="20"/>
        </w:rPr>
        <w:t>1997</w:t>
      </w:r>
      <w:r w:rsidR="00517BA3" w:rsidRPr="00365B01">
        <w:rPr>
          <w:rFonts w:ascii="Times" w:hAnsi="Times" w:cs="Times New Roman"/>
          <w:sz w:val="20"/>
          <w:szCs w:val="20"/>
        </w:rPr>
        <w:t xml:space="preserve">) </w:t>
      </w:r>
      <w:r w:rsidR="00D43129" w:rsidRPr="00365B01">
        <w:rPr>
          <w:rFonts w:ascii="Times" w:hAnsi="Times" w:cs="Times New Roman"/>
          <w:sz w:val="20"/>
          <w:szCs w:val="20"/>
        </w:rPr>
        <w:t xml:space="preserve">contended </w:t>
      </w:r>
      <w:r w:rsidR="00517BA3" w:rsidRPr="00365B01">
        <w:rPr>
          <w:rFonts w:ascii="Times" w:hAnsi="Times" w:cs="Times New Roman"/>
          <w:sz w:val="20"/>
          <w:szCs w:val="20"/>
        </w:rPr>
        <w:t xml:space="preserve">that the current state of world globalization necessitates new perspectives on </w:t>
      </w:r>
      <w:r w:rsidR="00D403F8">
        <w:rPr>
          <w:rFonts w:ascii="Times" w:hAnsi="Times" w:cs="Times New Roman"/>
          <w:sz w:val="20"/>
          <w:szCs w:val="20"/>
        </w:rPr>
        <w:t>what it means to be a language ‘learner’ and ‘user’.</w:t>
      </w:r>
      <w:r w:rsidR="00517BA3" w:rsidRPr="00365B01">
        <w:rPr>
          <w:rFonts w:ascii="Times" w:hAnsi="Times" w:cs="Times New Roman"/>
          <w:sz w:val="20"/>
          <w:szCs w:val="20"/>
        </w:rPr>
        <w:t xml:space="preserve"> Currently, language learning is no longer seen as a purely cognitive phenomenon by most researchers interested in discourse and SLA. </w:t>
      </w:r>
      <w:r w:rsidR="00FD5F8B" w:rsidRPr="00365B01">
        <w:rPr>
          <w:rFonts w:ascii="Times" w:hAnsi="Times" w:cs="Times New Roman"/>
          <w:sz w:val="20"/>
          <w:szCs w:val="20"/>
        </w:rPr>
        <w:t>T</w:t>
      </w:r>
      <w:r w:rsidR="00D403F8">
        <w:rPr>
          <w:rFonts w:ascii="Times" w:hAnsi="Times" w:cs="Times New Roman"/>
          <w:sz w:val="20"/>
          <w:szCs w:val="20"/>
        </w:rPr>
        <w:t>he issue of the ‘</w:t>
      </w:r>
      <w:r w:rsidRPr="00365B01">
        <w:rPr>
          <w:rFonts w:ascii="Times" w:hAnsi="Times" w:cs="Times New Roman"/>
          <w:sz w:val="20"/>
          <w:szCs w:val="20"/>
        </w:rPr>
        <w:t xml:space="preserve">native </w:t>
      </w:r>
      <w:r w:rsidR="00D403F8">
        <w:rPr>
          <w:rFonts w:ascii="Times" w:hAnsi="Times" w:cs="Times New Roman"/>
          <w:sz w:val="20"/>
          <w:szCs w:val="20"/>
        </w:rPr>
        <w:t>speaker’</w:t>
      </w:r>
      <w:r w:rsidR="00517BA3" w:rsidRPr="00365B01">
        <w:rPr>
          <w:rFonts w:ascii="Times" w:hAnsi="Times" w:cs="Times New Roman"/>
          <w:sz w:val="20"/>
          <w:szCs w:val="20"/>
        </w:rPr>
        <w:t xml:space="preserve"> is obfusc</w:t>
      </w:r>
      <w:r w:rsidR="00A0622A" w:rsidRPr="00365B01">
        <w:rPr>
          <w:rFonts w:ascii="Times" w:hAnsi="Times" w:cs="Times New Roman"/>
          <w:sz w:val="20"/>
          <w:szCs w:val="20"/>
        </w:rPr>
        <w:t>ated in a shrinking planet</w:t>
      </w:r>
      <w:r w:rsidR="00517BA3" w:rsidRPr="00365B01">
        <w:rPr>
          <w:rFonts w:ascii="Times" w:hAnsi="Times" w:cs="Times New Roman"/>
          <w:sz w:val="20"/>
          <w:szCs w:val="20"/>
        </w:rPr>
        <w:t>.</w:t>
      </w:r>
    </w:p>
    <w:p w14:paraId="6CF5F48B" w14:textId="346FDB6F" w:rsidR="00517BA3" w:rsidRPr="00365B01" w:rsidRDefault="001A1019"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In order to adequately </w:t>
      </w:r>
      <w:proofErr w:type="spellStart"/>
      <w:r w:rsidRPr="00365B01">
        <w:rPr>
          <w:rFonts w:ascii="Times" w:hAnsi="Times" w:cs="Times New Roman"/>
          <w:sz w:val="20"/>
          <w:szCs w:val="20"/>
        </w:rPr>
        <w:t>analyz</w:t>
      </w:r>
      <w:r w:rsidR="00517BA3" w:rsidRPr="00365B01">
        <w:rPr>
          <w:rFonts w:ascii="Times" w:hAnsi="Times" w:cs="Times New Roman"/>
          <w:sz w:val="20"/>
          <w:szCs w:val="20"/>
        </w:rPr>
        <w:t>e</w:t>
      </w:r>
      <w:proofErr w:type="spellEnd"/>
      <w:r w:rsidR="00517BA3" w:rsidRPr="00365B01">
        <w:rPr>
          <w:rFonts w:ascii="Times" w:hAnsi="Times" w:cs="Times New Roman"/>
          <w:sz w:val="20"/>
          <w:szCs w:val="20"/>
        </w:rPr>
        <w:t xml:space="preserve"> the best processes for applying findings on discourse analysis to SLA, we must assess the usefulness of existing theories, models, and frameworks for the processes involved in the development of language ability in se</w:t>
      </w:r>
      <w:r w:rsidR="004953B9" w:rsidRPr="00365B01">
        <w:rPr>
          <w:rFonts w:ascii="Times" w:hAnsi="Times" w:cs="Times New Roman"/>
          <w:sz w:val="20"/>
          <w:szCs w:val="20"/>
        </w:rPr>
        <w:t>cond/additional languages. Several</w:t>
      </w:r>
      <w:r w:rsidR="00517BA3" w:rsidRPr="00365B01">
        <w:rPr>
          <w:rFonts w:ascii="Times" w:hAnsi="Times" w:cs="Times New Roman"/>
          <w:sz w:val="20"/>
          <w:szCs w:val="20"/>
        </w:rPr>
        <w:t xml:space="preserve"> theoretical models offer </w:t>
      </w:r>
      <w:r w:rsidR="004953B9" w:rsidRPr="00365B01">
        <w:rPr>
          <w:rFonts w:ascii="Times" w:hAnsi="Times" w:cs="Times New Roman"/>
          <w:sz w:val="20"/>
          <w:szCs w:val="20"/>
        </w:rPr>
        <w:t>very</w:t>
      </w:r>
      <w:r w:rsidR="00517BA3" w:rsidRPr="00365B01">
        <w:rPr>
          <w:rFonts w:ascii="Times" w:hAnsi="Times" w:cs="Times New Roman"/>
          <w:sz w:val="20"/>
          <w:szCs w:val="20"/>
        </w:rPr>
        <w:t xml:space="preserve"> </w:t>
      </w:r>
      <w:r w:rsidR="004953B9" w:rsidRPr="00365B01">
        <w:rPr>
          <w:rFonts w:ascii="Times" w:hAnsi="Times" w:cs="Times New Roman"/>
          <w:sz w:val="20"/>
          <w:szCs w:val="20"/>
        </w:rPr>
        <w:t xml:space="preserve">important </w:t>
      </w:r>
      <w:r w:rsidR="00517BA3" w:rsidRPr="00365B01">
        <w:rPr>
          <w:rFonts w:ascii="Times" w:hAnsi="Times" w:cs="Times New Roman"/>
          <w:sz w:val="20"/>
          <w:szCs w:val="20"/>
        </w:rPr>
        <w:t xml:space="preserve">insights into these processes: </w:t>
      </w:r>
      <w:r w:rsidR="00F316D7" w:rsidRPr="00365B01">
        <w:rPr>
          <w:rFonts w:ascii="Times" w:hAnsi="Times" w:cs="Times New Roman"/>
          <w:sz w:val="20"/>
          <w:szCs w:val="20"/>
        </w:rPr>
        <w:t>(</w:t>
      </w:r>
      <w:r w:rsidR="00110C85" w:rsidRPr="00365B01">
        <w:rPr>
          <w:rFonts w:ascii="Times" w:hAnsi="Times" w:cs="Times New Roman"/>
          <w:sz w:val="20"/>
          <w:szCs w:val="20"/>
        </w:rPr>
        <w:t>a</w:t>
      </w:r>
      <w:r w:rsidR="004953B9" w:rsidRPr="00365B01">
        <w:rPr>
          <w:rFonts w:ascii="Times" w:hAnsi="Times" w:cs="Times New Roman"/>
          <w:sz w:val="20"/>
          <w:szCs w:val="20"/>
        </w:rPr>
        <w:t xml:space="preserve">) </w:t>
      </w:r>
      <w:r w:rsidR="00F316D7" w:rsidRPr="00365B01">
        <w:rPr>
          <w:rFonts w:ascii="Times" w:hAnsi="Times" w:cs="Times New Roman"/>
          <w:sz w:val="20"/>
          <w:szCs w:val="20"/>
        </w:rPr>
        <w:t>Language Identity, (</w:t>
      </w:r>
      <w:r w:rsidR="00110C85" w:rsidRPr="00365B01">
        <w:rPr>
          <w:rFonts w:ascii="Times" w:hAnsi="Times" w:cs="Times New Roman"/>
          <w:sz w:val="20"/>
          <w:szCs w:val="20"/>
        </w:rPr>
        <w:t>b</w:t>
      </w:r>
      <w:r w:rsidR="00517BA3" w:rsidRPr="00365B01">
        <w:rPr>
          <w:rFonts w:ascii="Times" w:hAnsi="Times" w:cs="Times New Roman"/>
          <w:sz w:val="20"/>
          <w:szCs w:val="20"/>
        </w:rPr>
        <w:t xml:space="preserve">) </w:t>
      </w:r>
      <w:r w:rsidR="00110C85" w:rsidRPr="00365B01">
        <w:rPr>
          <w:rFonts w:ascii="Times" w:hAnsi="Times" w:cs="Times New Roman"/>
          <w:sz w:val="20"/>
          <w:szCs w:val="20"/>
        </w:rPr>
        <w:t>Language Socialization, (c</w:t>
      </w:r>
      <w:r w:rsidR="00517BA3" w:rsidRPr="00365B01">
        <w:rPr>
          <w:rFonts w:ascii="Times" w:hAnsi="Times" w:cs="Times New Roman"/>
          <w:sz w:val="20"/>
          <w:szCs w:val="20"/>
        </w:rPr>
        <w:t>) Sociocultural Theory</w:t>
      </w:r>
      <w:r w:rsidR="004953B9" w:rsidRPr="00365B01">
        <w:rPr>
          <w:rFonts w:ascii="Times" w:hAnsi="Times" w:cs="Times New Roman"/>
          <w:sz w:val="20"/>
          <w:szCs w:val="20"/>
        </w:rPr>
        <w:t>, and (</w:t>
      </w:r>
      <w:r w:rsidR="00110C85" w:rsidRPr="00365B01">
        <w:rPr>
          <w:rFonts w:ascii="Times" w:hAnsi="Times" w:cs="Times New Roman"/>
          <w:sz w:val="20"/>
          <w:szCs w:val="20"/>
        </w:rPr>
        <w:t>d</w:t>
      </w:r>
      <w:r w:rsidR="004953B9" w:rsidRPr="00365B01">
        <w:rPr>
          <w:rFonts w:ascii="Times" w:hAnsi="Times" w:cs="Times New Roman"/>
          <w:sz w:val="20"/>
          <w:szCs w:val="20"/>
        </w:rPr>
        <w:t>) Conversation Analysis</w:t>
      </w:r>
      <w:r w:rsidR="00517BA3" w:rsidRPr="00365B01">
        <w:rPr>
          <w:rFonts w:ascii="Times" w:hAnsi="Times" w:cs="Times New Roman"/>
          <w:sz w:val="20"/>
          <w:szCs w:val="20"/>
        </w:rPr>
        <w:t>.</w:t>
      </w:r>
    </w:p>
    <w:p w14:paraId="32B358DB" w14:textId="77777777" w:rsidR="00517BA3" w:rsidRPr="00365B01" w:rsidRDefault="00517BA3" w:rsidP="00517BA3">
      <w:pPr>
        <w:spacing w:before="100" w:beforeAutospacing="1" w:after="100" w:afterAutospacing="1"/>
        <w:outlineLvl w:val="2"/>
        <w:rPr>
          <w:rFonts w:ascii="Times" w:eastAsia="Times New Roman" w:hAnsi="Times" w:cs="Times New Roman"/>
          <w:b/>
          <w:bCs/>
          <w:sz w:val="27"/>
          <w:szCs w:val="27"/>
        </w:rPr>
      </w:pPr>
      <w:r w:rsidRPr="00365B01">
        <w:rPr>
          <w:rFonts w:ascii="Times" w:eastAsia="Times New Roman" w:hAnsi="Times" w:cs="Times New Roman"/>
          <w:b/>
          <w:bCs/>
          <w:sz w:val="27"/>
          <w:szCs w:val="27"/>
        </w:rPr>
        <w:t>Language Identity</w:t>
      </w:r>
    </w:p>
    <w:p w14:paraId="7978D0D7" w14:textId="1DF3B038" w:rsidR="00B26F18" w:rsidRPr="00365B01" w:rsidRDefault="005A56CB"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Influenced by </w:t>
      </w:r>
      <w:r w:rsidR="00D93ABC" w:rsidRPr="00365B01">
        <w:rPr>
          <w:rFonts w:ascii="Times" w:hAnsi="Times" w:cs="Times New Roman"/>
          <w:sz w:val="20"/>
          <w:szCs w:val="20"/>
        </w:rPr>
        <w:t>poststructuralist theories</w:t>
      </w:r>
      <w:r w:rsidR="00AC721F" w:rsidRPr="00365B01">
        <w:rPr>
          <w:rFonts w:ascii="Times" w:hAnsi="Times" w:cs="Times New Roman"/>
          <w:sz w:val="20"/>
          <w:szCs w:val="20"/>
        </w:rPr>
        <w:t>,</w:t>
      </w:r>
      <w:r w:rsidRPr="00365B01">
        <w:rPr>
          <w:rFonts w:ascii="Times" w:hAnsi="Times" w:cs="Times New Roman"/>
          <w:sz w:val="20"/>
          <w:szCs w:val="20"/>
        </w:rPr>
        <w:t xml:space="preserve"> </w:t>
      </w:r>
      <w:r w:rsidR="00AC721F" w:rsidRPr="00365B01">
        <w:rPr>
          <w:rFonts w:ascii="Times" w:hAnsi="Times" w:cs="Times New Roman"/>
          <w:sz w:val="20"/>
          <w:szCs w:val="20"/>
        </w:rPr>
        <w:t>t</w:t>
      </w:r>
      <w:r w:rsidR="00A241AD">
        <w:rPr>
          <w:rFonts w:ascii="Times" w:hAnsi="Times" w:cs="Times New Roman"/>
          <w:sz w:val="20"/>
          <w:szCs w:val="20"/>
        </w:rPr>
        <w:t>he identity a</w:t>
      </w:r>
      <w:r w:rsidR="00E41D09" w:rsidRPr="00365B01">
        <w:rPr>
          <w:rFonts w:ascii="Times" w:hAnsi="Times" w:cs="Times New Roman"/>
          <w:sz w:val="20"/>
          <w:szCs w:val="20"/>
        </w:rPr>
        <w:t xml:space="preserve">pproach to </w:t>
      </w:r>
      <w:r w:rsidR="00E12898" w:rsidRPr="00365B01">
        <w:rPr>
          <w:rFonts w:ascii="Times" w:hAnsi="Times" w:cs="Times New Roman"/>
          <w:sz w:val="20"/>
          <w:szCs w:val="20"/>
        </w:rPr>
        <w:t>SLA</w:t>
      </w:r>
      <w:r w:rsidR="00E41D09" w:rsidRPr="00365B01">
        <w:rPr>
          <w:rFonts w:ascii="Times" w:hAnsi="Times" w:cs="Times New Roman"/>
          <w:sz w:val="20"/>
          <w:szCs w:val="20"/>
        </w:rPr>
        <w:t xml:space="preserve"> </w:t>
      </w:r>
      <w:r w:rsidR="00AC721F" w:rsidRPr="00365B01">
        <w:rPr>
          <w:rFonts w:ascii="Times" w:hAnsi="Times" w:cs="Times New Roman"/>
          <w:sz w:val="20"/>
          <w:szCs w:val="20"/>
        </w:rPr>
        <w:t>(</w:t>
      </w:r>
      <w:r w:rsidR="006D1D4B" w:rsidRPr="00365B01">
        <w:rPr>
          <w:rFonts w:ascii="Times" w:hAnsi="Times" w:cs="Times New Roman"/>
          <w:sz w:val="20"/>
          <w:szCs w:val="20"/>
        </w:rPr>
        <w:t>cf.</w:t>
      </w:r>
      <w:r w:rsidR="001735E2" w:rsidRPr="00365B01">
        <w:rPr>
          <w:rFonts w:ascii="Times" w:hAnsi="Times" w:cs="Times New Roman"/>
          <w:sz w:val="20"/>
          <w:szCs w:val="20"/>
        </w:rPr>
        <w:t xml:space="preserve"> </w:t>
      </w:r>
      <w:r w:rsidR="00AC721F" w:rsidRPr="00365B01">
        <w:rPr>
          <w:rFonts w:ascii="Times" w:hAnsi="Times" w:cs="Times New Roman"/>
          <w:sz w:val="20"/>
          <w:szCs w:val="20"/>
        </w:rPr>
        <w:t xml:space="preserve">Norton and McKinney, 2011) foregrounds struggles over meaning and legitimacy, and </w:t>
      </w:r>
      <w:r w:rsidR="007658B6" w:rsidRPr="00365B01">
        <w:rPr>
          <w:rFonts w:ascii="Times" w:hAnsi="Times" w:cs="Times New Roman"/>
          <w:sz w:val="20"/>
          <w:szCs w:val="20"/>
        </w:rPr>
        <w:t>aims to uncover second language learners’</w:t>
      </w:r>
      <w:r w:rsidR="00B26F18" w:rsidRPr="00365B01">
        <w:rPr>
          <w:rFonts w:ascii="Times" w:hAnsi="Times" w:cs="Times New Roman"/>
          <w:sz w:val="20"/>
          <w:szCs w:val="20"/>
        </w:rPr>
        <w:t xml:space="preserve"> understanding of their relatio</w:t>
      </w:r>
      <w:r w:rsidR="00AC721F" w:rsidRPr="00365B01">
        <w:rPr>
          <w:rFonts w:ascii="Times" w:hAnsi="Times" w:cs="Times New Roman"/>
          <w:sz w:val="20"/>
          <w:szCs w:val="20"/>
        </w:rPr>
        <w:t>nship to the world and the dynamic</w:t>
      </w:r>
      <w:r w:rsidR="00B26F18" w:rsidRPr="00365B01">
        <w:rPr>
          <w:rFonts w:ascii="Times" w:hAnsi="Times" w:cs="Times New Roman"/>
          <w:sz w:val="20"/>
          <w:szCs w:val="20"/>
        </w:rPr>
        <w:t>, changing nature of the relationship ov</w:t>
      </w:r>
      <w:r w:rsidR="003E4E4C" w:rsidRPr="00365B01">
        <w:rPr>
          <w:rFonts w:ascii="Times" w:hAnsi="Times" w:cs="Times New Roman"/>
          <w:sz w:val="20"/>
          <w:szCs w:val="20"/>
        </w:rPr>
        <w:t>er time and space</w:t>
      </w:r>
      <w:r w:rsidR="00B26F18" w:rsidRPr="00365B01">
        <w:rPr>
          <w:rFonts w:ascii="Times" w:hAnsi="Times" w:cs="Times New Roman"/>
          <w:sz w:val="20"/>
          <w:szCs w:val="20"/>
        </w:rPr>
        <w:t>. Learners’ investment</w:t>
      </w:r>
      <w:r w:rsidR="003E4E4C" w:rsidRPr="00365B01">
        <w:rPr>
          <w:rFonts w:ascii="Times" w:hAnsi="Times" w:cs="Times New Roman"/>
          <w:sz w:val="20"/>
          <w:szCs w:val="20"/>
        </w:rPr>
        <w:t xml:space="preserve"> </w:t>
      </w:r>
      <w:r w:rsidR="00B26F18" w:rsidRPr="00365B01">
        <w:rPr>
          <w:rFonts w:ascii="Times" w:hAnsi="Times" w:cs="Times New Roman"/>
          <w:sz w:val="20"/>
          <w:szCs w:val="20"/>
        </w:rPr>
        <w:t xml:space="preserve">in an additional language </w:t>
      </w:r>
      <w:r w:rsidR="001A43F3" w:rsidRPr="00365B01">
        <w:rPr>
          <w:rFonts w:ascii="Times" w:hAnsi="Times" w:cs="Times New Roman"/>
          <w:sz w:val="20"/>
          <w:szCs w:val="20"/>
        </w:rPr>
        <w:t xml:space="preserve">is </w:t>
      </w:r>
      <w:r w:rsidR="00110C85" w:rsidRPr="00365B01">
        <w:rPr>
          <w:rFonts w:ascii="Times" w:hAnsi="Times" w:cs="Times New Roman"/>
          <w:sz w:val="20"/>
          <w:szCs w:val="20"/>
        </w:rPr>
        <w:t>coupled with expectation to obtain</w:t>
      </w:r>
      <w:r w:rsidR="001A43F3" w:rsidRPr="00365B01">
        <w:rPr>
          <w:rFonts w:ascii="Times" w:hAnsi="Times" w:cs="Times New Roman"/>
          <w:sz w:val="20"/>
          <w:szCs w:val="20"/>
        </w:rPr>
        <w:t xml:space="preserve"> </w:t>
      </w:r>
      <w:r w:rsidR="00110C85" w:rsidRPr="00365B01">
        <w:rPr>
          <w:rFonts w:ascii="Times" w:hAnsi="Times" w:cs="Times New Roman"/>
          <w:sz w:val="20"/>
          <w:szCs w:val="20"/>
        </w:rPr>
        <w:t>access to</w:t>
      </w:r>
      <w:r w:rsidR="00AC721F" w:rsidRPr="00365B01">
        <w:rPr>
          <w:rFonts w:ascii="Times" w:hAnsi="Times" w:cs="Times New Roman"/>
          <w:sz w:val="20"/>
          <w:szCs w:val="20"/>
        </w:rPr>
        <w:t xml:space="preserve"> target language resources. Their non-participation might reflect their identification with imagined communities rather than low motivation. Their identities are dis</w:t>
      </w:r>
      <w:r w:rsidR="00D8603C" w:rsidRPr="00365B01">
        <w:rPr>
          <w:rFonts w:ascii="Times" w:hAnsi="Times" w:cs="Times New Roman"/>
          <w:sz w:val="20"/>
          <w:szCs w:val="20"/>
        </w:rPr>
        <w:t xml:space="preserve">cursively constructed and </w:t>
      </w:r>
      <w:proofErr w:type="spellStart"/>
      <w:r w:rsidR="00D8603C" w:rsidRPr="00365B01">
        <w:rPr>
          <w:rFonts w:ascii="Times" w:hAnsi="Times" w:cs="Times New Roman"/>
          <w:sz w:val="20"/>
          <w:szCs w:val="20"/>
        </w:rPr>
        <w:t>socio</w:t>
      </w:r>
      <w:r w:rsidR="00AC721F" w:rsidRPr="00365B01">
        <w:rPr>
          <w:rFonts w:ascii="Times" w:hAnsi="Times" w:cs="Times New Roman"/>
          <w:sz w:val="20"/>
          <w:szCs w:val="20"/>
        </w:rPr>
        <w:t>culturally</w:t>
      </w:r>
      <w:proofErr w:type="spellEnd"/>
      <w:r w:rsidR="00AC721F" w:rsidRPr="00365B01">
        <w:rPr>
          <w:rFonts w:ascii="Times" w:hAnsi="Times" w:cs="Times New Roman"/>
          <w:sz w:val="20"/>
          <w:szCs w:val="20"/>
        </w:rPr>
        <w:t xml:space="preserve"> embedded.</w:t>
      </w:r>
    </w:p>
    <w:p w14:paraId="4C5F1CB4" w14:textId="34FDF7A2" w:rsidR="00517BA3" w:rsidRPr="00365B01" w:rsidRDefault="00877417"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Some a</w:t>
      </w:r>
      <w:r w:rsidR="00AC721F" w:rsidRPr="00365B01">
        <w:rPr>
          <w:rFonts w:ascii="Times" w:hAnsi="Times" w:cs="Times New Roman"/>
          <w:sz w:val="20"/>
          <w:szCs w:val="20"/>
        </w:rPr>
        <w:t xml:space="preserve">pplied linguists have examined </w:t>
      </w:r>
      <w:r w:rsidR="001433B8" w:rsidRPr="00365B01">
        <w:rPr>
          <w:rFonts w:ascii="Times" w:hAnsi="Times" w:cs="Times New Roman"/>
          <w:sz w:val="20"/>
          <w:szCs w:val="20"/>
        </w:rPr>
        <w:t xml:space="preserve">how incorporating an additional language and culture impacts on one’s sense of who one is in the world. For example, </w:t>
      </w:r>
      <w:r w:rsidR="00517BA3" w:rsidRPr="00365B01">
        <w:rPr>
          <w:rFonts w:ascii="Times" w:hAnsi="Times" w:cs="Times New Roman"/>
          <w:sz w:val="20"/>
          <w:szCs w:val="20"/>
        </w:rPr>
        <w:t>McKay and Wong (</w:t>
      </w:r>
      <w:r w:rsidR="00517BA3" w:rsidRPr="00365B01">
        <w:rPr>
          <w:rFonts w:ascii="Times" w:hAnsi="Times" w:cs="Times New Roman"/>
          <w:iCs/>
          <w:sz w:val="20"/>
          <w:szCs w:val="20"/>
        </w:rPr>
        <w:t>1996</w:t>
      </w:r>
      <w:r w:rsidR="00517BA3" w:rsidRPr="00365B01">
        <w:rPr>
          <w:rFonts w:ascii="Times" w:hAnsi="Times" w:cs="Times New Roman"/>
          <w:sz w:val="20"/>
          <w:szCs w:val="20"/>
        </w:rPr>
        <w:t>) focused</w:t>
      </w:r>
      <w:r w:rsidR="0000037A" w:rsidRPr="00365B01">
        <w:rPr>
          <w:rFonts w:ascii="Times" w:hAnsi="Times" w:cs="Times New Roman"/>
          <w:sz w:val="20"/>
          <w:szCs w:val="20"/>
        </w:rPr>
        <w:t xml:space="preserve"> on the importance of fluid</w:t>
      </w:r>
      <w:r w:rsidR="00517BA3" w:rsidRPr="00365B01">
        <w:rPr>
          <w:rFonts w:ascii="Times" w:hAnsi="Times" w:cs="Times New Roman"/>
          <w:sz w:val="20"/>
          <w:szCs w:val="20"/>
        </w:rPr>
        <w:t xml:space="preserve"> individual and social identities and their relation to multiple discourses (e.g., immigrant, minority, ac</w:t>
      </w:r>
      <w:r w:rsidR="0000037A" w:rsidRPr="00365B01">
        <w:rPr>
          <w:rFonts w:ascii="Times" w:hAnsi="Times" w:cs="Times New Roman"/>
          <w:sz w:val="20"/>
          <w:szCs w:val="20"/>
        </w:rPr>
        <w:t>ademic, gender). T</w:t>
      </w:r>
      <w:r w:rsidR="00517BA3" w:rsidRPr="00365B01">
        <w:rPr>
          <w:rFonts w:ascii="Times" w:hAnsi="Times" w:cs="Times New Roman"/>
          <w:sz w:val="20"/>
          <w:szCs w:val="20"/>
        </w:rPr>
        <w:t>he identity of an individual in th</w:t>
      </w:r>
      <w:r w:rsidR="0000037A" w:rsidRPr="00365B01">
        <w:rPr>
          <w:rFonts w:ascii="Times" w:hAnsi="Times" w:cs="Times New Roman"/>
          <w:sz w:val="20"/>
          <w:szCs w:val="20"/>
        </w:rPr>
        <w:t>e process of SLA affects agency</w:t>
      </w:r>
      <w:r w:rsidR="00517BA3" w:rsidRPr="00365B01">
        <w:rPr>
          <w:rFonts w:ascii="Times" w:hAnsi="Times" w:cs="Times New Roman"/>
          <w:sz w:val="20"/>
          <w:szCs w:val="20"/>
        </w:rPr>
        <w:t>. Agency enhancement affords learners a sense of power over their environment and thereby learning.</w:t>
      </w:r>
      <w:r w:rsidR="003E4E4C" w:rsidRPr="00365B01">
        <w:rPr>
          <w:rFonts w:ascii="Times" w:hAnsi="Times" w:cs="Times New Roman"/>
          <w:sz w:val="20"/>
          <w:szCs w:val="20"/>
        </w:rPr>
        <w:t xml:space="preserve"> </w:t>
      </w:r>
      <w:r w:rsidR="00517BA3" w:rsidRPr="00365B01">
        <w:rPr>
          <w:rFonts w:ascii="Times" w:hAnsi="Times" w:cs="Times New Roman"/>
          <w:sz w:val="20"/>
          <w:szCs w:val="20"/>
        </w:rPr>
        <w:t xml:space="preserve">In a somewhat parallel view, </w:t>
      </w:r>
      <w:r w:rsidR="00D841F1" w:rsidRPr="00365B01">
        <w:rPr>
          <w:rFonts w:ascii="Times" w:hAnsi="Times" w:cs="Times New Roman"/>
          <w:sz w:val="20"/>
          <w:szCs w:val="20"/>
        </w:rPr>
        <w:t>Boxer and Cortes-</w:t>
      </w:r>
      <w:r w:rsidR="00517BA3" w:rsidRPr="00365B01">
        <w:rPr>
          <w:rFonts w:ascii="Times" w:hAnsi="Times" w:cs="Times New Roman"/>
          <w:sz w:val="20"/>
          <w:szCs w:val="20"/>
        </w:rPr>
        <w:t>Conde (</w:t>
      </w:r>
      <w:r w:rsidR="00517BA3" w:rsidRPr="00365B01">
        <w:rPr>
          <w:rFonts w:ascii="Times" w:hAnsi="Times" w:cs="Times New Roman"/>
          <w:iCs/>
          <w:sz w:val="20"/>
          <w:szCs w:val="20"/>
        </w:rPr>
        <w:t>2000</w:t>
      </w:r>
      <w:r w:rsidR="00C31385">
        <w:rPr>
          <w:rFonts w:ascii="Times" w:hAnsi="Times" w:cs="Times New Roman"/>
          <w:sz w:val="20"/>
          <w:szCs w:val="20"/>
        </w:rPr>
        <w:t>) put forth the concept of ‘relational identity’</w:t>
      </w:r>
      <w:r w:rsidR="00517BA3" w:rsidRPr="00365B01">
        <w:rPr>
          <w:rFonts w:ascii="Times" w:hAnsi="Times" w:cs="Times New Roman"/>
          <w:sz w:val="20"/>
          <w:szCs w:val="20"/>
        </w:rPr>
        <w:t xml:space="preserve"> (RID), which is displayed and developed between and among specific interlocutors in their interactions over time and which affords comfort to build on sequential interactions that rest on rapport and solidarity. This relationship built </w:t>
      </w:r>
      <w:r w:rsidR="006D1D4B" w:rsidRPr="00365B01">
        <w:rPr>
          <w:rFonts w:ascii="Times" w:hAnsi="Times" w:cs="Times New Roman"/>
          <w:sz w:val="20"/>
          <w:szCs w:val="20"/>
        </w:rPr>
        <w:t>among</w:t>
      </w:r>
      <w:r w:rsidR="00517BA3" w:rsidRPr="00365B01">
        <w:rPr>
          <w:rFonts w:ascii="Times" w:hAnsi="Times" w:cs="Times New Roman"/>
          <w:sz w:val="20"/>
          <w:szCs w:val="20"/>
        </w:rPr>
        <w:t xml:space="preserve"> </w:t>
      </w:r>
      <w:proofErr w:type="gramStart"/>
      <w:r w:rsidR="00517BA3" w:rsidRPr="00365B01">
        <w:rPr>
          <w:rFonts w:ascii="Times" w:hAnsi="Times" w:cs="Times New Roman"/>
          <w:sz w:val="20"/>
          <w:szCs w:val="20"/>
        </w:rPr>
        <w:t>interlocutors</w:t>
      </w:r>
      <w:proofErr w:type="gramEnd"/>
      <w:r w:rsidR="00517BA3" w:rsidRPr="00365B01">
        <w:rPr>
          <w:rFonts w:ascii="Times" w:hAnsi="Times" w:cs="Times New Roman"/>
          <w:sz w:val="20"/>
          <w:szCs w:val="20"/>
        </w:rPr>
        <w:t xml:space="preserve"> leads naturally to further interaction and, consequently, increased opportunities for language development.</w:t>
      </w:r>
    </w:p>
    <w:p w14:paraId="77DCF26A" w14:textId="2F54F6DA"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It seems likely that the first and foremost resource of those involved in additional </w:t>
      </w:r>
      <w:r w:rsidR="00D841F1" w:rsidRPr="00365B01">
        <w:rPr>
          <w:rFonts w:ascii="Times" w:hAnsi="Times" w:cs="Times New Roman"/>
          <w:sz w:val="20"/>
          <w:szCs w:val="20"/>
        </w:rPr>
        <w:t>language learning involves face-to-</w:t>
      </w:r>
      <w:r w:rsidRPr="00365B01">
        <w:rPr>
          <w:rFonts w:ascii="Times" w:hAnsi="Times" w:cs="Times New Roman"/>
          <w:sz w:val="20"/>
          <w:szCs w:val="20"/>
        </w:rPr>
        <w:t>face</w:t>
      </w:r>
      <w:r w:rsidR="006D1D4B" w:rsidRPr="00365B01">
        <w:rPr>
          <w:rFonts w:ascii="Times" w:hAnsi="Times" w:cs="Times New Roman"/>
          <w:sz w:val="20"/>
          <w:szCs w:val="20"/>
        </w:rPr>
        <w:t xml:space="preserve"> (or digital)</w:t>
      </w:r>
      <w:r w:rsidRPr="00365B01">
        <w:rPr>
          <w:rFonts w:ascii="Times" w:hAnsi="Times" w:cs="Times New Roman"/>
          <w:sz w:val="20"/>
          <w:szCs w:val="20"/>
        </w:rPr>
        <w:t xml:space="preserve"> discourse. </w:t>
      </w:r>
      <w:r w:rsidR="002E1E5B" w:rsidRPr="00365B01">
        <w:rPr>
          <w:rFonts w:ascii="Times" w:hAnsi="Times" w:cs="Times New Roman"/>
          <w:sz w:val="20"/>
          <w:szCs w:val="20"/>
        </w:rPr>
        <w:t>Second language</w:t>
      </w:r>
      <w:r w:rsidRPr="00365B01">
        <w:rPr>
          <w:rFonts w:ascii="Times" w:hAnsi="Times" w:cs="Times New Roman"/>
          <w:sz w:val="20"/>
          <w:szCs w:val="20"/>
        </w:rPr>
        <w:t xml:space="preserve"> users must grapple with fluid and shifting identities-</w:t>
      </w:r>
      <w:r w:rsidR="0016404D" w:rsidRPr="00365B01">
        <w:rPr>
          <w:rFonts w:ascii="Times" w:hAnsi="Times" w:cs="Times New Roman"/>
          <w:sz w:val="20"/>
          <w:szCs w:val="20"/>
        </w:rPr>
        <w:t>-</w:t>
      </w:r>
      <w:r w:rsidRPr="00365B01">
        <w:rPr>
          <w:rFonts w:ascii="Times" w:hAnsi="Times" w:cs="Times New Roman"/>
          <w:sz w:val="20"/>
          <w:szCs w:val="20"/>
        </w:rPr>
        <w:t>individual, social, and relational-</w:t>
      </w:r>
      <w:r w:rsidR="0016404D" w:rsidRPr="00365B01">
        <w:rPr>
          <w:rFonts w:ascii="Times" w:hAnsi="Times" w:cs="Times New Roman"/>
          <w:sz w:val="20"/>
          <w:szCs w:val="20"/>
        </w:rPr>
        <w:t>-</w:t>
      </w:r>
      <w:r w:rsidRPr="00365B01">
        <w:rPr>
          <w:rFonts w:ascii="Times" w:hAnsi="Times" w:cs="Times New Roman"/>
          <w:sz w:val="20"/>
          <w:szCs w:val="20"/>
        </w:rPr>
        <w:t>and come to terms with the power relations inherent in them. Whether or not those in the position of taking on new linguistic and cultural identities choos</w:t>
      </w:r>
      <w:r w:rsidR="00C31385">
        <w:rPr>
          <w:rFonts w:ascii="Times" w:hAnsi="Times" w:cs="Times New Roman"/>
          <w:sz w:val="20"/>
          <w:szCs w:val="20"/>
        </w:rPr>
        <w:t>e to appropriate or reject the ‘affordances’</w:t>
      </w:r>
      <w:r w:rsidRPr="00365B01">
        <w:rPr>
          <w:rFonts w:ascii="Times" w:hAnsi="Times" w:cs="Times New Roman"/>
          <w:sz w:val="20"/>
          <w:szCs w:val="20"/>
        </w:rPr>
        <w:t xml:space="preserve"> of the new language/culture may depend largely on the lived histories of the individuals, the contexts of their interactions, and the power relationships inherent in these contexts.</w:t>
      </w:r>
    </w:p>
    <w:p w14:paraId="724CC238" w14:textId="77777777" w:rsidR="00517BA3" w:rsidRPr="00365B01" w:rsidRDefault="00517BA3" w:rsidP="00517BA3">
      <w:pPr>
        <w:spacing w:before="100" w:beforeAutospacing="1" w:after="100" w:afterAutospacing="1"/>
        <w:outlineLvl w:val="2"/>
        <w:rPr>
          <w:rFonts w:ascii="Times" w:eastAsia="Times New Roman" w:hAnsi="Times" w:cs="Times New Roman"/>
          <w:b/>
          <w:bCs/>
          <w:sz w:val="27"/>
          <w:szCs w:val="27"/>
        </w:rPr>
      </w:pPr>
      <w:r w:rsidRPr="00365B01">
        <w:rPr>
          <w:rFonts w:ascii="Times" w:eastAsia="Times New Roman" w:hAnsi="Times" w:cs="Times New Roman"/>
          <w:b/>
          <w:bCs/>
          <w:sz w:val="27"/>
          <w:szCs w:val="27"/>
        </w:rPr>
        <w:t>Language Socialization</w:t>
      </w:r>
    </w:p>
    <w:p w14:paraId="05C3C5F9" w14:textId="475995CC" w:rsidR="00517BA3" w:rsidRPr="00365B01" w:rsidRDefault="009155B5"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The </w:t>
      </w:r>
      <w:r w:rsidR="00552634">
        <w:rPr>
          <w:rFonts w:ascii="Times" w:hAnsi="Times" w:cs="Times New Roman"/>
          <w:sz w:val="20"/>
          <w:szCs w:val="20"/>
        </w:rPr>
        <w:t>language s</w:t>
      </w:r>
      <w:r w:rsidR="00517BA3" w:rsidRPr="00365B01">
        <w:rPr>
          <w:rFonts w:ascii="Times" w:hAnsi="Times" w:cs="Times New Roman"/>
          <w:sz w:val="20"/>
          <w:szCs w:val="20"/>
        </w:rPr>
        <w:t xml:space="preserve">ocialization framework of studying linguistic and cultural development derives from </w:t>
      </w:r>
      <w:proofErr w:type="spellStart"/>
      <w:r w:rsidR="00517BA3" w:rsidRPr="00365B01">
        <w:rPr>
          <w:rFonts w:ascii="Times" w:hAnsi="Times" w:cs="Times New Roman"/>
          <w:sz w:val="20"/>
          <w:szCs w:val="20"/>
        </w:rPr>
        <w:t>Schieffelin</w:t>
      </w:r>
      <w:proofErr w:type="spellEnd"/>
      <w:r w:rsidR="00517BA3" w:rsidRPr="00365B01">
        <w:rPr>
          <w:rFonts w:ascii="Times" w:hAnsi="Times" w:cs="Times New Roman"/>
          <w:sz w:val="20"/>
          <w:szCs w:val="20"/>
        </w:rPr>
        <w:t xml:space="preserve"> and Ochs (1986</w:t>
      </w:r>
      <w:r w:rsidR="00BB55A3" w:rsidRPr="00365B01">
        <w:rPr>
          <w:rFonts w:ascii="Times" w:hAnsi="Times" w:cs="Times New Roman"/>
          <w:sz w:val="20"/>
          <w:szCs w:val="20"/>
        </w:rPr>
        <w:t xml:space="preserve">). </w:t>
      </w:r>
      <w:r w:rsidR="00E45C73" w:rsidRPr="00365B01">
        <w:rPr>
          <w:rFonts w:ascii="Times" w:hAnsi="Times" w:cs="Times New Roman"/>
          <w:sz w:val="20"/>
          <w:szCs w:val="20"/>
        </w:rPr>
        <w:t xml:space="preserve">It views </w:t>
      </w:r>
      <w:r w:rsidR="002E1E5B" w:rsidRPr="00365B01">
        <w:rPr>
          <w:rFonts w:ascii="Times" w:hAnsi="Times" w:cs="Times New Roman"/>
          <w:sz w:val="20"/>
          <w:szCs w:val="20"/>
        </w:rPr>
        <w:t>second language</w:t>
      </w:r>
      <w:r w:rsidR="00E45C73" w:rsidRPr="00365B01">
        <w:rPr>
          <w:rFonts w:ascii="Times" w:hAnsi="Times" w:cs="Times New Roman"/>
          <w:sz w:val="20"/>
          <w:szCs w:val="20"/>
        </w:rPr>
        <w:t xml:space="preserve"> learning as a </w:t>
      </w:r>
      <w:proofErr w:type="spellStart"/>
      <w:r w:rsidR="00E45C73" w:rsidRPr="00365B01">
        <w:rPr>
          <w:rFonts w:ascii="Times" w:hAnsi="Times" w:cs="Times New Roman"/>
          <w:sz w:val="20"/>
          <w:szCs w:val="20"/>
        </w:rPr>
        <w:t>socioculturally</w:t>
      </w:r>
      <w:proofErr w:type="spellEnd"/>
      <w:r w:rsidR="00E45C73" w:rsidRPr="00365B01">
        <w:rPr>
          <w:rFonts w:ascii="Times" w:hAnsi="Times" w:cs="Times New Roman"/>
          <w:sz w:val="20"/>
          <w:szCs w:val="20"/>
        </w:rPr>
        <w:t xml:space="preserve"> situated, longitudinally oriented, unpredictable and multidirectional process. </w:t>
      </w:r>
      <w:r w:rsidR="005322D0" w:rsidRPr="00365B01">
        <w:rPr>
          <w:rFonts w:ascii="Times" w:hAnsi="Times" w:cs="Times New Roman"/>
          <w:sz w:val="20"/>
          <w:szCs w:val="20"/>
        </w:rPr>
        <w:t xml:space="preserve">While more </w:t>
      </w:r>
      <w:r w:rsidR="00E45C73" w:rsidRPr="00365B01">
        <w:rPr>
          <w:rFonts w:ascii="Times" w:hAnsi="Times" w:cs="Times New Roman"/>
          <w:sz w:val="20"/>
          <w:szCs w:val="20"/>
        </w:rPr>
        <w:t>competent</w:t>
      </w:r>
      <w:r w:rsidR="005322D0" w:rsidRPr="00365B01">
        <w:rPr>
          <w:rFonts w:ascii="Times" w:hAnsi="Times" w:cs="Times New Roman"/>
          <w:sz w:val="20"/>
          <w:szCs w:val="20"/>
        </w:rPr>
        <w:t xml:space="preserve"> members of </w:t>
      </w:r>
      <w:r w:rsidR="00E45C73" w:rsidRPr="00365B01">
        <w:rPr>
          <w:rFonts w:ascii="Times" w:hAnsi="Times" w:cs="Times New Roman"/>
          <w:sz w:val="20"/>
          <w:szCs w:val="20"/>
        </w:rPr>
        <w:t>society</w:t>
      </w:r>
      <w:r w:rsidR="005322D0" w:rsidRPr="00365B01">
        <w:rPr>
          <w:rFonts w:ascii="Times" w:hAnsi="Times" w:cs="Times New Roman"/>
          <w:sz w:val="20"/>
          <w:szCs w:val="20"/>
        </w:rPr>
        <w:t xml:space="preserve"> can help learners acquire </w:t>
      </w:r>
      <w:r w:rsidR="002E1E5B" w:rsidRPr="00365B01">
        <w:rPr>
          <w:rFonts w:ascii="Times" w:hAnsi="Times" w:cs="Times New Roman"/>
          <w:sz w:val="20"/>
          <w:szCs w:val="20"/>
        </w:rPr>
        <w:t>second language</w:t>
      </w:r>
      <w:r w:rsidR="005322D0" w:rsidRPr="00365B01">
        <w:rPr>
          <w:rFonts w:ascii="Times" w:hAnsi="Times" w:cs="Times New Roman"/>
          <w:sz w:val="20"/>
          <w:szCs w:val="20"/>
        </w:rPr>
        <w:t xml:space="preserve"> cultural knowledge and communicative practices</w:t>
      </w:r>
      <w:r w:rsidR="00E45C73" w:rsidRPr="00365B01">
        <w:rPr>
          <w:rFonts w:ascii="Times" w:hAnsi="Times" w:cs="Times New Roman"/>
          <w:sz w:val="20"/>
          <w:szCs w:val="20"/>
        </w:rPr>
        <w:t xml:space="preserve"> over time</w:t>
      </w:r>
      <w:r w:rsidR="005322D0" w:rsidRPr="00365B01">
        <w:rPr>
          <w:rFonts w:ascii="Times" w:hAnsi="Times" w:cs="Times New Roman"/>
          <w:sz w:val="20"/>
          <w:szCs w:val="20"/>
        </w:rPr>
        <w:t xml:space="preserve">, learners can also socialize experts into their </w:t>
      </w:r>
      <w:r w:rsidR="00E45C73" w:rsidRPr="00365B01">
        <w:rPr>
          <w:rFonts w:ascii="Times" w:hAnsi="Times" w:cs="Times New Roman"/>
          <w:sz w:val="20"/>
          <w:szCs w:val="20"/>
        </w:rPr>
        <w:t xml:space="preserve">own subjectivities and </w:t>
      </w:r>
      <w:r w:rsidR="005322D0" w:rsidRPr="00365B01">
        <w:rPr>
          <w:rFonts w:ascii="Times" w:hAnsi="Times" w:cs="Times New Roman"/>
          <w:sz w:val="20"/>
          <w:szCs w:val="20"/>
        </w:rPr>
        <w:t xml:space="preserve">practices (Duff and </w:t>
      </w:r>
      <w:proofErr w:type="spellStart"/>
      <w:r w:rsidR="005322D0" w:rsidRPr="00365B01">
        <w:rPr>
          <w:rFonts w:ascii="Times" w:hAnsi="Times" w:cs="Times New Roman"/>
          <w:sz w:val="20"/>
          <w:szCs w:val="20"/>
        </w:rPr>
        <w:t>Talmy</w:t>
      </w:r>
      <w:proofErr w:type="spellEnd"/>
      <w:r w:rsidR="005322D0" w:rsidRPr="00365B01">
        <w:rPr>
          <w:rFonts w:ascii="Times" w:hAnsi="Times" w:cs="Times New Roman"/>
          <w:sz w:val="20"/>
          <w:szCs w:val="20"/>
        </w:rPr>
        <w:t xml:space="preserve">, 2011). </w:t>
      </w:r>
      <w:r w:rsidR="006C6D42" w:rsidRPr="00365B01">
        <w:rPr>
          <w:rFonts w:ascii="Times" w:hAnsi="Times" w:cs="Times New Roman"/>
          <w:sz w:val="20"/>
          <w:szCs w:val="20"/>
        </w:rPr>
        <w:t xml:space="preserve">Research along this line has been expanded </w:t>
      </w:r>
      <w:r w:rsidR="0039268C" w:rsidRPr="00365B01">
        <w:rPr>
          <w:rFonts w:ascii="Times" w:hAnsi="Times" w:cs="Times New Roman"/>
          <w:sz w:val="20"/>
          <w:szCs w:val="20"/>
        </w:rPr>
        <w:t xml:space="preserve">in the past two decades </w:t>
      </w:r>
      <w:r w:rsidR="006C6D42" w:rsidRPr="00365B01">
        <w:rPr>
          <w:rFonts w:ascii="Times" w:hAnsi="Times" w:cs="Times New Roman"/>
          <w:sz w:val="20"/>
          <w:szCs w:val="20"/>
        </w:rPr>
        <w:t xml:space="preserve">from </w:t>
      </w:r>
      <w:r w:rsidR="0039268C" w:rsidRPr="00365B01">
        <w:rPr>
          <w:rFonts w:ascii="Times" w:hAnsi="Times" w:cs="Times New Roman"/>
          <w:sz w:val="20"/>
          <w:szCs w:val="20"/>
        </w:rPr>
        <w:t xml:space="preserve">a focus on </w:t>
      </w:r>
      <w:r w:rsidR="006C6D42" w:rsidRPr="00365B01">
        <w:rPr>
          <w:rFonts w:ascii="Times" w:hAnsi="Times" w:cs="Times New Roman"/>
          <w:sz w:val="20"/>
          <w:szCs w:val="20"/>
        </w:rPr>
        <w:t xml:space="preserve">child development to </w:t>
      </w:r>
      <w:r w:rsidR="00176715" w:rsidRPr="00365B01">
        <w:rPr>
          <w:rFonts w:ascii="Times" w:hAnsi="Times" w:cs="Times New Roman"/>
          <w:sz w:val="20"/>
          <w:szCs w:val="20"/>
        </w:rPr>
        <w:t>a broader scope includ</w:t>
      </w:r>
      <w:r w:rsidR="0039268C" w:rsidRPr="00365B01">
        <w:rPr>
          <w:rFonts w:ascii="Times" w:hAnsi="Times" w:cs="Times New Roman"/>
          <w:sz w:val="20"/>
          <w:szCs w:val="20"/>
        </w:rPr>
        <w:t xml:space="preserve">ing </w:t>
      </w:r>
      <w:r w:rsidR="006C6D42" w:rsidRPr="00365B01">
        <w:rPr>
          <w:rFonts w:ascii="Times" w:hAnsi="Times" w:cs="Times New Roman"/>
          <w:sz w:val="20"/>
          <w:szCs w:val="20"/>
        </w:rPr>
        <w:t xml:space="preserve">adult </w:t>
      </w:r>
      <w:r w:rsidR="002E1E5B" w:rsidRPr="00365B01">
        <w:rPr>
          <w:rFonts w:ascii="Times" w:hAnsi="Times" w:cs="Times New Roman"/>
          <w:sz w:val="20"/>
          <w:szCs w:val="20"/>
        </w:rPr>
        <w:t>second language</w:t>
      </w:r>
      <w:r w:rsidR="006C6D42" w:rsidRPr="00365B01">
        <w:rPr>
          <w:rFonts w:ascii="Times" w:hAnsi="Times" w:cs="Times New Roman"/>
          <w:sz w:val="20"/>
          <w:szCs w:val="20"/>
        </w:rPr>
        <w:t xml:space="preserve"> learning in various settings (</w:t>
      </w:r>
      <w:proofErr w:type="spellStart"/>
      <w:r w:rsidR="006C6D42" w:rsidRPr="00365B01">
        <w:rPr>
          <w:rFonts w:ascii="Times" w:hAnsi="Times" w:cs="Times New Roman"/>
          <w:sz w:val="20"/>
          <w:szCs w:val="20"/>
        </w:rPr>
        <w:t>Zuengler</w:t>
      </w:r>
      <w:proofErr w:type="spellEnd"/>
      <w:r w:rsidR="006C6D42" w:rsidRPr="00365B01">
        <w:rPr>
          <w:rFonts w:ascii="Times" w:hAnsi="Times" w:cs="Times New Roman"/>
          <w:sz w:val="20"/>
          <w:szCs w:val="20"/>
        </w:rPr>
        <w:t xml:space="preserve"> and Miller, 2006).</w:t>
      </w:r>
    </w:p>
    <w:p w14:paraId="428E9D06" w14:textId="2BDA154B" w:rsidR="00517BA3" w:rsidRPr="00365B01" w:rsidRDefault="009155B5"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Contemporary language socialization theory has incorporated</w:t>
      </w:r>
      <w:r w:rsidR="00A241AD">
        <w:rPr>
          <w:rFonts w:ascii="Times" w:hAnsi="Times" w:cs="Times New Roman"/>
          <w:sz w:val="20"/>
          <w:szCs w:val="20"/>
        </w:rPr>
        <w:t xml:space="preserve"> with Lave and Wenger’s (1991) Community of P</w:t>
      </w:r>
      <w:r w:rsidRPr="00365B01">
        <w:rPr>
          <w:rFonts w:ascii="Times" w:hAnsi="Times" w:cs="Times New Roman"/>
          <w:sz w:val="20"/>
          <w:szCs w:val="20"/>
        </w:rPr>
        <w:t xml:space="preserve">ractice framework in SLA research. </w:t>
      </w:r>
      <w:r w:rsidR="002E1E5B" w:rsidRPr="00365B01">
        <w:rPr>
          <w:rFonts w:ascii="Times" w:hAnsi="Times" w:cs="Times New Roman"/>
          <w:sz w:val="20"/>
          <w:szCs w:val="20"/>
        </w:rPr>
        <w:t>Second language</w:t>
      </w:r>
      <w:r w:rsidR="00F854AA" w:rsidRPr="00365B01">
        <w:rPr>
          <w:rFonts w:ascii="Times" w:hAnsi="Times" w:cs="Times New Roman"/>
          <w:sz w:val="20"/>
          <w:szCs w:val="20"/>
        </w:rPr>
        <w:t xml:space="preserve"> learners might start out as legitimate peripheral participants in a less empowered position and later grow to fully participate in target language social practices, </w:t>
      </w:r>
      <w:r w:rsidR="00897712" w:rsidRPr="00365B01">
        <w:rPr>
          <w:rFonts w:ascii="Times" w:hAnsi="Times" w:cs="Times New Roman"/>
          <w:sz w:val="20"/>
          <w:szCs w:val="20"/>
        </w:rPr>
        <w:t>which indicates</w:t>
      </w:r>
      <w:r w:rsidR="00F854AA" w:rsidRPr="00365B01">
        <w:rPr>
          <w:rFonts w:ascii="Times" w:hAnsi="Times" w:cs="Times New Roman"/>
          <w:sz w:val="20"/>
          <w:szCs w:val="20"/>
        </w:rPr>
        <w:t xml:space="preserve"> their language development. This</w:t>
      </w:r>
      <w:r w:rsidR="00A82320" w:rsidRPr="00365B01">
        <w:rPr>
          <w:rFonts w:ascii="Times" w:hAnsi="Times" w:cs="Times New Roman"/>
          <w:sz w:val="20"/>
          <w:szCs w:val="20"/>
        </w:rPr>
        <w:t xml:space="preserve"> has been demonstrated </w:t>
      </w:r>
      <w:r w:rsidR="00F854AA" w:rsidRPr="00365B01">
        <w:rPr>
          <w:rFonts w:ascii="Times" w:hAnsi="Times" w:cs="Times New Roman"/>
          <w:sz w:val="20"/>
          <w:szCs w:val="20"/>
        </w:rPr>
        <w:t xml:space="preserve">in </w:t>
      </w:r>
      <w:r w:rsidR="00517BA3" w:rsidRPr="00365B01">
        <w:rPr>
          <w:rFonts w:ascii="Times" w:hAnsi="Times" w:cs="Times New Roman"/>
          <w:sz w:val="20"/>
          <w:szCs w:val="20"/>
        </w:rPr>
        <w:t>classroom discourse</w:t>
      </w:r>
      <w:r w:rsidR="00F854AA" w:rsidRPr="00365B01">
        <w:rPr>
          <w:rFonts w:ascii="Times" w:hAnsi="Times" w:cs="Times New Roman"/>
          <w:sz w:val="20"/>
          <w:szCs w:val="20"/>
        </w:rPr>
        <w:t>, where t</w:t>
      </w:r>
      <w:r w:rsidR="00517BA3" w:rsidRPr="00365B01">
        <w:rPr>
          <w:rFonts w:ascii="Times" w:hAnsi="Times" w:cs="Times New Roman"/>
          <w:sz w:val="20"/>
          <w:szCs w:val="20"/>
        </w:rPr>
        <w:t>eachers take on the role of socializing agent</w:t>
      </w:r>
      <w:r w:rsidR="00A82320" w:rsidRPr="00365B01">
        <w:rPr>
          <w:rFonts w:ascii="Times" w:hAnsi="Times" w:cs="Times New Roman"/>
          <w:sz w:val="20"/>
          <w:szCs w:val="20"/>
        </w:rPr>
        <w:t xml:space="preserve">, </w:t>
      </w:r>
      <w:r w:rsidR="006D1D4B" w:rsidRPr="00365B01">
        <w:rPr>
          <w:rFonts w:ascii="Times" w:hAnsi="Times" w:cs="Times New Roman"/>
          <w:sz w:val="20"/>
          <w:szCs w:val="20"/>
        </w:rPr>
        <w:t xml:space="preserve">more </w:t>
      </w:r>
      <w:r w:rsidR="00A82320" w:rsidRPr="00365B01">
        <w:rPr>
          <w:rFonts w:ascii="Times" w:hAnsi="Times" w:cs="Times New Roman"/>
          <w:sz w:val="20"/>
          <w:szCs w:val="20"/>
        </w:rPr>
        <w:t>than</w:t>
      </w:r>
      <w:r w:rsidR="00F854AA" w:rsidRPr="00365B01">
        <w:rPr>
          <w:rFonts w:ascii="Times" w:hAnsi="Times" w:cs="Times New Roman"/>
          <w:sz w:val="20"/>
          <w:szCs w:val="20"/>
        </w:rPr>
        <w:t xml:space="preserve"> in naturalistic context</w:t>
      </w:r>
      <w:r w:rsidR="006D1D4B" w:rsidRPr="00365B01">
        <w:rPr>
          <w:rFonts w:ascii="Times" w:hAnsi="Times" w:cs="Times New Roman"/>
          <w:sz w:val="20"/>
          <w:szCs w:val="20"/>
        </w:rPr>
        <w:t>s</w:t>
      </w:r>
      <w:r w:rsidR="00F854AA" w:rsidRPr="00365B01">
        <w:rPr>
          <w:rFonts w:ascii="Times" w:hAnsi="Times" w:cs="Times New Roman"/>
          <w:sz w:val="20"/>
          <w:szCs w:val="20"/>
        </w:rPr>
        <w:t xml:space="preserve">, where newcomers are transformed </w:t>
      </w:r>
      <w:r w:rsidR="00897712" w:rsidRPr="00365B01">
        <w:rPr>
          <w:rFonts w:ascii="Times" w:hAnsi="Times" w:cs="Times New Roman"/>
          <w:sz w:val="20"/>
          <w:szCs w:val="20"/>
        </w:rPr>
        <w:t xml:space="preserve">by </w:t>
      </w:r>
      <w:r w:rsidR="00F854AA" w:rsidRPr="00365B01">
        <w:rPr>
          <w:rFonts w:ascii="Times" w:hAnsi="Times" w:cs="Times New Roman"/>
          <w:sz w:val="20"/>
          <w:szCs w:val="20"/>
        </w:rPr>
        <w:t xml:space="preserve">or transform the </w:t>
      </w:r>
      <w:r w:rsidR="00A82320" w:rsidRPr="00365B01">
        <w:rPr>
          <w:rFonts w:ascii="Times" w:hAnsi="Times" w:cs="Times New Roman"/>
          <w:sz w:val="20"/>
          <w:szCs w:val="20"/>
        </w:rPr>
        <w:t>existing community</w:t>
      </w:r>
      <w:r w:rsidR="00517BA3" w:rsidRPr="00365B01">
        <w:rPr>
          <w:rFonts w:ascii="Times" w:hAnsi="Times" w:cs="Times New Roman"/>
          <w:sz w:val="20"/>
          <w:szCs w:val="20"/>
        </w:rPr>
        <w:t xml:space="preserve">. The applications of socialization theory to SLA are principally in the realm of discourse and pragmatic development (Duff, </w:t>
      </w:r>
      <w:hyperlink r:id="rId6" w:history="1">
        <w:r w:rsidR="00517BA3" w:rsidRPr="00365B01">
          <w:rPr>
            <w:rFonts w:ascii="Times" w:hAnsi="Times" w:cs="Times New Roman"/>
            <w:color w:val="0000FF"/>
            <w:sz w:val="20"/>
            <w:szCs w:val="20"/>
            <w:u w:val="single"/>
          </w:rPr>
          <w:t>Language Socialization, Participation and Identity: Ethnographic Approaches</w:t>
        </w:r>
      </w:hyperlink>
      <w:r w:rsidR="00517BA3" w:rsidRPr="00365B01">
        <w:rPr>
          <w:rFonts w:ascii="Times" w:hAnsi="Times" w:cs="Times New Roman"/>
          <w:sz w:val="20"/>
          <w:szCs w:val="20"/>
        </w:rPr>
        <w:t>, Volume 3).</w:t>
      </w:r>
      <w:r w:rsidR="0041625A" w:rsidRPr="00365B01">
        <w:rPr>
          <w:rFonts w:ascii="Times" w:hAnsi="Times" w:cs="Times New Roman"/>
          <w:sz w:val="20"/>
          <w:szCs w:val="20"/>
        </w:rPr>
        <w:t xml:space="preserve"> </w:t>
      </w:r>
    </w:p>
    <w:p w14:paraId="742AD887" w14:textId="77777777" w:rsidR="00517BA3" w:rsidRPr="00365B01" w:rsidRDefault="00517BA3" w:rsidP="00517BA3">
      <w:pPr>
        <w:spacing w:before="100" w:beforeAutospacing="1" w:after="100" w:afterAutospacing="1"/>
        <w:outlineLvl w:val="2"/>
        <w:rPr>
          <w:rFonts w:ascii="Times" w:eastAsia="Times New Roman" w:hAnsi="Times" w:cs="Times New Roman"/>
          <w:b/>
          <w:bCs/>
          <w:sz w:val="27"/>
          <w:szCs w:val="27"/>
        </w:rPr>
      </w:pPr>
      <w:r w:rsidRPr="00365B01">
        <w:rPr>
          <w:rFonts w:ascii="Times" w:eastAsia="Times New Roman" w:hAnsi="Times" w:cs="Times New Roman"/>
          <w:b/>
          <w:bCs/>
          <w:sz w:val="27"/>
          <w:szCs w:val="27"/>
        </w:rPr>
        <w:t>Sociocultural Theory</w:t>
      </w:r>
    </w:p>
    <w:p w14:paraId="3D0708F4" w14:textId="789BFFD5" w:rsidR="00FB43D8" w:rsidRPr="00365B01" w:rsidRDefault="0049758E"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Unlike the Language Identity and Language Socialization models </w:t>
      </w:r>
      <w:r w:rsidR="00A241AD">
        <w:rPr>
          <w:rFonts w:ascii="Times" w:hAnsi="Times" w:cs="Times New Roman"/>
          <w:sz w:val="20"/>
          <w:szCs w:val="20"/>
        </w:rPr>
        <w:t>described above, Sociocultural T</w:t>
      </w:r>
      <w:r w:rsidRPr="00365B01">
        <w:rPr>
          <w:rFonts w:ascii="Times" w:hAnsi="Times" w:cs="Times New Roman"/>
          <w:sz w:val="20"/>
          <w:szCs w:val="20"/>
        </w:rPr>
        <w:t xml:space="preserve">heory (SCT) </w:t>
      </w:r>
      <w:r w:rsidR="006D586C" w:rsidRPr="00365B01">
        <w:rPr>
          <w:rFonts w:ascii="Times" w:hAnsi="Times" w:cs="Times New Roman"/>
          <w:sz w:val="20"/>
          <w:szCs w:val="20"/>
        </w:rPr>
        <w:t xml:space="preserve">adopts the theoretical perspectives of </w:t>
      </w:r>
      <w:proofErr w:type="spellStart"/>
      <w:r w:rsidR="006D586C" w:rsidRPr="00365B01">
        <w:rPr>
          <w:rFonts w:ascii="Times" w:hAnsi="Times" w:cs="Times New Roman"/>
          <w:sz w:val="20"/>
          <w:szCs w:val="20"/>
        </w:rPr>
        <w:t>Vygotsky</w:t>
      </w:r>
      <w:proofErr w:type="spellEnd"/>
      <w:r w:rsidR="006D586C" w:rsidRPr="00365B01">
        <w:rPr>
          <w:rFonts w:ascii="Times" w:hAnsi="Times" w:cs="Times New Roman"/>
          <w:sz w:val="20"/>
          <w:szCs w:val="20"/>
        </w:rPr>
        <w:t xml:space="preserve"> (e.g., 1978) to </w:t>
      </w:r>
      <w:r w:rsidR="002E1E5B" w:rsidRPr="00365B01">
        <w:rPr>
          <w:rFonts w:ascii="Times" w:hAnsi="Times" w:cs="Times New Roman"/>
          <w:sz w:val="20"/>
          <w:szCs w:val="20"/>
        </w:rPr>
        <w:t>second language</w:t>
      </w:r>
      <w:r w:rsidR="006D586C" w:rsidRPr="00365B01">
        <w:rPr>
          <w:rFonts w:ascii="Times" w:hAnsi="Times" w:cs="Times New Roman"/>
          <w:sz w:val="20"/>
          <w:szCs w:val="20"/>
        </w:rPr>
        <w:t xml:space="preserve"> studies</w:t>
      </w:r>
      <w:r w:rsidR="00DC1651" w:rsidRPr="00365B01">
        <w:rPr>
          <w:rFonts w:ascii="Times" w:hAnsi="Times" w:cs="Times New Roman"/>
          <w:sz w:val="20"/>
          <w:szCs w:val="20"/>
        </w:rPr>
        <w:t>, applies to any learning process, and connects sociolinguistic with psycholinguistic contexts and outcomes</w:t>
      </w:r>
      <w:r w:rsidR="006D586C" w:rsidRPr="00365B01">
        <w:rPr>
          <w:rFonts w:ascii="Times" w:hAnsi="Times" w:cs="Times New Roman"/>
          <w:sz w:val="20"/>
          <w:szCs w:val="20"/>
        </w:rPr>
        <w:t xml:space="preserve">. It </w:t>
      </w:r>
      <w:r w:rsidRPr="00365B01">
        <w:rPr>
          <w:rFonts w:ascii="Times" w:hAnsi="Times" w:cs="Times New Roman"/>
          <w:sz w:val="20"/>
          <w:szCs w:val="20"/>
        </w:rPr>
        <w:t>sees language as a tool that mediates between social interaction and the development of higher order mental processes</w:t>
      </w:r>
      <w:r w:rsidR="004B78FB" w:rsidRPr="00365B01">
        <w:rPr>
          <w:rFonts w:ascii="Times" w:hAnsi="Times" w:cs="Times New Roman"/>
          <w:sz w:val="20"/>
          <w:szCs w:val="20"/>
        </w:rPr>
        <w:t>, and attaches importance to the history of a present entity or process</w:t>
      </w:r>
      <w:r w:rsidR="006D586C" w:rsidRPr="00365B01">
        <w:rPr>
          <w:rFonts w:ascii="Times" w:hAnsi="Times" w:cs="Times New Roman"/>
          <w:sz w:val="20"/>
          <w:szCs w:val="20"/>
        </w:rPr>
        <w:t xml:space="preserve"> (Swain and Deters, 2007)</w:t>
      </w:r>
      <w:r w:rsidR="00FB43D8" w:rsidRPr="00365B01">
        <w:rPr>
          <w:rFonts w:ascii="Times" w:hAnsi="Times" w:cs="Times New Roman"/>
          <w:sz w:val="20"/>
          <w:szCs w:val="20"/>
        </w:rPr>
        <w:t xml:space="preserve">. It views </w:t>
      </w:r>
      <w:r w:rsidR="002E1E5B" w:rsidRPr="00365B01">
        <w:rPr>
          <w:rFonts w:ascii="Times" w:hAnsi="Times" w:cs="Times New Roman"/>
          <w:sz w:val="20"/>
          <w:szCs w:val="20"/>
        </w:rPr>
        <w:t>second language</w:t>
      </w:r>
      <w:r w:rsidR="00FB43D8" w:rsidRPr="00365B01">
        <w:rPr>
          <w:rFonts w:ascii="Times" w:hAnsi="Times" w:cs="Times New Roman"/>
          <w:sz w:val="20"/>
          <w:szCs w:val="20"/>
        </w:rPr>
        <w:t xml:space="preserve"> development</w:t>
      </w:r>
      <w:r w:rsidR="006D586C" w:rsidRPr="00365B01">
        <w:rPr>
          <w:rFonts w:ascii="Times" w:hAnsi="Times" w:cs="Times New Roman"/>
          <w:sz w:val="20"/>
          <w:szCs w:val="20"/>
        </w:rPr>
        <w:t xml:space="preserve"> in the Zone of Proximal Development</w:t>
      </w:r>
      <w:r w:rsidR="00517BA3" w:rsidRPr="00365B01">
        <w:rPr>
          <w:rFonts w:ascii="Times" w:hAnsi="Times" w:cs="Times New Roman"/>
          <w:sz w:val="20"/>
          <w:szCs w:val="20"/>
        </w:rPr>
        <w:t xml:space="preserve"> </w:t>
      </w:r>
      <w:r w:rsidR="00FB43D8" w:rsidRPr="00365B01">
        <w:rPr>
          <w:rFonts w:ascii="Times" w:hAnsi="Times" w:cs="Times New Roman"/>
          <w:sz w:val="20"/>
          <w:szCs w:val="20"/>
        </w:rPr>
        <w:t xml:space="preserve">(ZPD) </w:t>
      </w:r>
      <w:r w:rsidR="00517BA3" w:rsidRPr="00365B01">
        <w:rPr>
          <w:rFonts w:ascii="Times" w:hAnsi="Times" w:cs="Times New Roman"/>
          <w:sz w:val="20"/>
          <w:szCs w:val="20"/>
        </w:rPr>
        <w:t>as a sociocultural phenomenon linking the social/interactional with the cognitive.</w:t>
      </w:r>
      <w:r w:rsidR="00FB43D8" w:rsidRPr="00365B01">
        <w:rPr>
          <w:rFonts w:ascii="Times" w:hAnsi="Times" w:cs="Times New Roman"/>
          <w:sz w:val="20"/>
          <w:szCs w:val="20"/>
        </w:rPr>
        <w:t xml:space="preserve"> </w:t>
      </w:r>
      <w:r w:rsidR="00B67DBB" w:rsidRPr="00365B01">
        <w:rPr>
          <w:rFonts w:ascii="Times" w:hAnsi="Times" w:cs="Times New Roman"/>
          <w:sz w:val="20"/>
          <w:szCs w:val="20"/>
        </w:rPr>
        <w:t xml:space="preserve">The ZPD is the domain of skills that learners lack but can acquire with assistance. </w:t>
      </w:r>
    </w:p>
    <w:p w14:paraId="397C7794" w14:textId="25C22419" w:rsidR="00D8603C" w:rsidRPr="00365B01" w:rsidRDefault="00AA512A"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Several key notion</w:t>
      </w:r>
      <w:r w:rsidR="00FB43D8" w:rsidRPr="00365B01">
        <w:rPr>
          <w:rFonts w:ascii="Times" w:hAnsi="Times" w:cs="Times New Roman"/>
          <w:sz w:val="20"/>
          <w:szCs w:val="20"/>
        </w:rPr>
        <w:t>s have been introduced in SCT</w:t>
      </w:r>
      <w:r w:rsidRPr="00365B01">
        <w:rPr>
          <w:rFonts w:ascii="Times" w:hAnsi="Times" w:cs="Times New Roman"/>
          <w:sz w:val="20"/>
          <w:szCs w:val="20"/>
        </w:rPr>
        <w:t xml:space="preserve"> applied in SLA research</w:t>
      </w:r>
      <w:r w:rsidR="00FB43D8" w:rsidRPr="00365B01">
        <w:rPr>
          <w:rFonts w:ascii="Times" w:hAnsi="Times" w:cs="Times New Roman"/>
          <w:sz w:val="20"/>
          <w:szCs w:val="20"/>
        </w:rPr>
        <w:t xml:space="preserve">. </w:t>
      </w:r>
      <w:r w:rsidR="00FB43D8" w:rsidRPr="00365B01">
        <w:rPr>
          <w:rFonts w:ascii="Times" w:hAnsi="Times" w:cs="Times New Roman"/>
          <w:i/>
          <w:sz w:val="20"/>
          <w:szCs w:val="20"/>
        </w:rPr>
        <w:t>Scaffolding</w:t>
      </w:r>
      <w:r w:rsidR="00517BA3" w:rsidRPr="00365B01">
        <w:rPr>
          <w:rFonts w:ascii="Times" w:hAnsi="Times" w:cs="Times New Roman"/>
          <w:sz w:val="20"/>
          <w:szCs w:val="20"/>
        </w:rPr>
        <w:t xml:space="preserve"> is one in which the interlocutor possessing expertise guides the novice through a series of interactions in which the expert gradually cedes and the novice takes on increasing responsibility. </w:t>
      </w:r>
      <w:r w:rsidR="00DC1651" w:rsidRPr="00365B01">
        <w:rPr>
          <w:rFonts w:ascii="Times" w:hAnsi="Times" w:cs="Times New Roman"/>
          <w:sz w:val="20"/>
          <w:szCs w:val="20"/>
        </w:rPr>
        <w:t>It</w:t>
      </w:r>
      <w:r w:rsidR="00517BA3" w:rsidRPr="00365B01">
        <w:rPr>
          <w:rFonts w:ascii="Times" w:hAnsi="Times" w:cs="Times New Roman"/>
          <w:sz w:val="20"/>
          <w:szCs w:val="20"/>
        </w:rPr>
        <w:t xml:space="preserve"> occurs through social interaction, and includes model</w:t>
      </w:r>
      <w:r w:rsidR="00DC1651" w:rsidRPr="00365B01">
        <w:rPr>
          <w:rFonts w:ascii="Times" w:hAnsi="Times" w:cs="Times New Roman"/>
          <w:sz w:val="20"/>
          <w:szCs w:val="20"/>
        </w:rPr>
        <w:t>l</w:t>
      </w:r>
      <w:r w:rsidR="00517BA3" w:rsidRPr="00365B01">
        <w:rPr>
          <w:rFonts w:ascii="Times" w:hAnsi="Times" w:cs="Times New Roman"/>
          <w:sz w:val="20"/>
          <w:szCs w:val="20"/>
        </w:rPr>
        <w:t xml:space="preserve">ing and training by the expert and observing and imitating by the novice. Gradually the novice becomes more adept, and that which </w:t>
      </w:r>
      <w:proofErr w:type="gramStart"/>
      <w:r w:rsidR="00517BA3" w:rsidRPr="00365B01">
        <w:rPr>
          <w:rFonts w:ascii="Times" w:hAnsi="Times" w:cs="Times New Roman"/>
          <w:sz w:val="20"/>
          <w:szCs w:val="20"/>
        </w:rPr>
        <w:t>began</w:t>
      </w:r>
      <w:proofErr w:type="gramEnd"/>
      <w:r w:rsidR="00517BA3" w:rsidRPr="00365B01">
        <w:rPr>
          <w:rFonts w:ascii="Times" w:hAnsi="Times" w:cs="Times New Roman"/>
          <w:sz w:val="20"/>
          <w:szCs w:val="20"/>
        </w:rPr>
        <w:t xml:space="preserve"> as an inter</w:t>
      </w:r>
      <w:r w:rsidR="000B7234" w:rsidRPr="00365B01">
        <w:rPr>
          <w:rFonts w:ascii="Times" w:hAnsi="Times" w:cs="Times New Roman"/>
          <w:sz w:val="20"/>
          <w:szCs w:val="20"/>
        </w:rPr>
        <w:t>-</w:t>
      </w:r>
      <w:r w:rsidR="00517BA3" w:rsidRPr="00365B01">
        <w:rPr>
          <w:rFonts w:ascii="Times" w:hAnsi="Times" w:cs="Times New Roman"/>
          <w:sz w:val="20"/>
          <w:szCs w:val="20"/>
        </w:rPr>
        <w:t>mental, socially mediated activity becomes an intra</w:t>
      </w:r>
      <w:r w:rsidR="000B7234" w:rsidRPr="00365B01">
        <w:rPr>
          <w:rFonts w:ascii="Times" w:hAnsi="Times" w:cs="Times New Roman"/>
          <w:sz w:val="20"/>
          <w:szCs w:val="20"/>
        </w:rPr>
        <w:t>-</w:t>
      </w:r>
      <w:r w:rsidR="00517BA3" w:rsidRPr="00365B01">
        <w:rPr>
          <w:rFonts w:ascii="Times" w:hAnsi="Times" w:cs="Times New Roman"/>
          <w:sz w:val="20"/>
          <w:szCs w:val="20"/>
        </w:rPr>
        <w:t xml:space="preserve">mental, cognitive developmental process. </w:t>
      </w:r>
      <w:r w:rsidRPr="00365B01">
        <w:rPr>
          <w:rFonts w:ascii="Times" w:hAnsi="Times" w:cs="Times New Roman"/>
          <w:sz w:val="20"/>
          <w:szCs w:val="20"/>
        </w:rPr>
        <w:t>Another notion</w:t>
      </w:r>
      <w:r w:rsidR="00DC1651" w:rsidRPr="00365B01">
        <w:rPr>
          <w:rFonts w:ascii="Times" w:hAnsi="Times" w:cs="Times New Roman"/>
          <w:sz w:val="20"/>
          <w:szCs w:val="20"/>
        </w:rPr>
        <w:t xml:space="preserve"> is </w:t>
      </w:r>
      <w:r w:rsidR="00DC1651" w:rsidRPr="00365B01">
        <w:rPr>
          <w:rFonts w:ascii="Times" w:hAnsi="Times" w:cs="Times New Roman"/>
          <w:i/>
          <w:sz w:val="20"/>
          <w:szCs w:val="20"/>
        </w:rPr>
        <w:t>dynamic assessment</w:t>
      </w:r>
      <w:r w:rsidR="00DC1651" w:rsidRPr="00365B01">
        <w:rPr>
          <w:rFonts w:ascii="Times" w:hAnsi="Times" w:cs="Times New Roman"/>
          <w:sz w:val="20"/>
          <w:szCs w:val="20"/>
        </w:rPr>
        <w:t xml:space="preserve">, which means systematic incorporation of the ZPD into </w:t>
      </w:r>
      <w:r w:rsidR="0057383D" w:rsidRPr="00365B01">
        <w:rPr>
          <w:rFonts w:ascii="Times" w:hAnsi="Times" w:cs="Times New Roman"/>
          <w:sz w:val="20"/>
          <w:szCs w:val="20"/>
        </w:rPr>
        <w:t xml:space="preserve">classroom practice by </w:t>
      </w:r>
      <w:r w:rsidR="00DC1651" w:rsidRPr="00365B01">
        <w:rPr>
          <w:rFonts w:ascii="Times" w:hAnsi="Times" w:cs="Times New Roman"/>
          <w:sz w:val="20"/>
          <w:szCs w:val="20"/>
        </w:rPr>
        <w:t>evaluating what learners can do and how they react to instruction</w:t>
      </w:r>
      <w:r w:rsidR="000C7BBD" w:rsidRPr="00365B01">
        <w:rPr>
          <w:rFonts w:ascii="Times" w:hAnsi="Times" w:cs="Times New Roman"/>
          <w:sz w:val="20"/>
          <w:szCs w:val="20"/>
        </w:rPr>
        <w:t xml:space="preserve"> while teaching. </w:t>
      </w:r>
      <w:r w:rsidRPr="00365B01">
        <w:rPr>
          <w:rFonts w:ascii="Times" w:hAnsi="Times" w:cs="Times New Roman"/>
          <w:sz w:val="20"/>
          <w:szCs w:val="20"/>
        </w:rPr>
        <w:t xml:space="preserve">The third notion worth mentioning is </w:t>
      </w:r>
      <w:r w:rsidRPr="00365B01">
        <w:rPr>
          <w:rFonts w:ascii="Times" w:hAnsi="Times" w:cs="Times New Roman"/>
          <w:i/>
          <w:sz w:val="20"/>
          <w:szCs w:val="20"/>
        </w:rPr>
        <w:t>c</w:t>
      </w:r>
      <w:r w:rsidR="00B67DBB" w:rsidRPr="00365B01">
        <w:rPr>
          <w:rFonts w:ascii="Times" w:hAnsi="Times" w:cs="Times New Roman"/>
          <w:i/>
          <w:sz w:val="20"/>
          <w:szCs w:val="20"/>
        </w:rPr>
        <w:t>oncept-based instruction</w:t>
      </w:r>
      <w:r w:rsidR="000B7234" w:rsidRPr="00365B01">
        <w:rPr>
          <w:rFonts w:ascii="Times" w:hAnsi="Times" w:cs="Times New Roman"/>
          <w:sz w:val="20"/>
          <w:szCs w:val="20"/>
        </w:rPr>
        <w:t>,</w:t>
      </w:r>
      <w:r w:rsidR="00B67DBB" w:rsidRPr="00365B01">
        <w:rPr>
          <w:rFonts w:ascii="Times" w:hAnsi="Times" w:cs="Times New Roman"/>
          <w:sz w:val="20"/>
          <w:szCs w:val="20"/>
        </w:rPr>
        <w:t xml:space="preserve"> </w:t>
      </w:r>
      <w:r w:rsidRPr="00365B01">
        <w:rPr>
          <w:rFonts w:ascii="Times" w:hAnsi="Times" w:cs="Times New Roman"/>
          <w:sz w:val="20"/>
          <w:szCs w:val="20"/>
        </w:rPr>
        <w:t xml:space="preserve">which encompasses phases such as </w:t>
      </w:r>
      <w:r w:rsidR="00B67DBB" w:rsidRPr="00365B01">
        <w:rPr>
          <w:rFonts w:ascii="Times" w:hAnsi="Times" w:cs="Times New Roman"/>
          <w:sz w:val="20"/>
          <w:szCs w:val="20"/>
        </w:rPr>
        <w:t xml:space="preserve">verbal explanation of </w:t>
      </w:r>
      <w:r w:rsidRPr="00365B01">
        <w:rPr>
          <w:rFonts w:ascii="Times" w:hAnsi="Times" w:cs="Times New Roman"/>
          <w:sz w:val="20"/>
          <w:szCs w:val="20"/>
        </w:rPr>
        <w:t>a</w:t>
      </w:r>
      <w:r w:rsidR="00B67DBB" w:rsidRPr="00365B01">
        <w:rPr>
          <w:rFonts w:ascii="Times" w:hAnsi="Times" w:cs="Times New Roman"/>
          <w:sz w:val="20"/>
          <w:szCs w:val="20"/>
        </w:rPr>
        <w:t xml:space="preserve"> concept in </w:t>
      </w:r>
      <w:r w:rsidR="002E1E5B" w:rsidRPr="00365B01">
        <w:rPr>
          <w:rFonts w:ascii="Times" w:hAnsi="Times" w:cs="Times New Roman"/>
          <w:sz w:val="20"/>
          <w:szCs w:val="20"/>
        </w:rPr>
        <w:t>second language</w:t>
      </w:r>
      <w:r w:rsidRPr="00365B01">
        <w:rPr>
          <w:rFonts w:ascii="Times" w:hAnsi="Times" w:cs="Times New Roman"/>
          <w:sz w:val="20"/>
          <w:szCs w:val="20"/>
        </w:rPr>
        <w:t xml:space="preserve">, </w:t>
      </w:r>
      <w:r w:rsidR="00B67DBB" w:rsidRPr="00365B01">
        <w:rPr>
          <w:rFonts w:ascii="Times" w:hAnsi="Times" w:cs="Times New Roman"/>
          <w:sz w:val="20"/>
          <w:szCs w:val="20"/>
        </w:rPr>
        <w:t xml:space="preserve">materialization where the </w:t>
      </w:r>
      <w:r w:rsidRPr="00365B01">
        <w:rPr>
          <w:rFonts w:ascii="Times" w:hAnsi="Times" w:cs="Times New Roman"/>
          <w:sz w:val="20"/>
          <w:szCs w:val="20"/>
        </w:rPr>
        <w:t>concept is represented visually,</w:t>
      </w:r>
      <w:r w:rsidR="00B67DBB" w:rsidRPr="00365B01">
        <w:rPr>
          <w:rFonts w:ascii="Times" w:hAnsi="Times" w:cs="Times New Roman"/>
          <w:sz w:val="20"/>
          <w:szCs w:val="20"/>
        </w:rPr>
        <w:t xml:space="preserve"> communicative activities </w:t>
      </w:r>
      <w:r w:rsidRPr="00365B01">
        <w:rPr>
          <w:rFonts w:ascii="Times" w:hAnsi="Times" w:cs="Times New Roman"/>
          <w:sz w:val="20"/>
          <w:szCs w:val="20"/>
        </w:rPr>
        <w:t>ranging from tasks to scenarios, verbalization</w:t>
      </w:r>
      <w:r w:rsidR="00B67DBB" w:rsidRPr="00365B01">
        <w:rPr>
          <w:rFonts w:ascii="Times" w:hAnsi="Times" w:cs="Times New Roman"/>
          <w:sz w:val="20"/>
          <w:szCs w:val="20"/>
        </w:rPr>
        <w:t xml:space="preserve"> </w:t>
      </w:r>
      <w:r w:rsidRPr="00365B01">
        <w:rPr>
          <w:rFonts w:ascii="Times" w:hAnsi="Times" w:cs="Times New Roman"/>
          <w:sz w:val="20"/>
          <w:szCs w:val="20"/>
        </w:rPr>
        <w:t>and</w:t>
      </w:r>
      <w:r w:rsidR="00B67DBB" w:rsidRPr="00365B01">
        <w:rPr>
          <w:rFonts w:ascii="Times" w:hAnsi="Times" w:cs="Times New Roman"/>
          <w:sz w:val="20"/>
          <w:szCs w:val="20"/>
        </w:rPr>
        <w:t xml:space="preserve"> internalization</w:t>
      </w:r>
      <w:r w:rsidRPr="00365B01">
        <w:rPr>
          <w:rFonts w:ascii="Times" w:hAnsi="Times" w:cs="Times New Roman"/>
          <w:sz w:val="20"/>
          <w:szCs w:val="20"/>
        </w:rPr>
        <w:t xml:space="preserve"> (</w:t>
      </w:r>
      <w:proofErr w:type="spellStart"/>
      <w:r w:rsidRPr="00365B01">
        <w:rPr>
          <w:rFonts w:ascii="Times" w:hAnsi="Times" w:cs="Times New Roman"/>
          <w:sz w:val="20"/>
          <w:szCs w:val="20"/>
        </w:rPr>
        <w:t>Lantolf</w:t>
      </w:r>
      <w:proofErr w:type="spellEnd"/>
      <w:r w:rsidRPr="00365B01">
        <w:rPr>
          <w:rFonts w:ascii="Times" w:hAnsi="Times" w:cs="Times New Roman"/>
          <w:sz w:val="20"/>
          <w:szCs w:val="20"/>
        </w:rPr>
        <w:t>, 2011).</w:t>
      </w:r>
    </w:p>
    <w:p w14:paraId="51D7DA18" w14:textId="26820777" w:rsidR="00F1243E" w:rsidRPr="00365B01" w:rsidRDefault="00F1243E" w:rsidP="00F1243E">
      <w:pPr>
        <w:spacing w:before="100" w:beforeAutospacing="1" w:after="100" w:afterAutospacing="1"/>
        <w:outlineLvl w:val="2"/>
        <w:rPr>
          <w:rFonts w:ascii="Times" w:eastAsia="Times New Roman" w:hAnsi="Times" w:cs="Times New Roman"/>
          <w:b/>
          <w:bCs/>
          <w:sz w:val="27"/>
          <w:szCs w:val="27"/>
        </w:rPr>
      </w:pPr>
      <w:r w:rsidRPr="00365B01">
        <w:rPr>
          <w:rFonts w:ascii="Times" w:eastAsia="Times New Roman" w:hAnsi="Times" w:cs="Times New Roman"/>
          <w:b/>
          <w:bCs/>
          <w:sz w:val="27"/>
          <w:szCs w:val="27"/>
        </w:rPr>
        <w:t>Conversation Analysis</w:t>
      </w:r>
    </w:p>
    <w:p w14:paraId="05EC2B07" w14:textId="2B728C64" w:rsidR="003462A9" w:rsidRPr="00365B01" w:rsidRDefault="00A4721C"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Firth and Wagner’</w:t>
      </w:r>
      <w:r w:rsidR="00517BA3" w:rsidRPr="00365B01">
        <w:rPr>
          <w:rFonts w:ascii="Times" w:hAnsi="Times" w:cs="Times New Roman"/>
          <w:sz w:val="20"/>
          <w:szCs w:val="20"/>
        </w:rPr>
        <w:t xml:space="preserve">s call in 1996-97 for a more fully contextualized, emic perspective on </w:t>
      </w:r>
      <w:r w:rsidR="002E1E5B" w:rsidRPr="00365B01">
        <w:rPr>
          <w:rFonts w:ascii="Times" w:hAnsi="Times" w:cs="Times New Roman"/>
          <w:sz w:val="20"/>
          <w:szCs w:val="20"/>
        </w:rPr>
        <w:t>second language</w:t>
      </w:r>
      <w:r w:rsidR="00517BA3" w:rsidRPr="00365B01">
        <w:rPr>
          <w:rFonts w:ascii="Times" w:hAnsi="Times" w:cs="Times New Roman"/>
          <w:sz w:val="20"/>
          <w:szCs w:val="20"/>
        </w:rPr>
        <w:t xml:space="preserve"> learning has blossomed into a series of research projects using C</w:t>
      </w:r>
      <w:r w:rsidR="003462A9" w:rsidRPr="00365B01">
        <w:rPr>
          <w:rFonts w:ascii="Times" w:hAnsi="Times" w:cs="Times New Roman"/>
          <w:sz w:val="20"/>
          <w:szCs w:val="20"/>
        </w:rPr>
        <w:t xml:space="preserve">onversation </w:t>
      </w:r>
      <w:r w:rsidR="00517BA3" w:rsidRPr="00365B01">
        <w:rPr>
          <w:rFonts w:ascii="Times" w:hAnsi="Times" w:cs="Times New Roman"/>
          <w:sz w:val="20"/>
          <w:szCs w:val="20"/>
        </w:rPr>
        <w:t>A</w:t>
      </w:r>
      <w:r w:rsidR="003462A9" w:rsidRPr="00365B01">
        <w:rPr>
          <w:rFonts w:ascii="Times" w:hAnsi="Times" w:cs="Times New Roman"/>
          <w:sz w:val="20"/>
          <w:szCs w:val="20"/>
        </w:rPr>
        <w:t>nalysis (CA)</w:t>
      </w:r>
      <w:r w:rsidR="00517BA3" w:rsidRPr="00365B01">
        <w:rPr>
          <w:rFonts w:ascii="Times" w:hAnsi="Times" w:cs="Times New Roman"/>
          <w:sz w:val="20"/>
          <w:szCs w:val="20"/>
        </w:rPr>
        <w:t xml:space="preserve"> as a methodological tool. Researchers involved in this new thrust claim that CA is the most effe</w:t>
      </w:r>
      <w:r w:rsidR="00D841F1" w:rsidRPr="00365B01">
        <w:rPr>
          <w:rFonts w:ascii="Times" w:hAnsi="Times" w:cs="Times New Roman"/>
          <w:sz w:val="20"/>
          <w:szCs w:val="20"/>
        </w:rPr>
        <w:t>ctive means for studying moment-by-</w:t>
      </w:r>
      <w:r w:rsidR="00517BA3" w:rsidRPr="00365B01">
        <w:rPr>
          <w:rFonts w:ascii="Times" w:hAnsi="Times" w:cs="Times New Roman"/>
          <w:sz w:val="20"/>
          <w:szCs w:val="20"/>
        </w:rPr>
        <w:t xml:space="preserve">moment </w:t>
      </w:r>
      <w:r w:rsidR="002E1E5B" w:rsidRPr="00365B01">
        <w:rPr>
          <w:rFonts w:ascii="Times" w:hAnsi="Times" w:cs="Times New Roman"/>
          <w:sz w:val="20"/>
          <w:szCs w:val="20"/>
        </w:rPr>
        <w:t>second language</w:t>
      </w:r>
      <w:r w:rsidR="00517BA3" w:rsidRPr="00365B01">
        <w:rPr>
          <w:rFonts w:ascii="Times" w:hAnsi="Times" w:cs="Times New Roman"/>
          <w:sz w:val="20"/>
          <w:szCs w:val="20"/>
        </w:rPr>
        <w:t xml:space="preserve"> development. </w:t>
      </w:r>
      <w:r w:rsidR="00820C51" w:rsidRPr="00365B01">
        <w:rPr>
          <w:rFonts w:ascii="Times" w:hAnsi="Times" w:cs="Times New Roman"/>
          <w:sz w:val="20"/>
          <w:szCs w:val="20"/>
        </w:rPr>
        <w:t xml:space="preserve">Evolving from ethnomethodology, CA re-envisions </w:t>
      </w:r>
      <w:r w:rsidR="00604A5E" w:rsidRPr="00365B01">
        <w:rPr>
          <w:rFonts w:ascii="Times" w:hAnsi="Times" w:cs="Times New Roman"/>
          <w:sz w:val="20"/>
          <w:szCs w:val="20"/>
        </w:rPr>
        <w:t xml:space="preserve">mental processes as socially shared </w:t>
      </w:r>
      <w:r w:rsidR="00EA1D63" w:rsidRPr="00365B01">
        <w:rPr>
          <w:rFonts w:ascii="Times" w:hAnsi="Times" w:cs="Times New Roman"/>
          <w:sz w:val="20"/>
          <w:szCs w:val="20"/>
        </w:rPr>
        <w:t xml:space="preserve">in interaction </w:t>
      </w:r>
      <w:r w:rsidR="00820C51" w:rsidRPr="00365B01">
        <w:rPr>
          <w:rFonts w:ascii="Times" w:hAnsi="Times" w:cs="Times New Roman"/>
          <w:sz w:val="20"/>
          <w:szCs w:val="20"/>
        </w:rPr>
        <w:t>and takes unmotivated looking in naturally occurring data (</w:t>
      </w:r>
      <w:r w:rsidR="00EA1D63" w:rsidRPr="00365B01">
        <w:rPr>
          <w:rFonts w:ascii="Times" w:hAnsi="Times" w:cs="Times New Roman"/>
          <w:sz w:val="20"/>
          <w:szCs w:val="20"/>
        </w:rPr>
        <w:t xml:space="preserve">e.g., </w:t>
      </w:r>
      <w:proofErr w:type="spellStart"/>
      <w:r w:rsidR="00EA1D63" w:rsidRPr="00365B01">
        <w:rPr>
          <w:rFonts w:ascii="Times" w:hAnsi="Times" w:cs="Times New Roman"/>
          <w:sz w:val="20"/>
          <w:szCs w:val="20"/>
        </w:rPr>
        <w:t>Schegloff</w:t>
      </w:r>
      <w:proofErr w:type="spellEnd"/>
      <w:r w:rsidR="00EA1D63" w:rsidRPr="00365B01">
        <w:rPr>
          <w:rFonts w:ascii="Times" w:hAnsi="Times" w:cs="Times New Roman"/>
          <w:sz w:val="20"/>
          <w:szCs w:val="20"/>
        </w:rPr>
        <w:t>, 1991</w:t>
      </w:r>
      <w:r w:rsidR="00820C51" w:rsidRPr="00365B01">
        <w:rPr>
          <w:rFonts w:ascii="Times" w:hAnsi="Times" w:cs="Times New Roman"/>
          <w:sz w:val="20"/>
          <w:szCs w:val="20"/>
        </w:rPr>
        <w:t xml:space="preserve">). </w:t>
      </w:r>
      <w:r w:rsidR="00517BA3" w:rsidRPr="00365B01">
        <w:rPr>
          <w:rFonts w:ascii="Times" w:hAnsi="Times" w:cs="Times New Roman"/>
          <w:sz w:val="20"/>
          <w:szCs w:val="20"/>
        </w:rPr>
        <w:t xml:space="preserve">This body of research has by and large focused on classroom discourse and interaction, with a few exceptions (see also Mori and </w:t>
      </w:r>
      <w:proofErr w:type="spellStart"/>
      <w:r w:rsidR="00517BA3" w:rsidRPr="00365B01">
        <w:rPr>
          <w:rFonts w:ascii="Times" w:hAnsi="Times" w:cs="Times New Roman"/>
          <w:sz w:val="20"/>
          <w:szCs w:val="20"/>
        </w:rPr>
        <w:t>Zuengler</w:t>
      </w:r>
      <w:proofErr w:type="spellEnd"/>
      <w:r w:rsidR="00517BA3" w:rsidRPr="00365B01">
        <w:rPr>
          <w:rFonts w:ascii="Times" w:hAnsi="Times" w:cs="Times New Roman"/>
          <w:sz w:val="20"/>
          <w:szCs w:val="20"/>
        </w:rPr>
        <w:t xml:space="preserve">, </w:t>
      </w:r>
      <w:hyperlink r:id="rId7" w:history="1">
        <w:r w:rsidR="00D841F1" w:rsidRPr="00365B01">
          <w:rPr>
            <w:rFonts w:ascii="Times" w:hAnsi="Times" w:cs="Times New Roman"/>
            <w:color w:val="0000FF"/>
            <w:sz w:val="20"/>
            <w:szCs w:val="20"/>
            <w:u w:val="single"/>
          </w:rPr>
          <w:t>Conversation Analysis and Talk-in-</w:t>
        </w:r>
        <w:r w:rsidR="00517BA3" w:rsidRPr="00365B01">
          <w:rPr>
            <w:rFonts w:ascii="Times" w:hAnsi="Times" w:cs="Times New Roman"/>
            <w:color w:val="0000FF"/>
            <w:sz w:val="20"/>
            <w:szCs w:val="20"/>
            <w:u w:val="single"/>
          </w:rPr>
          <w:t>interaction in Classrooms</w:t>
        </w:r>
      </w:hyperlink>
      <w:r w:rsidR="00517BA3" w:rsidRPr="00365B01">
        <w:rPr>
          <w:rFonts w:ascii="Times" w:hAnsi="Times" w:cs="Times New Roman"/>
          <w:sz w:val="20"/>
          <w:szCs w:val="20"/>
        </w:rPr>
        <w:t xml:space="preserve">, Volume 3). </w:t>
      </w:r>
    </w:p>
    <w:p w14:paraId="5F0E4BCE" w14:textId="35D60C55" w:rsidR="00517BA3" w:rsidRPr="00365B01" w:rsidRDefault="003D60A8" w:rsidP="00517BA3">
      <w:pPr>
        <w:spacing w:before="100" w:beforeAutospacing="1" w:after="100" w:afterAutospacing="1"/>
        <w:rPr>
          <w:rFonts w:ascii="Times" w:hAnsi="Times" w:cs="Times New Roman"/>
          <w:sz w:val="20"/>
          <w:szCs w:val="20"/>
        </w:rPr>
      </w:pPr>
      <w:r w:rsidRPr="00365B01">
        <w:rPr>
          <w:rFonts w:ascii="Times" w:hAnsi="Times" w:cs="Times New Roman"/>
          <w:i/>
          <w:sz w:val="20"/>
          <w:szCs w:val="20"/>
        </w:rPr>
        <w:t>T</w:t>
      </w:r>
      <w:r w:rsidR="00517BA3" w:rsidRPr="00365B01">
        <w:rPr>
          <w:rFonts w:ascii="Times" w:hAnsi="Times" w:cs="Times New Roman"/>
          <w:i/>
          <w:sz w:val="20"/>
          <w:szCs w:val="20"/>
        </w:rPr>
        <w:t xml:space="preserve">he </w:t>
      </w:r>
      <w:r w:rsidR="00517BA3" w:rsidRPr="00365B01">
        <w:rPr>
          <w:rFonts w:ascii="Times" w:hAnsi="Times" w:cs="Times New Roman"/>
          <w:i/>
          <w:iCs/>
          <w:sz w:val="20"/>
          <w:szCs w:val="20"/>
        </w:rPr>
        <w:t>Modern Language Journal</w:t>
      </w:r>
      <w:r w:rsidR="00517BA3" w:rsidRPr="00365B01">
        <w:rPr>
          <w:rFonts w:ascii="Times" w:hAnsi="Times" w:cs="Times New Roman"/>
          <w:sz w:val="20"/>
          <w:szCs w:val="20"/>
        </w:rPr>
        <w:t>, in 2004, devoted a s</w:t>
      </w:r>
      <w:r w:rsidR="000A55CF" w:rsidRPr="00365B01">
        <w:rPr>
          <w:rFonts w:ascii="Times" w:hAnsi="Times" w:cs="Times New Roman"/>
          <w:sz w:val="20"/>
          <w:szCs w:val="20"/>
        </w:rPr>
        <w:t xml:space="preserve">pecial issue (Volume 88, Issue </w:t>
      </w:r>
      <w:r w:rsidR="00517BA3" w:rsidRPr="00365B01">
        <w:rPr>
          <w:rFonts w:ascii="Times" w:hAnsi="Times" w:cs="Times New Roman"/>
          <w:sz w:val="20"/>
          <w:szCs w:val="20"/>
        </w:rPr>
        <w:t>4) to a series of articles using CA for</w:t>
      </w:r>
      <w:r w:rsidR="005C3E23" w:rsidRPr="00365B01">
        <w:rPr>
          <w:rFonts w:ascii="Times" w:hAnsi="Times" w:cs="Times New Roman"/>
          <w:sz w:val="20"/>
          <w:szCs w:val="20"/>
        </w:rPr>
        <w:t xml:space="preserve"> </w:t>
      </w:r>
      <w:r w:rsidR="002E1E5B" w:rsidRPr="00365B01">
        <w:rPr>
          <w:rFonts w:ascii="Times" w:hAnsi="Times" w:cs="Times New Roman"/>
          <w:sz w:val="20"/>
          <w:szCs w:val="20"/>
        </w:rPr>
        <w:t>second language</w:t>
      </w:r>
      <w:r w:rsidR="005C3E23" w:rsidRPr="00365B01">
        <w:rPr>
          <w:rFonts w:ascii="Times" w:hAnsi="Times" w:cs="Times New Roman"/>
          <w:sz w:val="20"/>
          <w:szCs w:val="20"/>
        </w:rPr>
        <w:t xml:space="preserve"> research, and included several </w:t>
      </w:r>
      <w:r w:rsidR="00517BA3" w:rsidRPr="00365B01">
        <w:rPr>
          <w:rFonts w:ascii="Times" w:hAnsi="Times" w:cs="Times New Roman"/>
          <w:sz w:val="20"/>
          <w:szCs w:val="20"/>
        </w:rPr>
        <w:t>essays taking a critical perspective on the pros and cons of this line of research endeavo</w:t>
      </w:r>
      <w:r w:rsidR="003462A9" w:rsidRPr="00365B01">
        <w:rPr>
          <w:rFonts w:ascii="Times" w:hAnsi="Times" w:cs="Times New Roman"/>
          <w:sz w:val="20"/>
          <w:szCs w:val="20"/>
        </w:rPr>
        <w:t>u</w:t>
      </w:r>
      <w:r w:rsidR="00517BA3" w:rsidRPr="00365B01">
        <w:rPr>
          <w:rFonts w:ascii="Times" w:hAnsi="Times" w:cs="Times New Roman"/>
          <w:sz w:val="20"/>
          <w:szCs w:val="20"/>
        </w:rPr>
        <w:t>r.</w:t>
      </w:r>
      <w:r w:rsidR="00AC46F3" w:rsidRPr="00365B01">
        <w:rPr>
          <w:rFonts w:ascii="Times" w:hAnsi="Times" w:cs="Times New Roman"/>
          <w:sz w:val="20"/>
          <w:szCs w:val="20"/>
        </w:rPr>
        <w:t xml:space="preserve"> </w:t>
      </w:r>
      <w:proofErr w:type="spellStart"/>
      <w:r w:rsidR="00AC46F3" w:rsidRPr="00365B01">
        <w:rPr>
          <w:rFonts w:ascii="Times" w:hAnsi="Times" w:cs="Times New Roman"/>
          <w:sz w:val="20"/>
          <w:szCs w:val="20"/>
        </w:rPr>
        <w:t>Mondada</w:t>
      </w:r>
      <w:proofErr w:type="spellEnd"/>
      <w:r w:rsidR="00AC46F3" w:rsidRPr="00365B01">
        <w:rPr>
          <w:rFonts w:ascii="Times" w:hAnsi="Times" w:cs="Times New Roman"/>
          <w:sz w:val="20"/>
          <w:szCs w:val="20"/>
        </w:rPr>
        <w:t xml:space="preserve"> and </w:t>
      </w:r>
      <w:proofErr w:type="spellStart"/>
      <w:r w:rsidR="00AC46F3" w:rsidRPr="00365B01">
        <w:rPr>
          <w:rFonts w:ascii="Times" w:hAnsi="Times" w:cs="Times New Roman"/>
          <w:sz w:val="20"/>
          <w:szCs w:val="20"/>
        </w:rPr>
        <w:t>Pekarek</w:t>
      </w:r>
      <w:proofErr w:type="spellEnd"/>
      <w:r w:rsidR="00AC46F3" w:rsidRPr="00365B01">
        <w:rPr>
          <w:rFonts w:ascii="Times" w:hAnsi="Times" w:cs="Times New Roman"/>
          <w:sz w:val="20"/>
          <w:szCs w:val="20"/>
        </w:rPr>
        <w:t xml:space="preserve"> </w:t>
      </w:r>
      <w:proofErr w:type="spellStart"/>
      <w:r w:rsidR="00AC46F3" w:rsidRPr="00365B01">
        <w:rPr>
          <w:rFonts w:ascii="Times" w:hAnsi="Times" w:cs="Times New Roman"/>
          <w:sz w:val="20"/>
          <w:szCs w:val="20"/>
        </w:rPr>
        <w:t>Doehler</w:t>
      </w:r>
      <w:proofErr w:type="spellEnd"/>
      <w:r w:rsidR="00AC46F3" w:rsidRPr="00365B01">
        <w:rPr>
          <w:rFonts w:ascii="Times" w:hAnsi="Times" w:cs="Times New Roman"/>
          <w:sz w:val="20"/>
          <w:szCs w:val="20"/>
        </w:rPr>
        <w:t xml:space="preserve"> </w:t>
      </w:r>
      <w:r w:rsidR="00517BA3" w:rsidRPr="00365B01">
        <w:rPr>
          <w:rFonts w:ascii="Times" w:hAnsi="Times" w:cs="Times New Roman"/>
          <w:sz w:val="20"/>
          <w:szCs w:val="20"/>
        </w:rPr>
        <w:t>characterize</w:t>
      </w:r>
      <w:r w:rsidR="007C6FE5" w:rsidRPr="00365B01">
        <w:rPr>
          <w:rFonts w:ascii="Times" w:hAnsi="Times" w:cs="Times New Roman"/>
          <w:sz w:val="20"/>
          <w:szCs w:val="20"/>
        </w:rPr>
        <w:t>d</w:t>
      </w:r>
      <w:r w:rsidR="00517BA3" w:rsidRPr="00365B01">
        <w:rPr>
          <w:rFonts w:ascii="Times" w:hAnsi="Times" w:cs="Times New Roman"/>
          <w:sz w:val="20"/>
          <w:szCs w:val="20"/>
        </w:rPr>
        <w:t xml:space="preserve"> their approach as </w:t>
      </w:r>
      <w:proofErr w:type="spellStart"/>
      <w:r w:rsidR="00517BA3" w:rsidRPr="00365B01">
        <w:rPr>
          <w:rFonts w:ascii="Times" w:hAnsi="Times" w:cs="Times New Roman"/>
          <w:sz w:val="20"/>
          <w:szCs w:val="20"/>
        </w:rPr>
        <w:t>sociointeractionist</w:t>
      </w:r>
      <w:proofErr w:type="spellEnd"/>
      <w:r w:rsidR="00517BA3" w:rsidRPr="00365B01">
        <w:rPr>
          <w:rFonts w:ascii="Times" w:hAnsi="Times" w:cs="Times New Roman"/>
          <w:sz w:val="20"/>
          <w:szCs w:val="20"/>
        </w:rPr>
        <w:t>, and assert</w:t>
      </w:r>
      <w:r w:rsidR="007C6FE5" w:rsidRPr="00365B01">
        <w:rPr>
          <w:rFonts w:ascii="Times" w:hAnsi="Times" w:cs="Times New Roman"/>
          <w:sz w:val="20"/>
          <w:szCs w:val="20"/>
        </w:rPr>
        <w:t>ed</w:t>
      </w:r>
      <w:r w:rsidR="00517BA3" w:rsidRPr="00365B01">
        <w:rPr>
          <w:rFonts w:ascii="Times" w:hAnsi="Times" w:cs="Times New Roman"/>
          <w:sz w:val="20"/>
          <w:szCs w:val="20"/>
        </w:rPr>
        <w:t xml:space="preserve"> that CA as a research tool enables the observation of task (</w:t>
      </w:r>
      <w:proofErr w:type="gramStart"/>
      <w:r w:rsidR="00517BA3" w:rsidRPr="00365B01">
        <w:rPr>
          <w:rFonts w:ascii="Times" w:hAnsi="Times" w:cs="Times New Roman"/>
          <w:sz w:val="20"/>
          <w:szCs w:val="20"/>
        </w:rPr>
        <w:t>re)organization</w:t>
      </w:r>
      <w:proofErr w:type="gramEnd"/>
      <w:r w:rsidR="00517BA3" w:rsidRPr="00365B01">
        <w:rPr>
          <w:rFonts w:ascii="Times" w:hAnsi="Times" w:cs="Times New Roman"/>
          <w:sz w:val="20"/>
          <w:szCs w:val="20"/>
        </w:rPr>
        <w:t xml:space="preserve"> by teachers and students</w:t>
      </w:r>
      <w:r w:rsidR="00AC46F3" w:rsidRPr="00365B01">
        <w:rPr>
          <w:rFonts w:ascii="Times" w:hAnsi="Times" w:cs="Times New Roman"/>
          <w:sz w:val="20"/>
          <w:szCs w:val="20"/>
        </w:rPr>
        <w:t xml:space="preserve"> in a French language class</w:t>
      </w:r>
      <w:r w:rsidR="00517BA3" w:rsidRPr="00365B01">
        <w:rPr>
          <w:rFonts w:ascii="Times" w:hAnsi="Times" w:cs="Times New Roman"/>
          <w:sz w:val="20"/>
          <w:szCs w:val="20"/>
        </w:rPr>
        <w:t xml:space="preserve">. </w:t>
      </w:r>
      <w:r w:rsidR="00AC46F3" w:rsidRPr="00365B01">
        <w:rPr>
          <w:rFonts w:ascii="Times" w:hAnsi="Times" w:cs="Times New Roman"/>
          <w:sz w:val="20"/>
          <w:szCs w:val="20"/>
        </w:rPr>
        <w:t>Young and Miller show</w:t>
      </w:r>
      <w:r w:rsidR="007C6FE5" w:rsidRPr="00365B01">
        <w:rPr>
          <w:rFonts w:ascii="Times" w:hAnsi="Times" w:cs="Times New Roman"/>
          <w:sz w:val="20"/>
          <w:szCs w:val="20"/>
        </w:rPr>
        <w:t>ed</w:t>
      </w:r>
      <w:r w:rsidR="00AC46F3" w:rsidRPr="00365B01">
        <w:rPr>
          <w:rFonts w:ascii="Times" w:hAnsi="Times" w:cs="Times New Roman"/>
          <w:sz w:val="20"/>
          <w:szCs w:val="20"/>
        </w:rPr>
        <w:t xml:space="preserve"> how a CA analysis of ESL writing</w:t>
      </w:r>
      <w:r w:rsidR="00517BA3" w:rsidRPr="00365B01">
        <w:rPr>
          <w:rFonts w:ascii="Times" w:hAnsi="Times" w:cs="Times New Roman"/>
          <w:sz w:val="20"/>
          <w:szCs w:val="20"/>
        </w:rPr>
        <w:t xml:space="preserve"> conferences affords a view of participation frameworks that change over time for the learner</w:t>
      </w:r>
      <w:r w:rsidR="00AC46F3" w:rsidRPr="00365B01">
        <w:rPr>
          <w:rFonts w:ascii="Times" w:hAnsi="Times" w:cs="Times New Roman"/>
          <w:sz w:val="20"/>
          <w:szCs w:val="20"/>
        </w:rPr>
        <w:t xml:space="preserve">. Mori </w:t>
      </w:r>
      <w:r w:rsidR="00517BA3" w:rsidRPr="00365B01">
        <w:rPr>
          <w:rFonts w:ascii="Times" w:hAnsi="Times" w:cs="Times New Roman"/>
          <w:sz w:val="20"/>
          <w:szCs w:val="20"/>
        </w:rPr>
        <w:t>high</w:t>
      </w:r>
      <w:r w:rsidR="007C6FE5" w:rsidRPr="00365B01">
        <w:rPr>
          <w:rFonts w:ascii="Times" w:hAnsi="Times" w:cs="Times New Roman"/>
          <w:sz w:val="20"/>
          <w:szCs w:val="20"/>
        </w:rPr>
        <w:t>lighted</w:t>
      </w:r>
      <w:r w:rsidR="00AC46F3" w:rsidRPr="00365B01">
        <w:rPr>
          <w:rFonts w:ascii="Times" w:hAnsi="Times" w:cs="Times New Roman"/>
          <w:sz w:val="20"/>
          <w:szCs w:val="20"/>
        </w:rPr>
        <w:t xml:space="preserve"> </w:t>
      </w:r>
      <w:r w:rsidR="007C6FE5" w:rsidRPr="00365B01">
        <w:rPr>
          <w:rFonts w:ascii="Times" w:hAnsi="Times" w:cs="Times New Roman"/>
          <w:sz w:val="20"/>
          <w:szCs w:val="20"/>
        </w:rPr>
        <w:t>learners’</w:t>
      </w:r>
      <w:r w:rsidR="00517BA3" w:rsidRPr="00365B01">
        <w:rPr>
          <w:rFonts w:ascii="Times" w:hAnsi="Times" w:cs="Times New Roman"/>
          <w:sz w:val="20"/>
          <w:szCs w:val="20"/>
        </w:rPr>
        <w:t xml:space="preserve"> orientation to learning opportunities</w:t>
      </w:r>
      <w:r w:rsidR="005B188E" w:rsidRPr="00365B01">
        <w:rPr>
          <w:rFonts w:ascii="Times" w:hAnsi="Times" w:cs="Times New Roman"/>
          <w:sz w:val="20"/>
          <w:szCs w:val="20"/>
        </w:rPr>
        <w:t xml:space="preserve"> in a Japanese language class</w:t>
      </w:r>
      <w:r w:rsidR="00517BA3" w:rsidRPr="00365B01">
        <w:rPr>
          <w:rFonts w:ascii="Times" w:hAnsi="Times" w:cs="Times New Roman"/>
          <w:sz w:val="20"/>
          <w:szCs w:val="20"/>
        </w:rPr>
        <w:t xml:space="preserve">. </w:t>
      </w:r>
      <w:r w:rsidR="005B188E" w:rsidRPr="00365B01">
        <w:rPr>
          <w:rFonts w:ascii="Times" w:hAnsi="Times" w:cs="Times New Roman"/>
          <w:sz w:val="20"/>
          <w:szCs w:val="20"/>
        </w:rPr>
        <w:t>Kasper’s</w:t>
      </w:r>
      <w:r w:rsidR="00517BA3" w:rsidRPr="00365B01">
        <w:rPr>
          <w:rFonts w:ascii="Times" w:hAnsi="Times" w:cs="Times New Roman"/>
          <w:sz w:val="20"/>
          <w:szCs w:val="20"/>
        </w:rPr>
        <w:t xml:space="preserve"> CA analysis </w:t>
      </w:r>
      <w:r w:rsidR="00AC46F3" w:rsidRPr="00365B01">
        <w:rPr>
          <w:rFonts w:ascii="Times" w:hAnsi="Times" w:cs="Times New Roman"/>
          <w:sz w:val="20"/>
          <w:szCs w:val="20"/>
        </w:rPr>
        <w:t xml:space="preserve">of </w:t>
      </w:r>
      <w:r w:rsidR="005B188E" w:rsidRPr="00365B01">
        <w:rPr>
          <w:rFonts w:ascii="Times" w:hAnsi="Times" w:cs="Times New Roman"/>
          <w:sz w:val="20"/>
          <w:szCs w:val="20"/>
        </w:rPr>
        <w:t xml:space="preserve">a learner of German </w:t>
      </w:r>
      <w:r w:rsidR="00EF3BD1" w:rsidRPr="00365B01">
        <w:rPr>
          <w:rFonts w:ascii="Times" w:hAnsi="Times" w:cs="Times New Roman"/>
          <w:sz w:val="20"/>
          <w:szCs w:val="20"/>
        </w:rPr>
        <w:t>in</w:t>
      </w:r>
      <w:r w:rsidR="005B188E" w:rsidRPr="00365B01">
        <w:rPr>
          <w:rFonts w:ascii="Times" w:hAnsi="Times" w:cs="Times New Roman"/>
          <w:sz w:val="20"/>
          <w:szCs w:val="20"/>
        </w:rPr>
        <w:t xml:space="preserve"> conversation partner speech </w:t>
      </w:r>
      <w:r w:rsidR="007C6FE5" w:rsidRPr="00365B01">
        <w:rPr>
          <w:rFonts w:ascii="Times" w:hAnsi="Times" w:cs="Times New Roman"/>
          <w:sz w:val="20"/>
          <w:szCs w:val="20"/>
        </w:rPr>
        <w:t>showed</w:t>
      </w:r>
      <w:r w:rsidR="00517BA3" w:rsidRPr="00365B01">
        <w:rPr>
          <w:rFonts w:ascii="Times" w:hAnsi="Times" w:cs="Times New Roman"/>
          <w:sz w:val="20"/>
          <w:szCs w:val="20"/>
        </w:rPr>
        <w:t xml:space="preserve"> how participant statuses were made relevant through the interactions between the </w:t>
      </w:r>
      <w:r w:rsidR="005B188E" w:rsidRPr="00365B01">
        <w:rPr>
          <w:rFonts w:ascii="Times" w:hAnsi="Times" w:cs="Times New Roman"/>
          <w:sz w:val="20"/>
          <w:szCs w:val="20"/>
        </w:rPr>
        <w:t>ex</w:t>
      </w:r>
      <w:r w:rsidR="007C6FE5" w:rsidRPr="00365B01">
        <w:rPr>
          <w:rFonts w:ascii="Times" w:hAnsi="Times" w:cs="Times New Roman"/>
          <w:sz w:val="20"/>
          <w:szCs w:val="20"/>
        </w:rPr>
        <w:t xml:space="preserve">pert and the novice. </w:t>
      </w:r>
      <w:proofErr w:type="spellStart"/>
      <w:r w:rsidR="007C6FE5" w:rsidRPr="00365B01">
        <w:rPr>
          <w:rFonts w:ascii="Times" w:hAnsi="Times" w:cs="Times New Roman"/>
          <w:sz w:val="20"/>
          <w:szCs w:val="20"/>
        </w:rPr>
        <w:t>Markee</w:t>
      </w:r>
      <w:proofErr w:type="spellEnd"/>
      <w:r w:rsidR="007C6FE5" w:rsidRPr="00365B01">
        <w:rPr>
          <w:rFonts w:ascii="Times" w:hAnsi="Times" w:cs="Times New Roman"/>
          <w:sz w:val="20"/>
          <w:szCs w:val="20"/>
        </w:rPr>
        <w:t xml:space="preserve"> put</w:t>
      </w:r>
      <w:r w:rsidR="005B188E" w:rsidRPr="00365B01">
        <w:rPr>
          <w:rFonts w:ascii="Times" w:hAnsi="Times" w:cs="Times New Roman"/>
          <w:sz w:val="20"/>
          <w:szCs w:val="20"/>
        </w:rPr>
        <w:t xml:space="preserve"> forth the</w:t>
      </w:r>
      <w:r w:rsidR="00517BA3" w:rsidRPr="00365B01">
        <w:rPr>
          <w:rFonts w:ascii="Times" w:hAnsi="Times" w:cs="Times New Roman"/>
          <w:sz w:val="20"/>
          <w:szCs w:val="20"/>
        </w:rPr>
        <w:t xml:space="preserve"> notion o</w:t>
      </w:r>
      <w:r w:rsidR="008E289F">
        <w:rPr>
          <w:rFonts w:ascii="Times" w:hAnsi="Times" w:cs="Times New Roman"/>
          <w:sz w:val="20"/>
          <w:szCs w:val="20"/>
        </w:rPr>
        <w:t>f ‘</w:t>
      </w:r>
      <w:r w:rsidR="00517BA3" w:rsidRPr="00365B01">
        <w:rPr>
          <w:rFonts w:ascii="Times" w:hAnsi="Times" w:cs="Times New Roman"/>
          <w:sz w:val="20"/>
          <w:szCs w:val="20"/>
        </w:rPr>
        <w:t>Zones of In</w:t>
      </w:r>
      <w:r w:rsidR="008E289F">
        <w:rPr>
          <w:rFonts w:ascii="Times" w:hAnsi="Times" w:cs="Times New Roman"/>
          <w:sz w:val="20"/>
          <w:szCs w:val="20"/>
        </w:rPr>
        <w:t>teractional Transition’</w:t>
      </w:r>
      <w:r w:rsidR="00517BA3" w:rsidRPr="00365B01">
        <w:rPr>
          <w:rFonts w:ascii="Times" w:hAnsi="Times" w:cs="Times New Roman"/>
          <w:sz w:val="20"/>
          <w:szCs w:val="20"/>
        </w:rPr>
        <w:t xml:space="preserve"> to designate talk that occurs at the boundaries of speech exchange systems</w:t>
      </w:r>
      <w:r w:rsidR="005B188E" w:rsidRPr="00365B01">
        <w:rPr>
          <w:rFonts w:ascii="Times" w:hAnsi="Times" w:cs="Times New Roman"/>
          <w:sz w:val="20"/>
          <w:szCs w:val="20"/>
        </w:rPr>
        <w:t xml:space="preserve"> through</w:t>
      </w:r>
      <w:r w:rsidR="00517BA3" w:rsidRPr="00365B01">
        <w:rPr>
          <w:rFonts w:ascii="Times" w:hAnsi="Times" w:cs="Times New Roman"/>
          <w:sz w:val="20"/>
          <w:szCs w:val="20"/>
        </w:rPr>
        <w:t xml:space="preserve"> CA analysis.</w:t>
      </w:r>
      <w:r w:rsidR="00AC46F3" w:rsidRPr="00365B01">
        <w:rPr>
          <w:rFonts w:ascii="Times" w:hAnsi="Times" w:cs="Times New Roman"/>
          <w:sz w:val="20"/>
          <w:szCs w:val="20"/>
        </w:rPr>
        <w:t xml:space="preserve"> </w:t>
      </w:r>
      <w:r w:rsidR="00FE4D9F" w:rsidRPr="00365B01">
        <w:rPr>
          <w:rFonts w:ascii="Times" w:hAnsi="Times" w:cs="Times New Roman"/>
          <w:sz w:val="20"/>
          <w:szCs w:val="20"/>
        </w:rPr>
        <w:t>Agnes He’</w:t>
      </w:r>
      <w:r w:rsidR="007C6FE5" w:rsidRPr="00365B01">
        <w:rPr>
          <w:rFonts w:ascii="Times" w:hAnsi="Times" w:cs="Times New Roman"/>
          <w:sz w:val="20"/>
          <w:szCs w:val="20"/>
        </w:rPr>
        <w:t>s piece used</w:t>
      </w:r>
      <w:r w:rsidR="00517BA3" w:rsidRPr="00365B01">
        <w:rPr>
          <w:rFonts w:ascii="Times" w:hAnsi="Times" w:cs="Times New Roman"/>
          <w:sz w:val="20"/>
          <w:szCs w:val="20"/>
        </w:rPr>
        <w:t xml:space="preserve"> Chinese heritage language classrooms as the site for her research. </w:t>
      </w:r>
      <w:r w:rsidR="005B188E" w:rsidRPr="00365B01">
        <w:rPr>
          <w:rFonts w:ascii="Times" w:hAnsi="Times" w:cs="Times New Roman"/>
          <w:sz w:val="20"/>
          <w:szCs w:val="20"/>
        </w:rPr>
        <w:t>She</w:t>
      </w:r>
      <w:r w:rsidR="00517BA3" w:rsidRPr="00365B01">
        <w:rPr>
          <w:rFonts w:ascii="Times" w:hAnsi="Times" w:cs="Times New Roman"/>
          <w:sz w:val="20"/>
          <w:szCs w:val="20"/>
        </w:rPr>
        <w:t xml:space="preserve"> </w:t>
      </w:r>
      <w:r w:rsidR="007C6FE5" w:rsidRPr="00365B01">
        <w:rPr>
          <w:rFonts w:ascii="Times" w:hAnsi="Times" w:cs="Times New Roman"/>
          <w:sz w:val="20"/>
          <w:szCs w:val="20"/>
        </w:rPr>
        <w:t>proposed</w:t>
      </w:r>
      <w:r w:rsidR="00517BA3" w:rsidRPr="00365B01">
        <w:rPr>
          <w:rFonts w:ascii="Times" w:hAnsi="Times" w:cs="Times New Roman"/>
          <w:sz w:val="20"/>
          <w:szCs w:val="20"/>
        </w:rPr>
        <w:t xml:space="preserve"> that a language socialization perspective</w:t>
      </w:r>
      <w:r w:rsidR="00FE4D9F" w:rsidRPr="00365B01">
        <w:rPr>
          <w:rFonts w:ascii="Times" w:hAnsi="Times" w:cs="Times New Roman"/>
          <w:sz w:val="20"/>
          <w:szCs w:val="20"/>
        </w:rPr>
        <w:t>, rather than CA,</w:t>
      </w:r>
      <w:r w:rsidR="00517BA3" w:rsidRPr="00365B01">
        <w:rPr>
          <w:rFonts w:ascii="Times" w:hAnsi="Times" w:cs="Times New Roman"/>
          <w:sz w:val="20"/>
          <w:szCs w:val="20"/>
        </w:rPr>
        <w:t xml:space="preserve"> </w:t>
      </w:r>
      <w:proofErr w:type="gramStart"/>
      <w:r w:rsidR="00517BA3" w:rsidRPr="00365B01">
        <w:rPr>
          <w:rFonts w:ascii="Times" w:hAnsi="Times" w:cs="Times New Roman"/>
          <w:sz w:val="20"/>
          <w:szCs w:val="20"/>
        </w:rPr>
        <w:t>may</w:t>
      </w:r>
      <w:proofErr w:type="gramEnd"/>
      <w:r w:rsidR="00517BA3" w:rsidRPr="00365B01">
        <w:rPr>
          <w:rFonts w:ascii="Times" w:hAnsi="Times" w:cs="Times New Roman"/>
          <w:sz w:val="20"/>
          <w:szCs w:val="20"/>
        </w:rPr>
        <w:t xml:space="preserve"> l</w:t>
      </w:r>
      <w:r w:rsidR="00FE4D9F" w:rsidRPr="00365B01">
        <w:rPr>
          <w:rFonts w:ascii="Times" w:hAnsi="Times" w:cs="Times New Roman"/>
          <w:sz w:val="20"/>
          <w:szCs w:val="20"/>
        </w:rPr>
        <w:t>end increased insights into the</w:t>
      </w:r>
      <w:r w:rsidR="00517BA3" w:rsidRPr="00365B01">
        <w:rPr>
          <w:rFonts w:ascii="Times" w:hAnsi="Times" w:cs="Times New Roman"/>
          <w:sz w:val="20"/>
          <w:szCs w:val="20"/>
        </w:rPr>
        <w:t xml:space="preserve"> process</w:t>
      </w:r>
      <w:r w:rsidR="00FE4D9F" w:rsidRPr="00365B01">
        <w:rPr>
          <w:rFonts w:ascii="Times" w:hAnsi="Times" w:cs="Times New Roman"/>
          <w:sz w:val="20"/>
          <w:szCs w:val="20"/>
        </w:rPr>
        <w:t xml:space="preserve"> of language learning</w:t>
      </w:r>
      <w:r w:rsidR="00517BA3" w:rsidRPr="00365B01">
        <w:rPr>
          <w:rFonts w:ascii="Times" w:hAnsi="Times" w:cs="Times New Roman"/>
          <w:sz w:val="20"/>
          <w:szCs w:val="20"/>
        </w:rPr>
        <w:t xml:space="preserve">. </w:t>
      </w:r>
    </w:p>
    <w:p w14:paraId="427EF8E0" w14:textId="60C5EA48"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Of critical importance among the</w:t>
      </w:r>
      <w:r w:rsidR="007C6FE5" w:rsidRPr="00365B01">
        <w:rPr>
          <w:rFonts w:ascii="Times" w:hAnsi="Times" w:cs="Times New Roman"/>
          <w:sz w:val="20"/>
          <w:szCs w:val="20"/>
        </w:rPr>
        <w:t xml:space="preserve"> essays in the special edition we</w:t>
      </w:r>
      <w:r w:rsidRPr="00365B01">
        <w:rPr>
          <w:rFonts w:ascii="Times" w:hAnsi="Times" w:cs="Times New Roman"/>
          <w:sz w:val="20"/>
          <w:szCs w:val="20"/>
        </w:rPr>
        <w:t xml:space="preserve">re the four commentaries by applied linguists Susan </w:t>
      </w:r>
      <w:proofErr w:type="spellStart"/>
      <w:r w:rsidRPr="00365B01">
        <w:rPr>
          <w:rFonts w:ascii="Times" w:hAnsi="Times" w:cs="Times New Roman"/>
          <w:sz w:val="20"/>
          <w:szCs w:val="20"/>
        </w:rPr>
        <w:t>Gass</w:t>
      </w:r>
      <w:proofErr w:type="spellEnd"/>
      <w:r w:rsidRPr="00365B01">
        <w:rPr>
          <w:rFonts w:ascii="Times" w:hAnsi="Times" w:cs="Times New Roman"/>
          <w:sz w:val="20"/>
          <w:szCs w:val="20"/>
        </w:rPr>
        <w:t>, Diane Lars</w:t>
      </w:r>
      <w:r w:rsidR="00D841F1" w:rsidRPr="00365B01">
        <w:rPr>
          <w:rFonts w:ascii="Times" w:hAnsi="Times" w:cs="Times New Roman"/>
          <w:sz w:val="20"/>
          <w:szCs w:val="20"/>
        </w:rPr>
        <w:t>en-</w:t>
      </w:r>
      <w:r w:rsidRPr="00365B01">
        <w:rPr>
          <w:rFonts w:ascii="Times" w:hAnsi="Times" w:cs="Times New Roman"/>
          <w:sz w:val="20"/>
          <w:szCs w:val="20"/>
        </w:rPr>
        <w:t>Freeman, Joan Kelly Hall, an</w:t>
      </w:r>
      <w:r w:rsidR="007C6FE5" w:rsidRPr="00365B01">
        <w:rPr>
          <w:rFonts w:ascii="Times" w:hAnsi="Times" w:cs="Times New Roman"/>
          <w:sz w:val="20"/>
          <w:szCs w:val="20"/>
        </w:rPr>
        <w:t>d Johannes Wagner. Each assessed</w:t>
      </w:r>
      <w:r w:rsidRPr="00365B01">
        <w:rPr>
          <w:rFonts w:ascii="Times" w:hAnsi="Times" w:cs="Times New Roman"/>
          <w:sz w:val="20"/>
          <w:szCs w:val="20"/>
        </w:rPr>
        <w:t xml:space="preserve"> the role played by CA while taking to task some specific claims made by the individual pape</w:t>
      </w:r>
      <w:r w:rsidR="007C6FE5" w:rsidRPr="00365B01">
        <w:rPr>
          <w:rFonts w:ascii="Times" w:hAnsi="Times" w:cs="Times New Roman"/>
          <w:sz w:val="20"/>
          <w:szCs w:val="20"/>
        </w:rPr>
        <w:t xml:space="preserve">rs in the collection. </w:t>
      </w:r>
      <w:r w:rsidR="00A4721C" w:rsidRPr="00365B01">
        <w:rPr>
          <w:rFonts w:ascii="Times" w:hAnsi="Times" w:cs="Times New Roman"/>
          <w:sz w:val="20"/>
          <w:szCs w:val="20"/>
        </w:rPr>
        <w:t>A</w:t>
      </w:r>
      <w:r w:rsidRPr="00365B01">
        <w:rPr>
          <w:rFonts w:ascii="Times" w:hAnsi="Times" w:cs="Times New Roman"/>
          <w:sz w:val="20"/>
          <w:szCs w:val="20"/>
        </w:rPr>
        <w:t>s in the 1997 MLJ</w:t>
      </w:r>
      <w:r w:rsidR="00A4721C" w:rsidRPr="00365B01">
        <w:rPr>
          <w:rFonts w:ascii="Times" w:hAnsi="Times" w:cs="Times New Roman"/>
          <w:sz w:val="20"/>
          <w:szCs w:val="20"/>
        </w:rPr>
        <w:t xml:space="preserve"> debate, </w:t>
      </w:r>
      <w:proofErr w:type="spellStart"/>
      <w:r w:rsidR="00A4721C" w:rsidRPr="00365B01">
        <w:rPr>
          <w:rFonts w:ascii="Times" w:hAnsi="Times" w:cs="Times New Roman"/>
          <w:sz w:val="20"/>
          <w:szCs w:val="20"/>
        </w:rPr>
        <w:t>Gass</w:t>
      </w:r>
      <w:proofErr w:type="spellEnd"/>
      <w:r w:rsidR="00A4721C" w:rsidRPr="00365B01">
        <w:rPr>
          <w:rFonts w:ascii="Times" w:hAnsi="Times" w:cs="Times New Roman"/>
          <w:sz w:val="20"/>
          <w:szCs w:val="20"/>
        </w:rPr>
        <w:t>,</w:t>
      </w:r>
      <w:r w:rsidR="007C6FE5" w:rsidRPr="00365B01">
        <w:rPr>
          <w:rFonts w:ascii="Times" w:hAnsi="Times" w:cs="Times New Roman"/>
          <w:sz w:val="20"/>
          <w:szCs w:val="20"/>
        </w:rPr>
        <w:t xml:space="preserve"> </w:t>
      </w:r>
      <w:r w:rsidR="00A4721C" w:rsidRPr="00365B01">
        <w:rPr>
          <w:rFonts w:ascii="Times" w:hAnsi="Times" w:cs="Times New Roman"/>
          <w:sz w:val="20"/>
          <w:szCs w:val="20"/>
        </w:rPr>
        <w:t xml:space="preserve">from a psycholinguistic perspective, </w:t>
      </w:r>
      <w:r w:rsidR="007C6FE5" w:rsidRPr="00365B01">
        <w:rPr>
          <w:rFonts w:ascii="Times" w:hAnsi="Times" w:cs="Times New Roman"/>
          <w:sz w:val="20"/>
          <w:szCs w:val="20"/>
        </w:rPr>
        <w:t>continued</w:t>
      </w:r>
      <w:r w:rsidR="00A4721C" w:rsidRPr="00365B01">
        <w:rPr>
          <w:rFonts w:ascii="Times" w:hAnsi="Times" w:cs="Times New Roman"/>
          <w:sz w:val="20"/>
          <w:szCs w:val="20"/>
        </w:rPr>
        <w:t xml:space="preserve"> to question how CA could</w:t>
      </w:r>
      <w:r w:rsidRPr="00365B01">
        <w:rPr>
          <w:rFonts w:ascii="Times" w:hAnsi="Times" w:cs="Times New Roman"/>
          <w:sz w:val="20"/>
          <w:szCs w:val="20"/>
        </w:rPr>
        <w:t xml:space="preserve"> demonstrate acquisition</w:t>
      </w:r>
      <w:r w:rsidR="00D841F1" w:rsidRPr="00365B01">
        <w:rPr>
          <w:rFonts w:ascii="Times" w:hAnsi="Times" w:cs="Times New Roman"/>
          <w:sz w:val="20"/>
          <w:szCs w:val="20"/>
        </w:rPr>
        <w:t>. Larsen-</w:t>
      </w:r>
      <w:r w:rsidR="007C6FE5" w:rsidRPr="00365B01">
        <w:rPr>
          <w:rFonts w:ascii="Times" w:hAnsi="Times" w:cs="Times New Roman"/>
          <w:sz w:val="20"/>
          <w:szCs w:val="20"/>
        </w:rPr>
        <w:t>Freeman, who espoused</w:t>
      </w:r>
      <w:r w:rsidRPr="00365B01">
        <w:rPr>
          <w:rFonts w:ascii="Times" w:hAnsi="Times" w:cs="Times New Roman"/>
          <w:sz w:val="20"/>
          <w:szCs w:val="20"/>
        </w:rPr>
        <w:t xml:space="preserve"> a chaos/complexi</w:t>
      </w:r>
      <w:r w:rsidR="007C6FE5" w:rsidRPr="00365B01">
        <w:rPr>
          <w:rFonts w:ascii="Times" w:hAnsi="Times" w:cs="Times New Roman"/>
          <w:sz w:val="20"/>
          <w:szCs w:val="20"/>
        </w:rPr>
        <w:t>ty perspective on SLA, questioned</w:t>
      </w:r>
      <w:r w:rsidRPr="00365B01">
        <w:rPr>
          <w:rFonts w:ascii="Times" w:hAnsi="Times" w:cs="Times New Roman"/>
          <w:sz w:val="20"/>
          <w:szCs w:val="20"/>
        </w:rPr>
        <w:t xml:space="preserve"> the CA conception of </w:t>
      </w:r>
      <w:r w:rsidRPr="00365B01">
        <w:rPr>
          <w:rFonts w:ascii="Times" w:hAnsi="Times" w:cs="Times New Roman"/>
          <w:i/>
          <w:sz w:val="20"/>
          <w:szCs w:val="20"/>
        </w:rPr>
        <w:t xml:space="preserve">emic </w:t>
      </w:r>
      <w:r w:rsidRPr="00365B01">
        <w:rPr>
          <w:rFonts w:ascii="Times" w:hAnsi="Times" w:cs="Times New Roman"/>
          <w:sz w:val="20"/>
          <w:szCs w:val="20"/>
        </w:rPr>
        <w:t xml:space="preserve">in </w:t>
      </w:r>
      <w:r w:rsidR="007C6FE5" w:rsidRPr="00365B01">
        <w:rPr>
          <w:rFonts w:ascii="Times" w:hAnsi="Times" w:cs="Times New Roman"/>
          <w:sz w:val="20"/>
          <w:szCs w:val="20"/>
        </w:rPr>
        <w:t>these studies. Hall’s work wa</w:t>
      </w:r>
      <w:r w:rsidRPr="00365B01">
        <w:rPr>
          <w:rFonts w:ascii="Times" w:hAnsi="Times" w:cs="Times New Roman"/>
          <w:sz w:val="20"/>
          <w:szCs w:val="20"/>
        </w:rPr>
        <w:t xml:space="preserve">s firmly rooted in a </w:t>
      </w:r>
      <w:proofErr w:type="spellStart"/>
      <w:r w:rsidRPr="00365B01">
        <w:rPr>
          <w:rFonts w:ascii="Times" w:hAnsi="Times" w:cs="Times New Roman"/>
          <w:sz w:val="20"/>
          <w:szCs w:val="20"/>
        </w:rPr>
        <w:t>Vygotskyan</w:t>
      </w:r>
      <w:proofErr w:type="spellEnd"/>
      <w:r w:rsidRPr="00365B01">
        <w:rPr>
          <w:rFonts w:ascii="Times" w:hAnsi="Times" w:cs="Times New Roman"/>
          <w:sz w:val="20"/>
          <w:szCs w:val="20"/>
        </w:rPr>
        <w:t xml:space="preserve"> sociocultural perspective, and thus while noti</w:t>
      </w:r>
      <w:r w:rsidR="007C6FE5" w:rsidRPr="00365B01">
        <w:rPr>
          <w:rFonts w:ascii="Times" w:hAnsi="Times" w:cs="Times New Roman"/>
          <w:sz w:val="20"/>
          <w:szCs w:val="20"/>
        </w:rPr>
        <w:t>ng the pros of CA, also outlined</w:t>
      </w:r>
      <w:r w:rsidRPr="00365B01">
        <w:rPr>
          <w:rFonts w:ascii="Times" w:hAnsi="Times" w:cs="Times New Roman"/>
          <w:sz w:val="20"/>
          <w:szCs w:val="20"/>
        </w:rPr>
        <w:t xml:space="preserve"> what SCT can offer to </w:t>
      </w:r>
      <w:r w:rsidR="002E1E5B" w:rsidRPr="00365B01">
        <w:rPr>
          <w:rFonts w:ascii="Times" w:hAnsi="Times" w:cs="Times New Roman"/>
          <w:sz w:val="20"/>
          <w:szCs w:val="20"/>
        </w:rPr>
        <w:t>second</w:t>
      </w:r>
      <w:r w:rsidR="00A4721C" w:rsidRPr="00365B01">
        <w:rPr>
          <w:rFonts w:ascii="Times" w:hAnsi="Times" w:cs="Times New Roman"/>
          <w:sz w:val="20"/>
          <w:szCs w:val="20"/>
        </w:rPr>
        <w:t xml:space="preserve"> language development.</w:t>
      </w:r>
      <w:r w:rsidRPr="00365B01">
        <w:rPr>
          <w:rFonts w:ascii="Times" w:hAnsi="Times" w:cs="Times New Roman"/>
          <w:sz w:val="20"/>
          <w:szCs w:val="20"/>
        </w:rPr>
        <w:t xml:space="preserve"> Wagner, the sole CA representative of </w:t>
      </w:r>
      <w:r w:rsidR="007C6FE5" w:rsidRPr="00365B01">
        <w:rPr>
          <w:rFonts w:ascii="Times" w:hAnsi="Times" w:cs="Times New Roman"/>
          <w:sz w:val="20"/>
          <w:szCs w:val="20"/>
        </w:rPr>
        <w:t>the group, reasserted</w:t>
      </w:r>
      <w:r w:rsidRPr="00365B01">
        <w:rPr>
          <w:rFonts w:ascii="Times" w:hAnsi="Times" w:cs="Times New Roman"/>
          <w:sz w:val="20"/>
          <w:szCs w:val="20"/>
        </w:rPr>
        <w:t xml:space="preserve"> his stance that classroom discourse may not be the best site for study</w:t>
      </w:r>
      <w:r w:rsidR="007C6FE5" w:rsidRPr="00365B01">
        <w:rPr>
          <w:rFonts w:ascii="Times" w:hAnsi="Times" w:cs="Times New Roman"/>
          <w:sz w:val="20"/>
          <w:szCs w:val="20"/>
        </w:rPr>
        <w:t>ing language learning. He stated: “</w:t>
      </w:r>
      <w:r w:rsidRPr="00365B01">
        <w:rPr>
          <w:rFonts w:ascii="Times" w:hAnsi="Times" w:cs="Times New Roman"/>
          <w:sz w:val="20"/>
          <w:szCs w:val="20"/>
        </w:rPr>
        <w:t>the real potential for a social approach to language learning lies outside the classroom in the activities of ordinary bilingual s</w:t>
      </w:r>
      <w:r w:rsidR="007C6FE5" w:rsidRPr="00365B01">
        <w:rPr>
          <w:rFonts w:ascii="Times" w:hAnsi="Times" w:cs="Times New Roman"/>
          <w:sz w:val="20"/>
          <w:szCs w:val="20"/>
        </w:rPr>
        <w:t>ocial life.”</w:t>
      </w:r>
      <w:r w:rsidR="00230728" w:rsidRPr="00365B01">
        <w:rPr>
          <w:rFonts w:ascii="Times" w:hAnsi="Times" w:cs="Times New Roman"/>
          <w:sz w:val="20"/>
          <w:szCs w:val="20"/>
        </w:rPr>
        <w:t xml:space="preserve"> (</w:t>
      </w:r>
      <w:r w:rsidR="00F81DB6" w:rsidRPr="00365B01">
        <w:rPr>
          <w:rFonts w:ascii="Times" w:hAnsi="Times" w:cs="Times New Roman"/>
          <w:sz w:val="20"/>
          <w:szCs w:val="20"/>
        </w:rPr>
        <w:t xml:space="preserve">p. </w:t>
      </w:r>
      <w:r w:rsidRPr="00365B01">
        <w:rPr>
          <w:rFonts w:ascii="Times" w:hAnsi="Times" w:cs="Times New Roman"/>
          <w:sz w:val="20"/>
          <w:szCs w:val="20"/>
        </w:rPr>
        <w:t>615).</w:t>
      </w:r>
    </w:p>
    <w:p w14:paraId="376A3E34" w14:textId="77777777" w:rsidR="00F1243E" w:rsidRPr="00365B01" w:rsidRDefault="00F1243E" w:rsidP="00F1243E">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Work in Progress</w:t>
      </w:r>
    </w:p>
    <w:p w14:paraId="535CEB62" w14:textId="10F8C164" w:rsidR="00FC5434" w:rsidRPr="00365B01" w:rsidRDefault="003462A9"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Research in progress on the interface of discourse and </w:t>
      </w:r>
      <w:r w:rsidR="002E1E5B" w:rsidRPr="00365B01">
        <w:rPr>
          <w:rFonts w:ascii="Times" w:hAnsi="Times" w:cs="Times New Roman"/>
          <w:sz w:val="20"/>
          <w:szCs w:val="20"/>
        </w:rPr>
        <w:t>second language</w:t>
      </w:r>
      <w:r w:rsidR="00230F04" w:rsidRPr="00365B01">
        <w:rPr>
          <w:rFonts w:ascii="Times" w:hAnsi="Times" w:cs="Times New Roman"/>
          <w:sz w:val="20"/>
          <w:szCs w:val="20"/>
        </w:rPr>
        <w:t xml:space="preserve"> learning has </w:t>
      </w:r>
      <w:r w:rsidR="00230F04" w:rsidRPr="00365B01">
        <w:rPr>
          <w:rFonts w:ascii="Times" w:hAnsi="Times" w:cs="Times New Roman" w:hint="eastAsia"/>
          <w:sz w:val="20"/>
          <w:szCs w:val="20"/>
        </w:rPr>
        <w:t>carried on</w:t>
      </w:r>
      <w:r w:rsidR="00A4721C" w:rsidRPr="00365B01">
        <w:rPr>
          <w:rFonts w:ascii="Times" w:hAnsi="Times" w:cs="Times New Roman"/>
          <w:sz w:val="20"/>
          <w:szCs w:val="20"/>
        </w:rPr>
        <w:t xml:space="preserve"> </w:t>
      </w:r>
      <w:r w:rsidR="00EE308F" w:rsidRPr="00365B01">
        <w:rPr>
          <w:rFonts w:ascii="Times" w:hAnsi="Times" w:cs="Times New Roman"/>
          <w:sz w:val="20"/>
          <w:szCs w:val="20"/>
        </w:rPr>
        <w:t xml:space="preserve">an </w:t>
      </w:r>
      <w:r w:rsidR="00230F04" w:rsidRPr="00365B01">
        <w:rPr>
          <w:rFonts w:ascii="Times" w:hAnsi="Times" w:cs="Times New Roman"/>
          <w:sz w:val="20"/>
          <w:szCs w:val="20"/>
        </w:rPr>
        <w:t xml:space="preserve">ongoing </w:t>
      </w:r>
      <w:r w:rsidR="00D17F7D" w:rsidRPr="00365B01">
        <w:rPr>
          <w:rFonts w:ascii="Times" w:hAnsi="Times" w:cs="Times New Roman"/>
          <w:sz w:val="20"/>
          <w:szCs w:val="20"/>
        </w:rPr>
        <w:t xml:space="preserve">cognitive-social </w:t>
      </w:r>
      <w:r w:rsidRPr="00365B01">
        <w:rPr>
          <w:rFonts w:ascii="Times" w:hAnsi="Times" w:cs="Times New Roman"/>
          <w:sz w:val="20"/>
          <w:szCs w:val="20"/>
        </w:rPr>
        <w:t>debate</w:t>
      </w:r>
      <w:r w:rsidR="00E669A8" w:rsidRPr="00365B01">
        <w:rPr>
          <w:rFonts w:ascii="Times" w:hAnsi="Times" w:cs="Times New Roman"/>
          <w:sz w:val="20"/>
          <w:szCs w:val="20"/>
        </w:rPr>
        <w:t xml:space="preserve"> </w:t>
      </w:r>
      <w:r w:rsidR="00D17F7D" w:rsidRPr="00365B01">
        <w:rPr>
          <w:rFonts w:ascii="Times" w:hAnsi="Times" w:cs="Times New Roman"/>
          <w:sz w:val="20"/>
          <w:szCs w:val="20"/>
        </w:rPr>
        <w:t xml:space="preserve">on </w:t>
      </w:r>
      <w:r w:rsidR="00E669A8" w:rsidRPr="00365B01">
        <w:rPr>
          <w:rFonts w:ascii="Times" w:hAnsi="Times" w:cs="Times New Roman"/>
          <w:sz w:val="20"/>
          <w:szCs w:val="20"/>
        </w:rPr>
        <w:t>ontology, epistemology and methodology</w:t>
      </w:r>
      <w:r w:rsidR="00230F04" w:rsidRPr="00365B01">
        <w:rPr>
          <w:rFonts w:ascii="Times" w:hAnsi="Times" w:cs="Times New Roman" w:hint="eastAsia"/>
          <w:sz w:val="20"/>
          <w:szCs w:val="20"/>
        </w:rPr>
        <w:t>.</w:t>
      </w:r>
      <w:r w:rsidR="00230F04" w:rsidRPr="00365B01">
        <w:rPr>
          <w:rFonts w:ascii="Times" w:hAnsi="Times" w:cs="Times New Roman"/>
          <w:sz w:val="20"/>
          <w:szCs w:val="20"/>
        </w:rPr>
        <w:t xml:space="preserve"> </w:t>
      </w:r>
      <w:r w:rsidR="00A4721C" w:rsidRPr="00365B01">
        <w:rPr>
          <w:rFonts w:ascii="Times" w:hAnsi="Times" w:cs="Times New Roman"/>
          <w:sz w:val="20"/>
          <w:szCs w:val="20"/>
        </w:rPr>
        <w:t xml:space="preserve">The 2007 focus issue of MLJ (Volume 91, Issue Supplement s1), presented by </w:t>
      </w:r>
      <w:r w:rsidR="00230F04" w:rsidRPr="00365B01">
        <w:rPr>
          <w:rFonts w:ascii="Times" w:hAnsi="Times" w:cs="Times New Roman"/>
          <w:sz w:val="20"/>
          <w:szCs w:val="20"/>
        </w:rPr>
        <w:t xml:space="preserve">Sally </w:t>
      </w:r>
      <w:proofErr w:type="spellStart"/>
      <w:r w:rsidR="00230F04" w:rsidRPr="00365B01">
        <w:rPr>
          <w:rFonts w:ascii="Times" w:hAnsi="Times" w:cs="Times New Roman"/>
          <w:sz w:val="20"/>
          <w:szCs w:val="20"/>
        </w:rPr>
        <w:t>Magnan</w:t>
      </w:r>
      <w:proofErr w:type="spellEnd"/>
      <w:r w:rsidR="005758EF" w:rsidRPr="00365B01">
        <w:rPr>
          <w:rFonts w:ascii="Times" w:hAnsi="Times" w:cs="Times New Roman"/>
          <w:sz w:val="20"/>
          <w:szCs w:val="20"/>
        </w:rPr>
        <w:t xml:space="preserve"> </w:t>
      </w:r>
      <w:r w:rsidR="00B4602F" w:rsidRPr="00365B01">
        <w:rPr>
          <w:rFonts w:ascii="Times" w:hAnsi="Times" w:cs="Times New Roman"/>
          <w:sz w:val="20"/>
          <w:szCs w:val="20"/>
        </w:rPr>
        <w:t>as her last issue</w:t>
      </w:r>
      <w:r w:rsidR="00230F04" w:rsidRPr="00365B01">
        <w:rPr>
          <w:rFonts w:ascii="Times" w:hAnsi="Times" w:cs="Times New Roman"/>
          <w:sz w:val="20"/>
          <w:szCs w:val="20"/>
        </w:rPr>
        <w:t xml:space="preserve"> of editorship</w:t>
      </w:r>
      <w:r w:rsidR="00A4721C" w:rsidRPr="00365B01">
        <w:rPr>
          <w:rFonts w:ascii="Times" w:hAnsi="Times" w:cs="Times New Roman"/>
          <w:sz w:val="20"/>
          <w:szCs w:val="20"/>
        </w:rPr>
        <w:t>,</w:t>
      </w:r>
      <w:r w:rsidR="0003240F" w:rsidRPr="00365B01">
        <w:rPr>
          <w:rFonts w:ascii="Times" w:hAnsi="Times" w:cs="Times New Roman"/>
          <w:sz w:val="20"/>
          <w:szCs w:val="20"/>
        </w:rPr>
        <w:t xml:space="preserve"> </w:t>
      </w:r>
      <w:r w:rsidR="00A4721C" w:rsidRPr="00365B01">
        <w:rPr>
          <w:rFonts w:ascii="Times" w:hAnsi="Times" w:cs="Times New Roman"/>
          <w:sz w:val="20"/>
          <w:szCs w:val="20"/>
        </w:rPr>
        <w:t xml:space="preserve">continued the debate and </w:t>
      </w:r>
      <w:r w:rsidR="00B4602F" w:rsidRPr="00365B01">
        <w:rPr>
          <w:rFonts w:ascii="Times" w:hAnsi="Times" w:cs="Times New Roman"/>
          <w:sz w:val="20"/>
          <w:szCs w:val="20"/>
        </w:rPr>
        <w:t>explored how much</w:t>
      </w:r>
      <w:r w:rsidR="00C86EB7" w:rsidRPr="00365B01">
        <w:rPr>
          <w:rFonts w:ascii="Times" w:hAnsi="Times" w:cs="Times New Roman"/>
          <w:sz w:val="20"/>
          <w:szCs w:val="20"/>
        </w:rPr>
        <w:t xml:space="preserve"> impact Firth and</w:t>
      </w:r>
      <w:r w:rsidR="00B4602F" w:rsidRPr="00365B01">
        <w:rPr>
          <w:rFonts w:ascii="Times" w:hAnsi="Times" w:cs="Times New Roman"/>
          <w:sz w:val="20"/>
          <w:szCs w:val="20"/>
        </w:rPr>
        <w:t xml:space="preserve"> Wagner (1997) has made on the fields of SLA and foreign langu</w:t>
      </w:r>
      <w:r w:rsidR="006C0C10" w:rsidRPr="00365B01">
        <w:rPr>
          <w:rFonts w:ascii="Times" w:hAnsi="Times" w:cs="Times New Roman"/>
          <w:sz w:val="20"/>
          <w:szCs w:val="20"/>
        </w:rPr>
        <w:t xml:space="preserve">age pedagogy. </w:t>
      </w:r>
    </w:p>
    <w:p w14:paraId="6EDF2917" w14:textId="0ED9B9BD" w:rsidR="00FC5434" w:rsidRPr="00365B01" w:rsidRDefault="00BA1C32"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In the focus issue,</w:t>
      </w:r>
      <w:r w:rsidR="006C0C10" w:rsidRPr="00365B01">
        <w:rPr>
          <w:rFonts w:ascii="Times" w:hAnsi="Times" w:cs="Times New Roman"/>
          <w:sz w:val="20"/>
          <w:szCs w:val="20"/>
        </w:rPr>
        <w:t xml:space="preserve"> Larsen-Freeman</w:t>
      </w:r>
      <w:r w:rsidR="00FC5434" w:rsidRPr="00365B01">
        <w:rPr>
          <w:rFonts w:ascii="Times" w:hAnsi="Times" w:cs="Times New Roman"/>
          <w:sz w:val="20"/>
          <w:szCs w:val="20"/>
        </w:rPr>
        <w:t xml:space="preserve"> </w:t>
      </w:r>
      <w:r w:rsidR="00C6097A" w:rsidRPr="00365B01">
        <w:rPr>
          <w:rFonts w:ascii="Times" w:hAnsi="Times" w:cs="Times New Roman"/>
          <w:sz w:val="20"/>
          <w:szCs w:val="20"/>
        </w:rPr>
        <w:t>classifi</w:t>
      </w:r>
      <w:r w:rsidR="000F3412" w:rsidRPr="00365B01">
        <w:rPr>
          <w:rFonts w:ascii="Times" w:hAnsi="Times" w:cs="Times New Roman"/>
          <w:sz w:val="20"/>
          <w:szCs w:val="20"/>
        </w:rPr>
        <w:t>ed</w:t>
      </w:r>
      <w:r w:rsidRPr="00365B01">
        <w:rPr>
          <w:rFonts w:ascii="Times" w:hAnsi="Times" w:cs="Times New Roman"/>
          <w:sz w:val="20"/>
          <w:szCs w:val="20"/>
        </w:rPr>
        <w:t xml:space="preserve"> the SLA studies that </w:t>
      </w:r>
      <w:r w:rsidR="00C6097A" w:rsidRPr="00365B01">
        <w:rPr>
          <w:rFonts w:ascii="Times" w:hAnsi="Times" w:cs="Times New Roman"/>
          <w:sz w:val="20"/>
          <w:szCs w:val="20"/>
        </w:rPr>
        <w:t>react</w:t>
      </w:r>
      <w:r w:rsidR="00C86EB7" w:rsidRPr="00365B01">
        <w:rPr>
          <w:rFonts w:ascii="Times" w:hAnsi="Times" w:cs="Times New Roman"/>
          <w:sz w:val="20"/>
          <w:szCs w:val="20"/>
        </w:rPr>
        <w:t xml:space="preserve">ed </w:t>
      </w:r>
      <w:r w:rsidR="00C6097A" w:rsidRPr="00365B01">
        <w:rPr>
          <w:rFonts w:ascii="Times" w:hAnsi="Times" w:cs="Times New Roman"/>
          <w:sz w:val="20"/>
          <w:szCs w:val="20"/>
        </w:rPr>
        <w:t xml:space="preserve">to </w:t>
      </w:r>
      <w:r w:rsidR="000F3412" w:rsidRPr="00365B01">
        <w:rPr>
          <w:rFonts w:ascii="Times" w:hAnsi="Times" w:cs="Times New Roman"/>
          <w:sz w:val="20"/>
          <w:szCs w:val="20"/>
        </w:rPr>
        <w:t xml:space="preserve">Firth and Wagner (1997) </w:t>
      </w:r>
      <w:r w:rsidR="00C6097A" w:rsidRPr="00365B01">
        <w:rPr>
          <w:rFonts w:ascii="Times" w:hAnsi="Times" w:cs="Times New Roman"/>
          <w:sz w:val="20"/>
          <w:szCs w:val="20"/>
        </w:rPr>
        <w:t>into</w:t>
      </w:r>
      <w:r w:rsidR="000F3412" w:rsidRPr="00365B01">
        <w:rPr>
          <w:rFonts w:ascii="Times" w:hAnsi="Times" w:cs="Times New Roman"/>
          <w:sz w:val="20"/>
          <w:szCs w:val="20"/>
        </w:rPr>
        <w:t xml:space="preserve"> supporting,</w:t>
      </w:r>
      <w:r w:rsidR="00C86EB7" w:rsidRPr="00365B01">
        <w:rPr>
          <w:rFonts w:ascii="Times" w:hAnsi="Times" w:cs="Times New Roman"/>
          <w:sz w:val="20"/>
          <w:szCs w:val="20"/>
        </w:rPr>
        <w:t xml:space="preserve"> </w:t>
      </w:r>
      <w:r w:rsidR="000F3412" w:rsidRPr="00365B01">
        <w:rPr>
          <w:rFonts w:ascii="Times" w:hAnsi="Times" w:cs="Times New Roman"/>
          <w:sz w:val="20"/>
          <w:szCs w:val="20"/>
        </w:rPr>
        <w:t>partially agreeing or mostl</w:t>
      </w:r>
      <w:r w:rsidR="00B573AF" w:rsidRPr="00365B01">
        <w:rPr>
          <w:rFonts w:ascii="Times" w:hAnsi="Times" w:cs="Times New Roman"/>
          <w:sz w:val="20"/>
          <w:szCs w:val="20"/>
        </w:rPr>
        <w:t>y disagreeing</w:t>
      </w:r>
      <w:r w:rsidR="00C6097A" w:rsidRPr="00365B01">
        <w:rPr>
          <w:rFonts w:ascii="Times" w:hAnsi="Times" w:cs="Times New Roman"/>
          <w:sz w:val="20"/>
          <w:szCs w:val="20"/>
        </w:rPr>
        <w:t xml:space="preserve"> ones</w:t>
      </w:r>
      <w:r w:rsidR="00B573AF" w:rsidRPr="00365B01">
        <w:rPr>
          <w:rFonts w:ascii="Times" w:hAnsi="Times" w:cs="Times New Roman"/>
          <w:sz w:val="20"/>
          <w:szCs w:val="20"/>
        </w:rPr>
        <w:t xml:space="preserve">. </w:t>
      </w:r>
      <w:r w:rsidR="00C6097A" w:rsidRPr="00365B01">
        <w:rPr>
          <w:rFonts w:ascii="Times" w:hAnsi="Times" w:cs="Times New Roman"/>
          <w:sz w:val="20"/>
          <w:szCs w:val="20"/>
        </w:rPr>
        <w:t xml:space="preserve">With the help of a table </w:t>
      </w:r>
      <w:r w:rsidR="002B6C81" w:rsidRPr="00365B01">
        <w:rPr>
          <w:rFonts w:ascii="Times" w:hAnsi="Times" w:cs="Times New Roman"/>
          <w:sz w:val="20"/>
          <w:szCs w:val="20"/>
        </w:rPr>
        <w:t>manifest</w:t>
      </w:r>
      <w:r w:rsidR="00B573AF" w:rsidRPr="00365B01">
        <w:rPr>
          <w:rFonts w:ascii="Times" w:hAnsi="Times" w:cs="Times New Roman"/>
          <w:sz w:val="20"/>
          <w:szCs w:val="20"/>
        </w:rPr>
        <w:t xml:space="preserve">ing a binary contrast between </w:t>
      </w:r>
      <w:r w:rsidR="002B6C81" w:rsidRPr="00365B01">
        <w:rPr>
          <w:rFonts w:ascii="Times" w:hAnsi="Times" w:cs="Times New Roman"/>
          <w:sz w:val="20"/>
          <w:szCs w:val="20"/>
        </w:rPr>
        <w:t>cognitive and social sides</w:t>
      </w:r>
      <w:r w:rsidR="00B573AF" w:rsidRPr="00365B01">
        <w:rPr>
          <w:rFonts w:ascii="Times" w:hAnsi="Times" w:cs="Times New Roman"/>
          <w:sz w:val="20"/>
          <w:szCs w:val="20"/>
        </w:rPr>
        <w:t xml:space="preserve">, she convincingly argued that the two groups </w:t>
      </w:r>
      <w:r w:rsidR="005A1ECD" w:rsidRPr="00365B01">
        <w:rPr>
          <w:rFonts w:ascii="Times" w:hAnsi="Times" w:cs="Times New Roman"/>
          <w:sz w:val="20"/>
          <w:szCs w:val="20"/>
        </w:rPr>
        <w:t xml:space="preserve">are </w:t>
      </w:r>
      <w:r w:rsidR="00B573AF" w:rsidRPr="00365B01">
        <w:rPr>
          <w:rFonts w:ascii="Times" w:hAnsi="Times" w:cs="Times New Roman"/>
          <w:sz w:val="20"/>
          <w:szCs w:val="20"/>
        </w:rPr>
        <w:t>investigat</w:t>
      </w:r>
      <w:r w:rsidR="005A1ECD" w:rsidRPr="00365B01">
        <w:rPr>
          <w:rFonts w:ascii="Times" w:hAnsi="Times" w:cs="Times New Roman"/>
          <w:sz w:val="20"/>
          <w:szCs w:val="20"/>
        </w:rPr>
        <w:t>ing</w:t>
      </w:r>
      <w:r w:rsidR="00EB1B9B" w:rsidRPr="00365B01">
        <w:rPr>
          <w:rFonts w:ascii="Times" w:hAnsi="Times" w:cs="Times New Roman"/>
          <w:sz w:val="20"/>
          <w:szCs w:val="20"/>
        </w:rPr>
        <w:t xml:space="preserve"> different data and questions. </w:t>
      </w:r>
      <w:r w:rsidR="006C0C10" w:rsidRPr="00365B01">
        <w:rPr>
          <w:rFonts w:ascii="Times" w:hAnsi="Times" w:cs="Times New Roman"/>
          <w:sz w:val="20"/>
          <w:szCs w:val="20"/>
        </w:rPr>
        <w:t xml:space="preserve">Although </w:t>
      </w:r>
      <w:proofErr w:type="spellStart"/>
      <w:r w:rsidR="006C0C10" w:rsidRPr="00365B01">
        <w:rPr>
          <w:rFonts w:ascii="Times" w:hAnsi="Times" w:cs="Times New Roman"/>
          <w:sz w:val="20"/>
          <w:szCs w:val="20"/>
        </w:rPr>
        <w:t>Gass</w:t>
      </w:r>
      <w:proofErr w:type="spellEnd"/>
      <w:r w:rsidR="006C0C10" w:rsidRPr="00365B01">
        <w:rPr>
          <w:rFonts w:ascii="Times" w:hAnsi="Times" w:cs="Times New Roman"/>
          <w:sz w:val="20"/>
          <w:szCs w:val="20"/>
        </w:rPr>
        <w:t xml:space="preserve">, Lee </w:t>
      </w:r>
      <w:r w:rsidR="00545B8C" w:rsidRPr="00365B01">
        <w:rPr>
          <w:rFonts w:ascii="Times" w:hAnsi="Times" w:cs="Times New Roman"/>
          <w:sz w:val="20"/>
          <w:szCs w:val="20"/>
        </w:rPr>
        <w:t>and Roots would disagree, Larsen-Freeman proposed reconciling</w:t>
      </w:r>
      <w:r w:rsidR="006C0C10" w:rsidRPr="00365B01">
        <w:rPr>
          <w:rFonts w:ascii="Times" w:hAnsi="Times" w:cs="Times New Roman"/>
          <w:sz w:val="20"/>
          <w:szCs w:val="20"/>
        </w:rPr>
        <w:t xml:space="preserve"> the differences</w:t>
      </w:r>
      <w:r w:rsidR="00545B8C" w:rsidRPr="00365B01">
        <w:rPr>
          <w:rFonts w:ascii="Times" w:hAnsi="Times" w:cs="Times New Roman"/>
          <w:sz w:val="20"/>
          <w:szCs w:val="20"/>
        </w:rPr>
        <w:t>. She</w:t>
      </w:r>
      <w:r w:rsidR="006C0C10" w:rsidRPr="00365B01">
        <w:rPr>
          <w:rFonts w:ascii="Times" w:hAnsi="Times" w:cs="Times New Roman"/>
          <w:sz w:val="20"/>
          <w:szCs w:val="20"/>
        </w:rPr>
        <w:t xml:space="preserve"> </w:t>
      </w:r>
      <w:r w:rsidR="00EB1B9B" w:rsidRPr="00365B01">
        <w:rPr>
          <w:rFonts w:ascii="Times" w:hAnsi="Times" w:cs="Times New Roman"/>
          <w:sz w:val="20"/>
          <w:szCs w:val="20"/>
        </w:rPr>
        <w:t xml:space="preserve">provided three options: </w:t>
      </w:r>
      <w:r w:rsidR="008713A6" w:rsidRPr="00365B01">
        <w:rPr>
          <w:rFonts w:ascii="Times" w:hAnsi="Times" w:cs="Times New Roman"/>
          <w:sz w:val="20"/>
          <w:szCs w:val="20"/>
        </w:rPr>
        <w:t>(a</w:t>
      </w:r>
      <w:r w:rsidR="00EB1B9B" w:rsidRPr="00365B01">
        <w:rPr>
          <w:rFonts w:ascii="Times" w:hAnsi="Times" w:cs="Times New Roman"/>
          <w:sz w:val="20"/>
          <w:szCs w:val="20"/>
        </w:rPr>
        <w:t>) each side do research in its own di</w:t>
      </w:r>
      <w:r w:rsidR="000A50B3" w:rsidRPr="00365B01">
        <w:rPr>
          <w:rFonts w:ascii="Times" w:hAnsi="Times" w:cs="Times New Roman"/>
          <w:sz w:val="20"/>
          <w:szCs w:val="20"/>
        </w:rPr>
        <w:t xml:space="preserve">rection; </w:t>
      </w:r>
      <w:r w:rsidR="008713A6" w:rsidRPr="00365B01">
        <w:rPr>
          <w:rFonts w:ascii="Times" w:hAnsi="Times" w:cs="Times New Roman"/>
          <w:sz w:val="20"/>
          <w:szCs w:val="20"/>
        </w:rPr>
        <w:t>(b</w:t>
      </w:r>
      <w:r w:rsidR="000A50B3" w:rsidRPr="00365B01">
        <w:rPr>
          <w:rFonts w:ascii="Times" w:hAnsi="Times" w:cs="Times New Roman"/>
          <w:sz w:val="20"/>
          <w:szCs w:val="20"/>
        </w:rPr>
        <w:t xml:space="preserve">) empirical data </w:t>
      </w:r>
      <w:proofErr w:type="gramStart"/>
      <w:r w:rsidR="000A50B3" w:rsidRPr="00365B01">
        <w:rPr>
          <w:rFonts w:ascii="Times" w:hAnsi="Times" w:cs="Times New Roman"/>
          <w:sz w:val="20"/>
          <w:szCs w:val="20"/>
        </w:rPr>
        <w:t>be</w:t>
      </w:r>
      <w:proofErr w:type="gramEnd"/>
      <w:r w:rsidR="00C66F07" w:rsidRPr="00365B01">
        <w:rPr>
          <w:rFonts w:ascii="Times" w:hAnsi="Times" w:cs="Times New Roman"/>
          <w:sz w:val="20"/>
          <w:szCs w:val="20"/>
        </w:rPr>
        <w:t xml:space="preserve"> used to</w:t>
      </w:r>
      <w:r w:rsidR="00EB1B9B" w:rsidRPr="00365B01">
        <w:rPr>
          <w:rFonts w:ascii="Times" w:hAnsi="Times" w:cs="Times New Roman"/>
          <w:sz w:val="20"/>
          <w:szCs w:val="20"/>
        </w:rPr>
        <w:t xml:space="preserve"> show how the two sides are related; </w:t>
      </w:r>
      <w:r w:rsidR="000A50B3" w:rsidRPr="00365B01">
        <w:rPr>
          <w:rFonts w:ascii="Times" w:hAnsi="Times" w:cs="Times New Roman"/>
          <w:sz w:val="20"/>
          <w:szCs w:val="20"/>
        </w:rPr>
        <w:t xml:space="preserve">and </w:t>
      </w:r>
      <w:r w:rsidR="008713A6" w:rsidRPr="00365B01">
        <w:rPr>
          <w:rFonts w:ascii="Times" w:hAnsi="Times" w:cs="Times New Roman"/>
          <w:sz w:val="20"/>
          <w:szCs w:val="20"/>
        </w:rPr>
        <w:t>(c</w:t>
      </w:r>
      <w:r w:rsidR="00EB1B9B" w:rsidRPr="00365B01">
        <w:rPr>
          <w:rFonts w:ascii="Times" w:hAnsi="Times" w:cs="Times New Roman"/>
          <w:sz w:val="20"/>
          <w:szCs w:val="20"/>
        </w:rPr>
        <w:t xml:space="preserve">) </w:t>
      </w:r>
      <w:r w:rsidR="00EE4BE6" w:rsidRPr="00365B01">
        <w:rPr>
          <w:rFonts w:ascii="Times" w:hAnsi="Times" w:cs="Times New Roman"/>
          <w:sz w:val="20"/>
          <w:szCs w:val="20"/>
        </w:rPr>
        <w:t xml:space="preserve">a large frame </w:t>
      </w:r>
      <w:r w:rsidR="002B6C81" w:rsidRPr="00365B01">
        <w:rPr>
          <w:rFonts w:ascii="Times" w:hAnsi="Times" w:cs="Times New Roman"/>
          <w:sz w:val="20"/>
          <w:szCs w:val="20"/>
        </w:rPr>
        <w:t xml:space="preserve">encompassing different approaches </w:t>
      </w:r>
      <w:r w:rsidR="00EE4BE6" w:rsidRPr="00365B01">
        <w:rPr>
          <w:rFonts w:ascii="Times" w:hAnsi="Times" w:cs="Times New Roman"/>
          <w:sz w:val="20"/>
          <w:szCs w:val="20"/>
        </w:rPr>
        <w:t xml:space="preserve">be sought to </w:t>
      </w:r>
      <w:r w:rsidR="006A024D" w:rsidRPr="00365B01">
        <w:rPr>
          <w:rFonts w:ascii="Times" w:hAnsi="Times" w:cs="Times New Roman"/>
          <w:sz w:val="20"/>
          <w:szCs w:val="20"/>
        </w:rPr>
        <w:t>accommodate the two</w:t>
      </w:r>
      <w:r w:rsidR="00EE4BE6" w:rsidRPr="00365B01">
        <w:rPr>
          <w:rFonts w:ascii="Times" w:hAnsi="Times" w:cs="Times New Roman"/>
          <w:sz w:val="20"/>
          <w:szCs w:val="20"/>
        </w:rPr>
        <w:t xml:space="preserve"> side</w:t>
      </w:r>
      <w:r w:rsidR="006A024D" w:rsidRPr="00365B01">
        <w:rPr>
          <w:rFonts w:ascii="Times" w:hAnsi="Times" w:cs="Times New Roman"/>
          <w:sz w:val="20"/>
          <w:szCs w:val="20"/>
        </w:rPr>
        <w:t>s</w:t>
      </w:r>
      <w:r w:rsidR="00EE4BE6" w:rsidRPr="00365B01">
        <w:rPr>
          <w:rFonts w:ascii="Times" w:hAnsi="Times" w:cs="Times New Roman"/>
          <w:sz w:val="20"/>
          <w:szCs w:val="20"/>
        </w:rPr>
        <w:t xml:space="preserve">. </w:t>
      </w:r>
    </w:p>
    <w:p w14:paraId="023855C3" w14:textId="5102DB97" w:rsidR="00FC5434" w:rsidRPr="00365B01" w:rsidRDefault="006A024D"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While commenting on the reactions to their 1997 article, </w:t>
      </w:r>
      <w:r w:rsidR="00BA1C32" w:rsidRPr="00365B01">
        <w:rPr>
          <w:rFonts w:ascii="Times" w:hAnsi="Times" w:cs="Times New Roman"/>
          <w:sz w:val="20"/>
          <w:szCs w:val="20"/>
        </w:rPr>
        <w:t>Firth and</w:t>
      </w:r>
      <w:r w:rsidR="00FC5434" w:rsidRPr="00365B01">
        <w:rPr>
          <w:rFonts w:ascii="Times" w:hAnsi="Times" w:cs="Times New Roman"/>
          <w:sz w:val="20"/>
          <w:szCs w:val="20"/>
        </w:rPr>
        <w:t xml:space="preserve"> Wagner </w:t>
      </w:r>
      <w:r w:rsidR="005A1ECD" w:rsidRPr="00365B01">
        <w:rPr>
          <w:rFonts w:ascii="Times" w:hAnsi="Times" w:cs="Times New Roman"/>
          <w:sz w:val="20"/>
          <w:szCs w:val="20"/>
        </w:rPr>
        <w:t xml:space="preserve">discussed its conceptual, theoretical and methodological impact. To address </w:t>
      </w:r>
      <w:r w:rsidR="00E502A7" w:rsidRPr="00365B01">
        <w:rPr>
          <w:rFonts w:ascii="Times" w:hAnsi="Times" w:cs="Times New Roman"/>
          <w:sz w:val="20"/>
          <w:szCs w:val="20"/>
        </w:rPr>
        <w:t>the criticism involv</w:t>
      </w:r>
      <w:r w:rsidR="005A1ECD" w:rsidRPr="00365B01">
        <w:rPr>
          <w:rFonts w:ascii="Times" w:hAnsi="Times" w:cs="Times New Roman"/>
          <w:sz w:val="20"/>
          <w:szCs w:val="20"/>
        </w:rPr>
        <w:t xml:space="preserve">ing </w:t>
      </w:r>
      <w:r w:rsidR="00C95063" w:rsidRPr="00365B01">
        <w:rPr>
          <w:rFonts w:ascii="Times" w:hAnsi="Times" w:cs="Times New Roman"/>
          <w:sz w:val="20"/>
          <w:szCs w:val="20"/>
        </w:rPr>
        <w:t>evidence of</w:t>
      </w:r>
      <w:r w:rsidR="00E722CF" w:rsidRPr="00365B01">
        <w:rPr>
          <w:rFonts w:ascii="Times" w:hAnsi="Times" w:cs="Times New Roman"/>
          <w:sz w:val="20"/>
          <w:szCs w:val="20"/>
        </w:rPr>
        <w:t xml:space="preserve"> language</w:t>
      </w:r>
      <w:r w:rsidR="00DB3BC2" w:rsidRPr="00365B01">
        <w:rPr>
          <w:rFonts w:ascii="Times" w:hAnsi="Times" w:cs="Times New Roman"/>
          <w:sz w:val="20"/>
          <w:szCs w:val="20"/>
        </w:rPr>
        <w:t xml:space="preserve"> development</w:t>
      </w:r>
      <w:r w:rsidR="005A1ECD" w:rsidRPr="00365B01">
        <w:rPr>
          <w:rFonts w:ascii="Times" w:hAnsi="Times" w:cs="Times New Roman"/>
          <w:sz w:val="20"/>
          <w:szCs w:val="20"/>
        </w:rPr>
        <w:t xml:space="preserve">, they contended that meticulous transcripts of </w:t>
      </w:r>
      <w:r w:rsidR="00E722CF" w:rsidRPr="00365B01">
        <w:rPr>
          <w:rFonts w:ascii="Times" w:hAnsi="Times" w:cs="Times New Roman"/>
          <w:sz w:val="20"/>
          <w:szCs w:val="20"/>
        </w:rPr>
        <w:t xml:space="preserve">recordings of natural conversational interactions could reveal learning-in-action without leaning on the cognitive constructs of language learning. They </w:t>
      </w:r>
      <w:r w:rsidR="006014EE" w:rsidRPr="00365B01">
        <w:rPr>
          <w:rFonts w:ascii="Times" w:hAnsi="Times" w:cs="Times New Roman"/>
          <w:sz w:val="20"/>
          <w:szCs w:val="20"/>
        </w:rPr>
        <w:t xml:space="preserve">also </w:t>
      </w:r>
      <w:r w:rsidR="00E722CF" w:rsidRPr="00365B01">
        <w:rPr>
          <w:rFonts w:ascii="Times" w:hAnsi="Times" w:cs="Times New Roman"/>
          <w:sz w:val="20"/>
          <w:szCs w:val="20"/>
        </w:rPr>
        <w:t>offered a synopsis of three socially oriented approaches that developed between 1997-2007</w:t>
      </w:r>
      <w:r w:rsidR="009E187E" w:rsidRPr="00365B01">
        <w:rPr>
          <w:rFonts w:ascii="Times" w:hAnsi="Times" w:cs="Times New Roman"/>
          <w:sz w:val="20"/>
          <w:szCs w:val="20"/>
        </w:rPr>
        <w:t>:</w:t>
      </w:r>
      <w:r w:rsidR="00E722CF" w:rsidRPr="00365B01">
        <w:rPr>
          <w:rFonts w:ascii="Times" w:hAnsi="Times" w:cs="Times New Roman"/>
          <w:sz w:val="20"/>
          <w:szCs w:val="20"/>
        </w:rPr>
        <w:t xml:space="preserve"> </w:t>
      </w:r>
      <w:r w:rsidR="009E187E" w:rsidRPr="00365B01">
        <w:rPr>
          <w:rFonts w:ascii="Times" w:hAnsi="Times" w:cs="Times New Roman"/>
          <w:sz w:val="20"/>
          <w:szCs w:val="20"/>
        </w:rPr>
        <w:t xml:space="preserve">Sociocultural theory, </w:t>
      </w:r>
      <w:r w:rsidR="00E722CF" w:rsidRPr="00365B01">
        <w:rPr>
          <w:rFonts w:ascii="Times" w:hAnsi="Times" w:cs="Times New Roman"/>
          <w:sz w:val="20"/>
          <w:szCs w:val="20"/>
        </w:rPr>
        <w:t>constructivism that is well established in educational research, and a social interactional approach built on communities of practice.</w:t>
      </w:r>
    </w:p>
    <w:p w14:paraId="373D9F31" w14:textId="4D978977" w:rsidR="00F316D7" w:rsidRPr="00365B01" w:rsidRDefault="00A3506A"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From the social perspective, </w:t>
      </w:r>
      <w:r w:rsidR="00F75838" w:rsidRPr="00365B01">
        <w:rPr>
          <w:rFonts w:ascii="Times" w:hAnsi="Times" w:cs="Times New Roman"/>
          <w:sz w:val="20"/>
          <w:szCs w:val="20"/>
        </w:rPr>
        <w:t>Swain and</w:t>
      </w:r>
      <w:r w:rsidR="00FC5434" w:rsidRPr="00365B01">
        <w:rPr>
          <w:rFonts w:ascii="Times" w:hAnsi="Times" w:cs="Times New Roman"/>
          <w:sz w:val="20"/>
          <w:szCs w:val="20"/>
        </w:rPr>
        <w:t xml:space="preserve"> </w:t>
      </w:r>
      <w:r w:rsidR="006C0C10" w:rsidRPr="00365B01">
        <w:rPr>
          <w:rFonts w:ascii="Times" w:hAnsi="Times" w:cs="Times New Roman"/>
          <w:sz w:val="20"/>
          <w:szCs w:val="20"/>
        </w:rPr>
        <w:t>Deters</w:t>
      </w:r>
      <w:r w:rsidR="00FC5434" w:rsidRPr="00365B01">
        <w:rPr>
          <w:rFonts w:ascii="Times" w:hAnsi="Times" w:cs="Times New Roman"/>
          <w:sz w:val="20"/>
          <w:szCs w:val="20"/>
        </w:rPr>
        <w:t xml:space="preserve"> </w:t>
      </w:r>
      <w:r w:rsidR="00015C81" w:rsidRPr="00365B01">
        <w:rPr>
          <w:rFonts w:ascii="Times" w:hAnsi="Times" w:cs="Times New Roman"/>
          <w:sz w:val="20"/>
          <w:szCs w:val="20"/>
        </w:rPr>
        <w:t>acknowledged continuous growth in SLA researc</w:t>
      </w:r>
      <w:r w:rsidR="00E502A7" w:rsidRPr="00365B01">
        <w:rPr>
          <w:rFonts w:ascii="Times" w:hAnsi="Times" w:cs="Times New Roman"/>
          <w:sz w:val="20"/>
          <w:szCs w:val="20"/>
        </w:rPr>
        <w:t>h scrutinizing</w:t>
      </w:r>
      <w:r w:rsidR="00015C81" w:rsidRPr="00365B01">
        <w:rPr>
          <w:rFonts w:ascii="Times" w:hAnsi="Times" w:cs="Times New Roman"/>
          <w:sz w:val="20"/>
          <w:szCs w:val="20"/>
        </w:rPr>
        <w:t xml:space="preserve"> contextual </w:t>
      </w:r>
      <w:r w:rsidR="00E502A7" w:rsidRPr="00365B01">
        <w:rPr>
          <w:rFonts w:ascii="Times" w:hAnsi="Times" w:cs="Times New Roman"/>
          <w:sz w:val="20"/>
          <w:szCs w:val="20"/>
        </w:rPr>
        <w:t>factors,</w:t>
      </w:r>
      <w:r w:rsidR="00015C81" w:rsidRPr="00365B01">
        <w:rPr>
          <w:rFonts w:ascii="Times" w:hAnsi="Times" w:cs="Times New Roman"/>
          <w:sz w:val="20"/>
          <w:szCs w:val="20"/>
        </w:rPr>
        <w:t xml:space="preserve"> human agency and multifaceted identities. They elaborated on how four major approaches to SLA research</w:t>
      </w:r>
      <w:r w:rsidR="005749C2" w:rsidRPr="00365B01">
        <w:rPr>
          <w:rFonts w:ascii="Times" w:hAnsi="Times" w:cs="Times New Roman"/>
          <w:sz w:val="20"/>
          <w:szCs w:val="20"/>
        </w:rPr>
        <w:t>,</w:t>
      </w:r>
      <w:r w:rsidR="00015C81" w:rsidRPr="00365B01">
        <w:rPr>
          <w:rFonts w:ascii="Times" w:hAnsi="Times" w:cs="Times New Roman"/>
          <w:sz w:val="20"/>
          <w:szCs w:val="20"/>
        </w:rPr>
        <w:t xml:space="preserve"> </w:t>
      </w:r>
      <w:r w:rsidR="005749C2" w:rsidRPr="00365B01">
        <w:rPr>
          <w:rFonts w:ascii="Times" w:hAnsi="Times" w:cs="Times New Roman"/>
          <w:sz w:val="20"/>
          <w:szCs w:val="20"/>
        </w:rPr>
        <w:t>sociocultural theory, situated learning, post</w:t>
      </w:r>
      <w:r w:rsidR="007F3C4C" w:rsidRPr="00365B01">
        <w:rPr>
          <w:rFonts w:ascii="Times" w:hAnsi="Times" w:cs="Times New Roman"/>
          <w:sz w:val="20"/>
          <w:szCs w:val="20"/>
        </w:rPr>
        <w:t>-</w:t>
      </w:r>
      <w:r w:rsidR="005749C2" w:rsidRPr="00365B01">
        <w:rPr>
          <w:rFonts w:ascii="Times" w:hAnsi="Times" w:cs="Times New Roman"/>
          <w:sz w:val="20"/>
          <w:szCs w:val="20"/>
        </w:rPr>
        <w:t xml:space="preserve">structural theories and dialogism, </w:t>
      </w:r>
      <w:r w:rsidR="00015C81" w:rsidRPr="00365B01">
        <w:rPr>
          <w:rFonts w:ascii="Times" w:hAnsi="Times" w:cs="Times New Roman"/>
          <w:sz w:val="20"/>
          <w:szCs w:val="20"/>
        </w:rPr>
        <w:t>ha</w:t>
      </w:r>
      <w:r w:rsidR="003972F6" w:rsidRPr="00365B01">
        <w:rPr>
          <w:rFonts w:ascii="Times" w:hAnsi="Times" w:cs="Times New Roman"/>
          <w:sz w:val="20"/>
          <w:szCs w:val="20"/>
        </w:rPr>
        <w:t>ve</w:t>
      </w:r>
      <w:r w:rsidR="005749C2" w:rsidRPr="00365B01">
        <w:rPr>
          <w:rFonts w:ascii="Times" w:hAnsi="Times" w:cs="Times New Roman"/>
          <w:sz w:val="20"/>
          <w:szCs w:val="20"/>
        </w:rPr>
        <w:t xml:space="preserve"> provided alternative interpretations of language learning</w:t>
      </w:r>
      <w:r w:rsidR="00015C81" w:rsidRPr="00365B01">
        <w:rPr>
          <w:rFonts w:ascii="Times" w:hAnsi="Times" w:cs="Times New Roman"/>
          <w:sz w:val="20"/>
          <w:szCs w:val="20"/>
        </w:rPr>
        <w:t>.</w:t>
      </w:r>
      <w:r w:rsidR="004C49D0" w:rsidRPr="00365B01">
        <w:rPr>
          <w:rFonts w:ascii="Times" w:hAnsi="Times" w:cs="Times New Roman"/>
          <w:sz w:val="20"/>
          <w:szCs w:val="20"/>
        </w:rPr>
        <w:t xml:space="preserve"> T</w:t>
      </w:r>
      <w:r w:rsidR="005749C2" w:rsidRPr="00365B01">
        <w:rPr>
          <w:rFonts w:ascii="Times" w:hAnsi="Times" w:cs="Times New Roman"/>
          <w:sz w:val="20"/>
          <w:szCs w:val="20"/>
        </w:rPr>
        <w:t xml:space="preserve">hey asserted that </w:t>
      </w:r>
      <w:r w:rsidR="002E1E5B" w:rsidRPr="00365B01">
        <w:rPr>
          <w:rFonts w:ascii="Times" w:hAnsi="Times" w:cs="Times New Roman"/>
          <w:sz w:val="20"/>
          <w:szCs w:val="20"/>
        </w:rPr>
        <w:t>second language</w:t>
      </w:r>
      <w:r w:rsidR="005749C2" w:rsidRPr="00365B01">
        <w:rPr>
          <w:rFonts w:ascii="Times" w:hAnsi="Times" w:cs="Times New Roman"/>
          <w:sz w:val="20"/>
          <w:szCs w:val="20"/>
        </w:rPr>
        <w:t xml:space="preserve"> acquisition needs to be understood from both etic and emic perspectives.</w:t>
      </w:r>
    </w:p>
    <w:p w14:paraId="2D0DFD9C" w14:textId="4981720C" w:rsidR="00F316D7" w:rsidRPr="00365B01" w:rsidRDefault="00A3506A" w:rsidP="00F316D7">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Also advocating a social orientation, </w:t>
      </w:r>
      <w:proofErr w:type="spellStart"/>
      <w:r w:rsidR="006C0C10" w:rsidRPr="00365B01">
        <w:rPr>
          <w:rFonts w:ascii="Times" w:hAnsi="Times" w:cs="Times New Roman"/>
          <w:sz w:val="20"/>
          <w:szCs w:val="20"/>
        </w:rPr>
        <w:t>Tarone</w:t>
      </w:r>
      <w:proofErr w:type="spellEnd"/>
      <w:r w:rsidR="008C0B81" w:rsidRPr="00365B01">
        <w:rPr>
          <w:rFonts w:ascii="Times" w:hAnsi="Times" w:cs="Times New Roman"/>
          <w:sz w:val="20"/>
          <w:szCs w:val="20"/>
        </w:rPr>
        <w:t xml:space="preserve"> discussed </w:t>
      </w:r>
      <w:r w:rsidR="00F316D7" w:rsidRPr="00365B01">
        <w:rPr>
          <w:rFonts w:ascii="Times" w:hAnsi="Times" w:cs="Times New Roman"/>
          <w:sz w:val="20"/>
          <w:szCs w:val="20"/>
        </w:rPr>
        <w:t xml:space="preserve">a sociolinguistic model of SLA </w:t>
      </w:r>
      <w:r w:rsidR="00236B7D" w:rsidRPr="00365B01">
        <w:rPr>
          <w:rFonts w:ascii="Times" w:hAnsi="Times" w:cs="Times New Roman"/>
          <w:sz w:val="20"/>
          <w:szCs w:val="20"/>
        </w:rPr>
        <w:t>that</w:t>
      </w:r>
      <w:r w:rsidR="00F316D7" w:rsidRPr="00365B01">
        <w:rPr>
          <w:rFonts w:ascii="Times" w:hAnsi="Times" w:cs="Times New Roman"/>
          <w:sz w:val="20"/>
          <w:szCs w:val="20"/>
        </w:rPr>
        <w:t xml:space="preserve"> integrates social factors, attention and linguistic forms</w:t>
      </w:r>
      <w:r w:rsidR="009522DE" w:rsidRPr="00365B01">
        <w:rPr>
          <w:rFonts w:ascii="Times" w:hAnsi="Times" w:cs="Times New Roman"/>
          <w:sz w:val="20"/>
          <w:szCs w:val="20"/>
        </w:rPr>
        <w:t xml:space="preserve"> (e.g., Preston, 2002)</w:t>
      </w:r>
      <w:r w:rsidR="00F316D7" w:rsidRPr="00365B01">
        <w:rPr>
          <w:rFonts w:ascii="Times" w:hAnsi="Times" w:cs="Times New Roman"/>
          <w:sz w:val="20"/>
          <w:szCs w:val="20"/>
        </w:rPr>
        <w:t xml:space="preserve">. This model illuminates </w:t>
      </w:r>
      <w:r w:rsidR="00E103E8" w:rsidRPr="00365B01">
        <w:rPr>
          <w:rFonts w:ascii="Times" w:hAnsi="Times" w:cs="Times New Roman"/>
          <w:sz w:val="20"/>
          <w:szCs w:val="20"/>
        </w:rPr>
        <w:t>contextual factors that cause</w:t>
      </w:r>
      <w:r w:rsidR="004C49D0" w:rsidRPr="00365B01">
        <w:rPr>
          <w:rFonts w:ascii="Times" w:hAnsi="Times" w:cs="Times New Roman"/>
          <w:sz w:val="20"/>
          <w:szCs w:val="20"/>
        </w:rPr>
        <w:t xml:space="preserve"> </w:t>
      </w:r>
      <w:r w:rsidR="00F316D7" w:rsidRPr="00365B01">
        <w:rPr>
          <w:rFonts w:ascii="Times" w:hAnsi="Times" w:cs="Times New Roman"/>
          <w:sz w:val="20"/>
          <w:szCs w:val="20"/>
        </w:rPr>
        <w:t>variation</w:t>
      </w:r>
      <w:r w:rsidR="00E103E8" w:rsidRPr="00365B01">
        <w:rPr>
          <w:rFonts w:ascii="Times" w:hAnsi="Times" w:cs="Times New Roman"/>
          <w:sz w:val="20"/>
          <w:szCs w:val="20"/>
        </w:rPr>
        <w:t xml:space="preserve"> in second language use, choice, perception, devel</w:t>
      </w:r>
      <w:r w:rsidR="000B062B" w:rsidRPr="00365B01">
        <w:rPr>
          <w:rFonts w:ascii="Times" w:hAnsi="Times" w:cs="Times New Roman"/>
          <w:sz w:val="20"/>
          <w:szCs w:val="20"/>
        </w:rPr>
        <w:t>opment and identity</w:t>
      </w:r>
      <w:r w:rsidR="00F316D7" w:rsidRPr="00365B01">
        <w:rPr>
          <w:rFonts w:ascii="Times" w:hAnsi="Times" w:cs="Times New Roman"/>
          <w:sz w:val="20"/>
          <w:szCs w:val="20"/>
        </w:rPr>
        <w:t xml:space="preserve">. A growing interest related to this can be seen in </w:t>
      </w:r>
      <w:r w:rsidR="00236B7D" w:rsidRPr="00365B01">
        <w:rPr>
          <w:rFonts w:ascii="Times" w:hAnsi="Times" w:cs="Times New Roman"/>
          <w:sz w:val="20"/>
          <w:szCs w:val="20"/>
        </w:rPr>
        <w:t>increasing</w:t>
      </w:r>
      <w:r w:rsidR="00F316D7" w:rsidRPr="00365B01">
        <w:rPr>
          <w:rFonts w:ascii="Times" w:hAnsi="Times" w:cs="Times New Roman"/>
          <w:sz w:val="20"/>
          <w:szCs w:val="20"/>
        </w:rPr>
        <w:t xml:space="preserve"> research on pragmatic variation in </w:t>
      </w:r>
      <w:r w:rsidR="002E1E5B" w:rsidRPr="00365B01">
        <w:rPr>
          <w:rFonts w:ascii="Times" w:hAnsi="Times" w:cs="Times New Roman"/>
          <w:sz w:val="20"/>
          <w:szCs w:val="20"/>
        </w:rPr>
        <w:t>second language</w:t>
      </w:r>
      <w:r w:rsidR="00E103E8" w:rsidRPr="00365B01">
        <w:rPr>
          <w:rFonts w:ascii="Times" w:hAnsi="Times" w:cs="Times New Roman"/>
          <w:sz w:val="20"/>
          <w:szCs w:val="20"/>
        </w:rPr>
        <w:t xml:space="preserve"> contexts (</w:t>
      </w:r>
      <w:r w:rsidR="008C0B81" w:rsidRPr="00365B01">
        <w:rPr>
          <w:rFonts w:ascii="Times" w:hAnsi="Times" w:cs="Times New Roman"/>
          <w:sz w:val="20"/>
          <w:szCs w:val="20"/>
        </w:rPr>
        <w:t xml:space="preserve">see </w:t>
      </w:r>
      <w:r w:rsidR="00F856F0" w:rsidRPr="00365B01">
        <w:rPr>
          <w:rFonts w:ascii="Times" w:hAnsi="Times" w:cs="Times New Roman"/>
          <w:sz w:val="20"/>
          <w:szCs w:val="20"/>
        </w:rPr>
        <w:t>Félix-</w:t>
      </w:r>
      <w:proofErr w:type="spellStart"/>
      <w:r w:rsidR="00F856F0" w:rsidRPr="00365B01">
        <w:rPr>
          <w:rFonts w:ascii="Times" w:hAnsi="Times" w:cs="Times New Roman"/>
          <w:sz w:val="20"/>
          <w:szCs w:val="20"/>
        </w:rPr>
        <w:t>Brasdefer</w:t>
      </w:r>
      <w:proofErr w:type="spellEnd"/>
      <w:r w:rsidR="00F856F0" w:rsidRPr="00365B01">
        <w:rPr>
          <w:rFonts w:ascii="Times" w:hAnsi="Times" w:cs="Times New Roman"/>
          <w:sz w:val="20"/>
          <w:szCs w:val="20"/>
        </w:rPr>
        <w:t xml:space="preserve"> and Koike, 2012</w:t>
      </w:r>
      <w:r w:rsidR="00E103E8" w:rsidRPr="00365B01">
        <w:rPr>
          <w:rFonts w:ascii="Times" w:hAnsi="Times" w:cs="Times New Roman"/>
          <w:sz w:val="20"/>
          <w:szCs w:val="20"/>
        </w:rPr>
        <w:t>)</w:t>
      </w:r>
      <w:r w:rsidR="00F316D7" w:rsidRPr="00365B01">
        <w:rPr>
          <w:rFonts w:ascii="Times" w:hAnsi="Times" w:cs="Times New Roman"/>
          <w:sz w:val="20"/>
          <w:szCs w:val="20"/>
        </w:rPr>
        <w:t>.</w:t>
      </w:r>
    </w:p>
    <w:p w14:paraId="719EA527" w14:textId="712ACDF5" w:rsidR="00FC5434" w:rsidRPr="00365B01" w:rsidRDefault="006C0C10"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When discussing the new directions </w:t>
      </w:r>
      <w:r w:rsidR="00236B7D" w:rsidRPr="00365B01">
        <w:rPr>
          <w:rFonts w:ascii="Times" w:hAnsi="Times" w:cs="Times New Roman"/>
          <w:sz w:val="20"/>
          <w:szCs w:val="20"/>
        </w:rPr>
        <w:t>in</w:t>
      </w:r>
      <w:r w:rsidRPr="00365B01">
        <w:rPr>
          <w:rFonts w:ascii="Times" w:hAnsi="Times" w:cs="Times New Roman"/>
          <w:sz w:val="20"/>
          <w:szCs w:val="20"/>
        </w:rPr>
        <w:t xml:space="preserve"> SLA, Mori</w:t>
      </w:r>
      <w:r w:rsidR="000C5079" w:rsidRPr="00365B01">
        <w:rPr>
          <w:rFonts w:ascii="Times" w:hAnsi="Times" w:cs="Times New Roman"/>
          <w:sz w:val="20"/>
          <w:szCs w:val="20"/>
        </w:rPr>
        <w:t xml:space="preserve"> </w:t>
      </w:r>
      <w:r w:rsidR="00545B8C" w:rsidRPr="00365B01">
        <w:rPr>
          <w:rFonts w:ascii="Times" w:hAnsi="Times" w:cs="Times New Roman"/>
          <w:sz w:val="20"/>
          <w:szCs w:val="20"/>
        </w:rPr>
        <w:t xml:space="preserve">suggested the possibility of combining CA with other theoretical frameworks such as SCT. </w:t>
      </w:r>
      <w:r w:rsidR="004A0125" w:rsidRPr="00365B01">
        <w:rPr>
          <w:rFonts w:ascii="Times" w:hAnsi="Times" w:cs="Times New Roman"/>
          <w:sz w:val="20"/>
          <w:szCs w:val="20"/>
        </w:rPr>
        <w:t xml:space="preserve">CA </w:t>
      </w:r>
      <w:r w:rsidR="004C49D0" w:rsidRPr="00365B01">
        <w:rPr>
          <w:rFonts w:ascii="Times" w:hAnsi="Times" w:cs="Times New Roman"/>
          <w:sz w:val="20"/>
          <w:szCs w:val="20"/>
        </w:rPr>
        <w:t>researchers consider</w:t>
      </w:r>
      <w:r w:rsidR="004A0125" w:rsidRPr="00365B01">
        <w:rPr>
          <w:rFonts w:ascii="Times" w:hAnsi="Times" w:cs="Times New Roman"/>
          <w:sz w:val="20"/>
          <w:szCs w:val="20"/>
        </w:rPr>
        <w:t xml:space="preserve"> both data</w:t>
      </w:r>
      <w:r w:rsidR="000B062B" w:rsidRPr="00365B01">
        <w:rPr>
          <w:rFonts w:ascii="Times" w:hAnsi="Times" w:cs="Times New Roman"/>
          <w:sz w:val="20"/>
          <w:szCs w:val="20"/>
        </w:rPr>
        <w:t>-external environmental</w:t>
      </w:r>
      <w:r w:rsidR="004A0125" w:rsidRPr="00365B01">
        <w:rPr>
          <w:rFonts w:ascii="Times" w:hAnsi="Times" w:cs="Times New Roman"/>
          <w:sz w:val="20"/>
          <w:szCs w:val="20"/>
        </w:rPr>
        <w:t xml:space="preserve"> and dat</w:t>
      </w:r>
      <w:r w:rsidR="004C49D0" w:rsidRPr="00365B01">
        <w:rPr>
          <w:rFonts w:ascii="Times" w:hAnsi="Times" w:cs="Times New Roman"/>
          <w:sz w:val="20"/>
          <w:szCs w:val="20"/>
        </w:rPr>
        <w:t xml:space="preserve">a-internal sequential contexts, </w:t>
      </w:r>
      <w:r w:rsidR="004A0125" w:rsidRPr="00365B01">
        <w:rPr>
          <w:rFonts w:ascii="Times" w:hAnsi="Times" w:cs="Times New Roman"/>
          <w:sz w:val="20"/>
          <w:szCs w:val="20"/>
        </w:rPr>
        <w:t>disclose participants’ particular identit</w:t>
      </w:r>
      <w:r w:rsidR="003972F6" w:rsidRPr="00365B01">
        <w:rPr>
          <w:rFonts w:ascii="Times" w:hAnsi="Times" w:cs="Times New Roman"/>
          <w:sz w:val="20"/>
          <w:szCs w:val="20"/>
        </w:rPr>
        <w:t>ies</w:t>
      </w:r>
      <w:r w:rsidR="004A0125" w:rsidRPr="00365B01">
        <w:rPr>
          <w:rFonts w:ascii="Times" w:hAnsi="Times" w:cs="Times New Roman"/>
          <w:sz w:val="20"/>
          <w:szCs w:val="20"/>
        </w:rPr>
        <w:t xml:space="preserve"> by </w:t>
      </w:r>
      <w:proofErr w:type="spellStart"/>
      <w:r w:rsidR="000B062B" w:rsidRPr="00365B01">
        <w:rPr>
          <w:rFonts w:ascii="Times" w:hAnsi="Times" w:cs="Times New Roman"/>
          <w:sz w:val="20"/>
          <w:szCs w:val="20"/>
        </w:rPr>
        <w:t>analyz</w:t>
      </w:r>
      <w:r w:rsidR="00265A06" w:rsidRPr="00365B01">
        <w:rPr>
          <w:rFonts w:ascii="Times" w:hAnsi="Times" w:cs="Times New Roman"/>
          <w:sz w:val="20"/>
          <w:szCs w:val="20"/>
        </w:rPr>
        <w:t>ing</w:t>
      </w:r>
      <w:proofErr w:type="spellEnd"/>
      <w:r w:rsidR="00265A06" w:rsidRPr="00365B01">
        <w:rPr>
          <w:rFonts w:ascii="Times" w:hAnsi="Times" w:cs="Times New Roman"/>
          <w:sz w:val="20"/>
          <w:szCs w:val="20"/>
        </w:rPr>
        <w:t xml:space="preserve"> </w:t>
      </w:r>
      <w:r w:rsidR="004A0125" w:rsidRPr="00365B01">
        <w:rPr>
          <w:rFonts w:ascii="Times" w:hAnsi="Times" w:cs="Times New Roman"/>
          <w:sz w:val="20"/>
          <w:szCs w:val="20"/>
        </w:rPr>
        <w:t>how they construct talk and respond to</w:t>
      </w:r>
      <w:r w:rsidR="004C49D0" w:rsidRPr="00365B01">
        <w:rPr>
          <w:rFonts w:ascii="Times" w:hAnsi="Times" w:cs="Times New Roman"/>
          <w:sz w:val="20"/>
          <w:szCs w:val="20"/>
        </w:rPr>
        <w:t xml:space="preserve"> others’ talk moment-by-moment, and </w:t>
      </w:r>
      <w:r w:rsidR="00265A06" w:rsidRPr="00365B01">
        <w:rPr>
          <w:rFonts w:ascii="Times" w:hAnsi="Times" w:cs="Times New Roman"/>
          <w:sz w:val="20"/>
          <w:szCs w:val="20"/>
        </w:rPr>
        <w:t>provide emic perspectives through m</w:t>
      </w:r>
      <w:r w:rsidR="004A0125" w:rsidRPr="00365B01">
        <w:rPr>
          <w:rFonts w:ascii="Times" w:hAnsi="Times" w:cs="Times New Roman"/>
          <w:sz w:val="20"/>
          <w:szCs w:val="20"/>
        </w:rPr>
        <w:t xml:space="preserve">eticulous observation of </w:t>
      </w:r>
      <w:r w:rsidR="00265A06" w:rsidRPr="00365B01">
        <w:rPr>
          <w:rFonts w:ascii="Times" w:hAnsi="Times" w:cs="Times New Roman"/>
          <w:sz w:val="20"/>
          <w:szCs w:val="20"/>
        </w:rPr>
        <w:t xml:space="preserve">the initiation, projection, construction, completion and termination of </w:t>
      </w:r>
      <w:r w:rsidR="004A0125" w:rsidRPr="00365B01">
        <w:rPr>
          <w:rFonts w:ascii="Times" w:hAnsi="Times" w:cs="Times New Roman"/>
          <w:sz w:val="20"/>
          <w:szCs w:val="20"/>
        </w:rPr>
        <w:t>conversational turns</w:t>
      </w:r>
      <w:r w:rsidR="00265A06" w:rsidRPr="00365B01">
        <w:rPr>
          <w:rFonts w:ascii="Times" w:hAnsi="Times" w:cs="Times New Roman"/>
          <w:sz w:val="20"/>
          <w:szCs w:val="20"/>
        </w:rPr>
        <w:t>. Although CA</w:t>
      </w:r>
      <w:r w:rsidR="004A0125" w:rsidRPr="00365B01">
        <w:rPr>
          <w:rFonts w:ascii="Times" w:hAnsi="Times" w:cs="Times New Roman"/>
          <w:sz w:val="20"/>
          <w:szCs w:val="20"/>
        </w:rPr>
        <w:t xml:space="preserve"> </w:t>
      </w:r>
      <w:r w:rsidR="00265A06" w:rsidRPr="00365B01">
        <w:rPr>
          <w:rFonts w:ascii="Times" w:hAnsi="Times" w:cs="Times New Roman"/>
          <w:sz w:val="20"/>
          <w:szCs w:val="20"/>
        </w:rPr>
        <w:t xml:space="preserve">cannot effectively address SLA concerns about </w:t>
      </w:r>
      <w:r w:rsidR="004C49D0" w:rsidRPr="00365B01">
        <w:rPr>
          <w:rFonts w:ascii="Times" w:hAnsi="Times" w:cs="Times New Roman"/>
          <w:sz w:val="20"/>
          <w:szCs w:val="20"/>
        </w:rPr>
        <w:t>language learning</w:t>
      </w:r>
      <w:r w:rsidR="00265A06" w:rsidRPr="00365B01">
        <w:rPr>
          <w:rFonts w:ascii="Times" w:hAnsi="Times" w:cs="Times New Roman"/>
          <w:sz w:val="20"/>
          <w:szCs w:val="20"/>
        </w:rPr>
        <w:t xml:space="preserve">, its research findings </w:t>
      </w:r>
      <w:r w:rsidR="004C49D0" w:rsidRPr="00365B01">
        <w:rPr>
          <w:rFonts w:ascii="Times" w:hAnsi="Times" w:cs="Times New Roman"/>
          <w:sz w:val="20"/>
          <w:szCs w:val="20"/>
        </w:rPr>
        <w:t>about</w:t>
      </w:r>
      <w:r w:rsidR="00265A06" w:rsidRPr="00365B01">
        <w:rPr>
          <w:rFonts w:ascii="Times" w:hAnsi="Times" w:cs="Times New Roman"/>
          <w:sz w:val="20"/>
          <w:szCs w:val="20"/>
        </w:rPr>
        <w:t xml:space="preserve"> </w:t>
      </w:r>
      <w:r w:rsidR="002E1E5B" w:rsidRPr="00365B01">
        <w:rPr>
          <w:rFonts w:ascii="Times" w:hAnsi="Times" w:cs="Times New Roman"/>
          <w:sz w:val="20"/>
          <w:szCs w:val="20"/>
        </w:rPr>
        <w:t>second language</w:t>
      </w:r>
      <w:r w:rsidR="00265A06" w:rsidRPr="00365B01">
        <w:rPr>
          <w:rFonts w:ascii="Times" w:hAnsi="Times" w:cs="Times New Roman"/>
          <w:sz w:val="20"/>
          <w:szCs w:val="20"/>
        </w:rPr>
        <w:t xml:space="preserve"> conversations can inform textbook writers, </w:t>
      </w:r>
      <w:r w:rsidR="002E1E5B" w:rsidRPr="00365B01">
        <w:rPr>
          <w:rFonts w:ascii="Times" w:hAnsi="Times" w:cs="Times New Roman"/>
          <w:sz w:val="20"/>
          <w:szCs w:val="20"/>
        </w:rPr>
        <w:t>second language</w:t>
      </w:r>
      <w:r w:rsidR="00265A06" w:rsidRPr="00365B01">
        <w:rPr>
          <w:rFonts w:ascii="Times" w:hAnsi="Times" w:cs="Times New Roman"/>
          <w:sz w:val="20"/>
          <w:szCs w:val="20"/>
        </w:rPr>
        <w:t xml:space="preserve"> learne</w:t>
      </w:r>
      <w:r w:rsidR="007044FF" w:rsidRPr="00365B01">
        <w:rPr>
          <w:rFonts w:ascii="Times" w:hAnsi="Times" w:cs="Times New Roman"/>
          <w:sz w:val="20"/>
          <w:szCs w:val="20"/>
        </w:rPr>
        <w:t xml:space="preserve">rs and </w:t>
      </w:r>
      <w:r w:rsidR="002E1E5B" w:rsidRPr="00365B01">
        <w:rPr>
          <w:rFonts w:ascii="Times" w:hAnsi="Times" w:cs="Times New Roman"/>
          <w:sz w:val="20"/>
          <w:szCs w:val="20"/>
        </w:rPr>
        <w:t>second language</w:t>
      </w:r>
      <w:r w:rsidR="007044FF" w:rsidRPr="00365B01">
        <w:rPr>
          <w:rFonts w:ascii="Times" w:hAnsi="Times" w:cs="Times New Roman"/>
          <w:sz w:val="20"/>
          <w:szCs w:val="20"/>
        </w:rPr>
        <w:t xml:space="preserve"> teachers</w:t>
      </w:r>
      <w:r w:rsidR="00265A06" w:rsidRPr="00365B01">
        <w:rPr>
          <w:rFonts w:ascii="Times" w:hAnsi="Times" w:cs="Times New Roman"/>
          <w:sz w:val="20"/>
          <w:szCs w:val="20"/>
        </w:rPr>
        <w:t xml:space="preserve">. </w:t>
      </w:r>
    </w:p>
    <w:p w14:paraId="6E32BF1A" w14:textId="3DA64D31" w:rsidR="00FC5434" w:rsidRPr="00365B01" w:rsidRDefault="00FC5434"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Block</w:t>
      </w:r>
      <w:r w:rsidR="007C2DC9" w:rsidRPr="00365B01">
        <w:rPr>
          <w:rFonts w:ascii="Times" w:hAnsi="Times" w:cs="Times New Roman"/>
          <w:sz w:val="20"/>
          <w:szCs w:val="20"/>
        </w:rPr>
        <w:t xml:space="preserve"> </w:t>
      </w:r>
      <w:r w:rsidR="006D7A85" w:rsidRPr="00365B01">
        <w:rPr>
          <w:rFonts w:ascii="Times" w:hAnsi="Times" w:cs="Times New Roman"/>
          <w:sz w:val="20"/>
          <w:szCs w:val="20"/>
        </w:rPr>
        <w:t>noted an increase in socially oriented SLA resear</w:t>
      </w:r>
      <w:r w:rsidR="004C49D0" w:rsidRPr="00365B01">
        <w:rPr>
          <w:rFonts w:ascii="Times" w:hAnsi="Times" w:cs="Times New Roman"/>
          <w:sz w:val="20"/>
          <w:szCs w:val="20"/>
        </w:rPr>
        <w:t>ch employing a postmodern</w:t>
      </w:r>
      <w:r w:rsidR="006D7A85" w:rsidRPr="00365B01">
        <w:rPr>
          <w:rFonts w:ascii="Times" w:hAnsi="Times" w:cs="Times New Roman"/>
          <w:sz w:val="20"/>
          <w:szCs w:val="20"/>
        </w:rPr>
        <w:t xml:space="preserve"> model to examine the relationship between learner identities and </w:t>
      </w:r>
      <w:r w:rsidR="002E1E5B" w:rsidRPr="00365B01">
        <w:rPr>
          <w:rFonts w:ascii="Times" w:hAnsi="Times" w:cs="Times New Roman"/>
          <w:sz w:val="20"/>
          <w:szCs w:val="20"/>
        </w:rPr>
        <w:t>second language</w:t>
      </w:r>
      <w:r w:rsidR="006D7A85" w:rsidRPr="00365B01">
        <w:rPr>
          <w:rFonts w:ascii="Times" w:hAnsi="Times" w:cs="Times New Roman"/>
          <w:sz w:val="20"/>
          <w:szCs w:val="20"/>
        </w:rPr>
        <w:t xml:space="preserve"> acquisition. This</w:t>
      </w:r>
      <w:r w:rsidR="00545B8C" w:rsidRPr="00365B01">
        <w:rPr>
          <w:rFonts w:ascii="Times" w:hAnsi="Times" w:cs="Times New Roman"/>
          <w:sz w:val="20"/>
          <w:szCs w:val="20"/>
        </w:rPr>
        <w:t xml:space="preserve"> </w:t>
      </w:r>
      <w:r w:rsidR="00E84B48" w:rsidRPr="00365B01">
        <w:rPr>
          <w:rFonts w:ascii="Times" w:hAnsi="Times" w:cs="Times New Roman"/>
          <w:sz w:val="20"/>
          <w:szCs w:val="20"/>
        </w:rPr>
        <w:t>research has</w:t>
      </w:r>
      <w:r w:rsidR="006D7A85" w:rsidRPr="00365B01">
        <w:rPr>
          <w:rFonts w:ascii="Times" w:hAnsi="Times" w:cs="Times New Roman"/>
          <w:sz w:val="20"/>
          <w:szCs w:val="20"/>
        </w:rPr>
        <w:t xml:space="preserve"> demonstrated that </w:t>
      </w:r>
      <w:r w:rsidR="00E84B48" w:rsidRPr="00365B01">
        <w:rPr>
          <w:rFonts w:ascii="Times" w:hAnsi="Times" w:cs="Times New Roman"/>
          <w:sz w:val="20"/>
          <w:szCs w:val="20"/>
        </w:rPr>
        <w:t xml:space="preserve">in naturalistic, classroom or study abroad contexts, </w:t>
      </w:r>
      <w:r w:rsidR="002E1E5B" w:rsidRPr="00365B01">
        <w:rPr>
          <w:rFonts w:ascii="Times" w:hAnsi="Times" w:cs="Times New Roman"/>
          <w:sz w:val="20"/>
          <w:szCs w:val="20"/>
        </w:rPr>
        <w:t>second language</w:t>
      </w:r>
      <w:r w:rsidR="006D7A85" w:rsidRPr="00365B01">
        <w:rPr>
          <w:rFonts w:ascii="Times" w:hAnsi="Times" w:cs="Times New Roman"/>
          <w:sz w:val="20"/>
          <w:szCs w:val="20"/>
        </w:rPr>
        <w:t xml:space="preserve"> learners’ access and willingness to engage in </w:t>
      </w:r>
      <w:r w:rsidR="002E1E5B" w:rsidRPr="00365B01">
        <w:rPr>
          <w:rFonts w:ascii="Times" w:hAnsi="Times" w:cs="Times New Roman"/>
          <w:sz w:val="20"/>
          <w:szCs w:val="20"/>
        </w:rPr>
        <w:t>second language</w:t>
      </w:r>
      <w:r w:rsidR="006D7A85" w:rsidRPr="00365B01">
        <w:rPr>
          <w:rFonts w:ascii="Times" w:hAnsi="Times" w:cs="Times New Roman"/>
          <w:sz w:val="20"/>
          <w:szCs w:val="20"/>
        </w:rPr>
        <w:t xml:space="preserve"> social networks play a</w:t>
      </w:r>
      <w:r w:rsidR="00E84B48" w:rsidRPr="00365B01">
        <w:rPr>
          <w:rFonts w:ascii="Times" w:hAnsi="Times" w:cs="Times New Roman"/>
          <w:sz w:val="20"/>
          <w:szCs w:val="20"/>
        </w:rPr>
        <w:t xml:space="preserve"> crucial role in th</w:t>
      </w:r>
      <w:r w:rsidR="00234BA9" w:rsidRPr="00365B01">
        <w:rPr>
          <w:rFonts w:ascii="Times" w:hAnsi="Times" w:cs="Times New Roman"/>
          <w:sz w:val="20"/>
          <w:szCs w:val="20"/>
        </w:rPr>
        <w:t>ei</w:t>
      </w:r>
      <w:r w:rsidR="00D435AD" w:rsidRPr="00365B01">
        <w:rPr>
          <w:rFonts w:ascii="Times" w:hAnsi="Times" w:cs="Times New Roman"/>
          <w:sz w:val="20"/>
          <w:szCs w:val="20"/>
        </w:rPr>
        <w:t xml:space="preserve">r success. </w:t>
      </w:r>
      <w:r w:rsidR="004C49D0" w:rsidRPr="00365B01">
        <w:rPr>
          <w:rFonts w:ascii="Times" w:hAnsi="Times" w:cs="Times New Roman"/>
          <w:sz w:val="20"/>
          <w:szCs w:val="20"/>
        </w:rPr>
        <w:t>Their</w:t>
      </w:r>
      <w:r w:rsidR="00D435AD" w:rsidRPr="00365B01">
        <w:rPr>
          <w:rFonts w:ascii="Times" w:hAnsi="Times" w:cs="Times New Roman"/>
          <w:sz w:val="20"/>
          <w:szCs w:val="20"/>
        </w:rPr>
        <w:t xml:space="preserve"> identity</w:t>
      </w:r>
      <w:r w:rsidR="00234BA9" w:rsidRPr="00365B01">
        <w:rPr>
          <w:rFonts w:ascii="Times" w:hAnsi="Times" w:cs="Times New Roman"/>
          <w:sz w:val="20"/>
          <w:szCs w:val="20"/>
        </w:rPr>
        <w:t xml:space="preserve"> constrain</w:t>
      </w:r>
      <w:r w:rsidR="00D435AD" w:rsidRPr="00365B01">
        <w:rPr>
          <w:rFonts w:ascii="Times" w:hAnsi="Times" w:cs="Times New Roman"/>
          <w:sz w:val="20"/>
          <w:szCs w:val="20"/>
        </w:rPr>
        <w:t>s</w:t>
      </w:r>
      <w:r w:rsidR="00E84B48" w:rsidRPr="00365B01">
        <w:rPr>
          <w:rFonts w:ascii="Times" w:hAnsi="Times" w:cs="Times New Roman"/>
          <w:sz w:val="20"/>
          <w:szCs w:val="20"/>
        </w:rPr>
        <w:t xml:space="preserve"> a</w:t>
      </w:r>
      <w:r w:rsidR="00D435AD" w:rsidRPr="00365B01">
        <w:rPr>
          <w:rFonts w:ascii="Times" w:hAnsi="Times" w:cs="Times New Roman"/>
          <w:sz w:val="20"/>
          <w:szCs w:val="20"/>
        </w:rPr>
        <w:t>nd is</w:t>
      </w:r>
      <w:r w:rsidR="00E84B48" w:rsidRPr="00365B01">
        <w:rPr>
          <w:rFonts w:ascii="Times" w:hAnsi="Times" w:cs="Times New Roman"/>
          <w:sz w:val="20"/>
          <w:szCs w:val="20"/>
        </w:rPr>
        <w:t xml:space="preserve"> constrained by social interaction. </w:t>
      </w:r>
      <w:r w:rsidR="004C49D0" w:rsidRPr="00365B01">
        <w:rPr>
          <w:rFonts w:ascii="Times" w:hAnsi="Times" w:cs="Times New Roman"/>
          <w:sz w:val="20"/>
          <w:szCs w:val="20"/>
        </w:rPr>
        <w:t>T</w:t>
      </w:r>
      <w:r w:rsidR="00234BA9" w:rsidRPr="00365B01">
        <w:rPr>
          <w:rFonts w:ascii="Times" w:hAnsi="Times" w:cs="Times New Roman"/>
          <w:sz w:val="20"/>
          <w:szCs w:val="20"/>
        </w:rPr>
        <w:t>he complex</w:t>
      </w:r>
      <w:r w:rsidR="007A6C9D" w:rsidRPr="00365B01">
        <w:rPr>
          <w:rFonts w:ascii="Times" w:hAnsi="Times" w:cs="Times New Roman"/>
          <w:sz w:val="20"/>
          <w:szCs w:val="20"/>
        </w:rPr>
        <w:t>ity and mutability</w:t>
      </w:r>
      <w:r w:rsidR="00234BA9" w:rsidRPr="00365B01">
        <w:rPr>
          <w:rFonts w:ascii="Times" w:hAnsi="Times" w:cs="Times New Roman"/>
          <w:sz w:val="20"/>
          <w:szCs w:val="20"/>
        </w:rPr>
        <w:t xml:space="preserve"> of </w:t>
      </w:r>
      <w:r w:rsidR="00D435AD" w:rsidRPr="00365B01">
        <w:rPr>
          <w:rFonts w:ascii="Times" w:hAnsi="Times" w:cs="Times New Roman"/>
          <w:sz w:val="20"/>
          <w:szCs w:val="20"/>
        </w:rPr>
        <w:t>learner identity</w:t>
      </w:r>
      <w:r w:rsidR="00E84B48" w:rsidRPr="00365B01">
        <w:rPr>
          <w:rFonts w:ascii="Times" w:hAnsi="Times" w:cs="Times New Roman"/>
          <w:sz w:val="20"/>
          <w:szCs w:val="20"/>
        </w:rPr>
        <w:t xml:space="preserve"> </w:t>
      </w:r>
      <w:r w:rsidR="00234BA9" w:rsidRPr="00365B01">
        <w:rPr>
          <w:rFonts w:ascii="Times" w:hAnsi="Times" w:cs="Times New Roman"/>
          <w:sz w:val="20"/>
          <w:szCs w:val="20"/>
        </w:rPr>
        <w:t xml:space="preserve">can account for some challenges in ideally linear and systematic </w:t>
      </w:r>
      <w:r w:rsidR="00E84B48" w:rsidRPr="00365B01">
        <w:rPr>
          <w:rFonts w:ascii="Times" w:hAnsi="Times" w:cs="Times New Roman"/>
          <w:sz w:val="20"/>
          <w:szCs w:val="20"/>
        </w:rPr>
        <w:t>SLA research</w:t>
      </w:r>
      <w:r w:rsidR="00234BA9" w:rsidRPr="00365B01">
        <w:rPr>
          <w:rFonts w:ascii="Times" w:hAnsi="Times" w:cs="Times New Roman"/>
          <w:sz w:val="20"/>
          <w:szCs w:val="20"/>
        </w:rPr>
        <w:t>.</w:t>
      </w:r>
    </w:p>
    <w:p w14:paraId="6F97E042" w14:textId="37D05F40" w:rsidR="00FC5434" w:rsidRPr="00365B01" w:rsidRDefault="00FC5434" w:rsidP="00517BA3">
      <w:pPr>
        <w:spacing w:before="100" w:beforeAutospacing="1" w:after="100" w:afterAutospacing="1"/>
        <w:rPr>
          <w:rFonts w:ascii="Times" w:hAnsi="Times" w:cs="Times New Roman"/>
          <w:sz w:val="20"/>
          <w:szCs w:val="20"/>
        </w:rPr>
      </w:pPr>
      <w:proofErr w:type="spellStart"/>
      <w:r w:rsidRPr="00365B01">
        <w:rPr>
          <w:rFonts w:ascii="Times" w:hAnsi="Times" w:cs="Times New Roman"/>
          <w:sz w:val="20"/>
          <w:szCs w:val="20"/>
        </w:rPr>
        <w:t>Lantolf</w:t>
      </w:r>
      <w:proofErr w:type="spellEnd"/>
      <w:r w:rsidRPr="00365B01">
        <w:rPr>
          <w:rFonts w:ascii="Times" w:hAnsi="Times" w:cs="Times New Roman"/>
          <w:sz w:val="20"/>
          <w:szCs w:val="20"/>
        </w:rPr>
        <w:t xml:space="preserve"> and </w:t>
      </w:r>
      <w:r w:rsidR="00545B8C" w:rsidRPr="00365B01">
        <w:rPr>
          <w:rFonts w:ascii="Times" w:hAnsi="Times" w:cs="Times New Roman"/>
          <w:sz w:val="20"/>
          <w:szCs w:val="20"/>
        </w:rPr>
        <w:t>Johnson</w:t>
      </w:r>
      <w:r w:rsidR="004F04B0" w:rsidRPr="00365B01">
        <w:rPr>
          <w:rFonts w:ascii="Times" w:hAnsi="Times" w:cs="Times New Roman"/>
          <w:sz w:val="20"/>
          <w:szCs w:val="20"/>
        </w:rPr>
        <w:t xml:space="preserve"> </w:t>
      </w:r>
      <w:r w:rsidR="00BA43DA" w:rsidRPr="00365B01">
        <w:rPr>
          <w:rFonts w:ascii="Times" w:hAnsi="Times" w:cs="Times New Roman"/>
          <w:sz w:val="20"/>
          <w:szCs w:val="20"/>
        </w:rPr>
        <w:t>discussed</w:t>
      </w:r>
      <w:r w:rsidR="00545B8C" w:rsidRPr="00365B01">
        <w:rPr>
          <w:rFonts w:ascii="Times" w:hAnsi="Times" w:cs="Times New Roman"/>
          <w:sz w:val="20"/>
          <w:szCs w:val="20"/>
        </w:rPr>
        <w:t xml:space="preserve"> the implication</w:t>
      </w:r>
      <w:r w:rsidR="00172F2B" w:rsidRPr="00365B01">
        <w:rPr>
          <w:rFonts w:ascii="Times" w:hAnsi="Times" w:cs="Times New Roman"/>
          <w:sz w:val="20"/>
          <w:szCs w:val="20"/>
        </w:rPr>
        <w:t>s</w:t>
      </w:r>
      <w:r w:rsidR="00545B8C" w:rsidRPr="00365B01">
        <w:rPr>
          <w:rFonts w:ascii="Times" w:hAnsi="Times" w:cs="Times New Roman"/>
          <w:sz w:val="20"/>
          <w:szCs w:val="20"/>
        </w:rPr>
        <w:t xml:space="preserve"> of the social orientation of SLA for educational praxis. They </w:t>
      </w:r>
      <w:r w:rsidR="004F04B0" w:rsidRPr="00365B01">
        <w:rPr>
          <w:rFonts w:ascii="Times" w:hAnsi="Times" w:cs="Times New Roman"/>
          <w:sz w:val="20"/>
          <w:szCs w:val="20"/>
        </w:rPr>
        <w:t xml:space="preserve">highlighted the </w:t>
      </w:r>
      <w:r w:rsidR="00FD0763" w:rsidRPr="00365B01">
        <w:rPr>
          <w:rFonts w:ascii="Times" w:hAnsi="Times" w:cs="Times New Roman"/>
          <w:sz w:val="20"/>
          <w:szCs w:val="20"/>
        </w:rPr>
        <w:t>necessity of bringing human</w:t>
      </w:r>
      <w:r w:rsidR="004F04B0" w:rsidRPr="00365B01">
        <w:rPr>
          <w:rFonts w:ascii="Times" w:hAnsi="Times" w:cs="Times New Roman"/>
          <w:sz w:val="20"/>
          <w:szCs w:val="20"/>
        </w:rPr>
        <w:t xml:space="preserve"> agency into </w:t>
      </w:r>
      <w:r w:rsidR="00FD0763" w:rsidRPr="00365B01">
        <w:rPr>
          <w:rFonts w:ascii="Times" w:hAnsi="Times" w:cs="Times New Roman"/>
          <w:sz w:val="20"/>
          <w:szCs w:val="20"/>
        </w:rPr>
        <w:t>the understanding of internalization in classroom discourse. They proposed that lang</w:t>
      </w:r>
      <w:r w:rsidR="00172F2B" w:rsidRPr="00365B01">
        <w:rPr>
          <w:rFonts w:ascii="Times" w:hAnsi="Times" w:cs="Times New Roman"/>
          <w:sz w:val="20"/>
          <w:szCs w:val="20"/>
        </w:rPr>
        <w:t>uage and culture be (</w:t>
      </w:r>
      <w:proofErr w:type="gramStart"/>
      <w:r w:rsidR="00172F2B" w:rsidRPr="00365B01">
        <w:rPr>
          <w:rFonts w:ascii="Times" w:hAnsi="Times" w:cs="Times New Roman"/>
          <w:sz w:val="20"/>
          <w:szCs w:val="20"/>
        </w:rPr>
        <w:t>re)unified</w:t>
      </w:r>
      <w:proofErr w:type="gramEnd"/>
      <w:r w:rsidR="00FD0763" w:rsidRPr="00365B01">
        <w:rPr>
          <w:rFonts w:ascii="Times" w:hAnsi="Times" w:cs="Times New Roman"/>
          <w:sz w:val="20"/>
          <w:szCs w:val="20"/>
        </w:rPr>
        <w:t xml:space="preserve"> </w:t>
      </w:r>
      <w:r w:rsidR="00172F2B" w:rsidRPr="00365B01">
        <w:rPr>
          <w:rFonts w:ascii="Times" w:hAnsi="Times" w:cs="Times New Roman"/>
          <w:sz w:val="20"/>
          <w:szCs w:val="20"/>
        </w:rPr>
        <w:t xml:space="preserve">and that </w:t>
      </w:r>
      <w:r w:rsidR="002E1E5B" w:rsidRPr="00365B01">
        <w:rPr>
          <w:rFonts w:ascii="Times" w:hAnsi="Times" w:cs="Times New Roman"/>
          <w:sz w:val="20"/>
          <w:szCs w:val="20"/>
        </w:rPr>
        <w:t>second language</w:t>
      </w:r>
      <w:r w:rsidR="00FD0763" w:rsidRPr="00365B01">
        <w:rPr>
          <w:rFonts w:ascii="Times" w:hAnsi="Times" w:cs="Times New Roman"/>
          <w:sz w:val="20"/>
          <w:szCs w:val="20"/>
        </w:rPr>
        <w:t xml:space="preserve"> instruction be (re)situated in concrete communicative activities designed for conceptual </w:t>
      </w:r>
      <w:r w:rsidR="00172F2B" w:rsidRPr="00365B01">
        <w:rPr>
          <w:rFonts w:ascii="Times" w:hAnsi="Times" w:cs="Times New Roman"/>
          <w:sz w:val="20"/>
          <w:szCs w:val="20"/>
        </w:rPr>
        <w:t>understanding</w:t>
      </w:r>
      <w:r w:rsidR="000B062B" w:rsidRPr="00365B01">
        <w:rPr>
          <w:rFonts w:ascii="Times" w:hAnsi="Times" w:cs="Times New Roman"/>
          <w:sz w:val="20"/>
          <w:szCs w:val="20"/>
        </w:rPr>
        <w:t xml:space="preserve"> in context. C</w:t>
      </w:r>
      <w:r w:rsidR="00FD0763" w:rsidRPr="00365B01">
        <w:rPr>
          <w:rFonts w:ascii="Times" w:hAnsi="Times" w:cs="Times New Roman"/>
          <w:sz w:val="20"/>
          <w:szCs w:val="20"/>
        </w:rPr>
        <w:t xml:space="preserve">oncept-based instruction can build </w:t>
      </w:r>
      <w:r w:rsidR="002E1E5B" w:rsidRPr="00365B01">
        <w:rPr>
          <w:rFonts w:ascii="Times" w:hAnsi="Times" w:cs="Times New Roman"/>
          <w:sz w:val="20"/>
          <w:szCs w:val="20"/>
        </w:rPr>
        <w:t xml:space="preserve">second language </w:t>
      </w:r>
      <w:r w:rsidR="00FD0763" w:rsidRPr="00365B01">
        <w:rPr>
          <w:rFonts w:ascii="Times" w:hAnsi="Times" w:cs="Times New Roman"/>
          <w:sz w:val="20"/>
          <w:szCs w:val="20"/>
        </w:rPr>
        <w:t xml:space="preserve">learners’ capacity to </w:t>
      </w:r>
      <w:r w:rsidR="00EC443B" w:rsidRPr="00365B01">
        <w:rPr>
          <w:rFonts w:ascii="Times" w:hAnsi="Times" w:cs="Times New Roman"/>
          <w:sz w:val="20"/>
          <w:szCs w:val="20"/>
        </w:rPr>
        <w:t xml:space="preserve">adjust and function in </w:t>
      </w:r>
      <w:r w:rsidR="00172F2B" w:rsidRPr="00365B01">
        <w:rPr>
          <w:rFonts w:ascii="Times" w:hAnsi="Times" w:cs="Times New Roman"/>
          <w:sz w:val="20"/>
          <w:szCs w:val="20"/>
        </w:rPr>
        <w:t xml:space="preserve">a </w:t>
      </w:r>
      <w:r w:rsidR="002E1E5B" w:rsidRPr="00365B01">
        <w:rPr>
          <w:rFonts w:ascii="Times" w:hAnsi="Times" w:cs="Times New Roman"/>
          <w:sz w:val="20"/>
          <w:szCs w:val="20"/>
        </w:rPr>
        <w:t>second language</w:t>
      </w:r>
      <w:r w:rsidR="00EC443B" w:rsidRPr="00365B01">
        <w:rPr>
          <w:rFonts w:ascii="Times" w:hAnsi="Times" w:cs="Times New Roman"/>
          <w:sz w:val="20"/>
          <w:szCs w:val="20"/>
        </w:rPr>
        <w:t xml:space="preserve"> and </w:t>
      </w:r>
      <w:r w:rsidR="00172F2B" w:rsidRPr="00365B01">
        <w:rPr>
          <w:rFonts w:ascii="Times" w:hAnsi="Times" w:cs="Times New Roman"/>
          <w:sz w:val="20"/>
          <w:szCs w:val="20"/>
        </w:rPr>
        <w:t xml:space="preserve">also </w:t>
      </w:r>
      <w:r w:rsidR="00EC443B" w:rsidRPr="00365B01">
        <w:rPr>
          <w:rFonts w:ascii="Times" w:hAnsi="Times" w:cs="Times New Roman"/>
          <w:sz w:val="20"/>
          <w:szCs w:val="20"/>
        </w:rPr>
        <w:t xml:space="preserve">improve </w:t>
      </w:r>
      <w:r w:rsidR="002E1E5B" w:rsidRPr="00365B01">
        <w:rPr>
          <w:rFonts w:ascii="Times" w:hAnsi="Times" w:cs="Times New Roman"/>
          <w:sz w:val="20"/>
          <w:szCs w:val="20"/>
        </w:rPr>
        <w:t>second language</w:t>
      </w:r>
      <w:r w:rsidR="00EC443B" w:rsidRPr="00365B01">
        <w:rPr>
          <w:rFonts w:ascii="Times" w:hAnsi="Times" w:cs="Times New Roman"/>
          <w:sz w:val="20"/>
          <w:szCs w:val="20"/>
        </w:rPr>
        <w:t xml:space="preserve"> teachers’ critical thinking ability about </w:t>
      </w:r>
      <w:r w:rsidR="002E1E5B" w:rsidRPr="00365B01">
        <w:rPr>
          <w:rFonts w:ascii="Times" w:hAnsi="Times" w:cs="Times New Roman"/>
          <w:sz w:val="20"/>
          <w:szCs w:val="20"/>
        </w:rPr>
        <w:t>second language</w:t>
      </w:r>
      <w:r w:rsidR="00A84653" w:rsidRPr="00365B01">
        <w:rPr>
          <w:rFonts w:ascii="Times" w:hAnsi="Times" w:cs="Times New Roman"/>
          <w:sz w:val="20"/>
          <w:szCs w:val="20"/>
        </w:rPr>
        <w:t xml:space="preserve"> classroom discourse and praxis</w:t>
      </w:r>
      <w:r w:rsidR="00EC443B" w:rsidRPr="00365B01">
        <w:rPr>
          <w:rFonts w:ascii="Times" w:hAnsi="Times" w:cs="Times New Roman"/>
          <w:sz w:val="20"/>
          <w:szCs w:val="20"/>
        </w:rPr>
        <w:t>.</w:t>
      </w:r>
    </w:p>
    <w:p w14:paraId="32FBB727" w14:textId="3E3BA053" w:rsidR="00FC5434" w:rsidRPr="00365B01" w:rsidRDefault="0017690B"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Echoing </w:t>
      </w:r>
      <w:proofErr w:type="spellStart"/>
      <w:r w:rsidRPr="00365B01">
        <w:rPr>
          <w:rFonts w:ascii="Times" w:hAnsi="Times" w:cs="Times New Roman"/>
          <w:sz w:val="20"/>
          <w:szCs w:val="20"/>
        </w:rPr>
        <w:t>Lantolf</w:t>
      </w:r>
      <w:proofErr w:type="spellEnd"/>
      <w:r w:rsidRPr="00365B01">
        <w:rPr>
          <w:rFonts w:ascii="Times" w:hAnsi="Times" w:cs="Times New Roman"/>
          <w:sz w:val="20"/>
          <w:szCs w:val="20"/>
        </w:rPr>
        <w:t xml:space="preserve"> and Johnson’s viewpoints, </w:t>
      </w:r>
      <w:r w:rsidR="00BA43DA" w:rsidRPr="00365B01">
        <w:rPr>
          <w:rFonts w:ascii="Times" w:hAnsi="Times" w:cs="Times New Roman"/>
          <w:sz w:val="20"/>
          <w:szCs w:val="20"/>
        </w:rPr>
        <w:t>Freeman</w:t>
      </w:r>
      <w:r w:rsidR="00A84653" w:rsidRPr="00365B01">
        <w:rPr>
          <w:rFonts w:ascii="Times" w:hAnsi="Times" w:cs="Times New Roman"/>
          <w:sz w:val="20"/>
          <w:szCs w:val="20"/>
        </w:rPr>
        <w:t xml:space="preserve"> </w:t>
      </w:r>
      <w:r w:rsidR="00BA43DA" w:rsidRPr="00365B01">
        <w:rPr>
          <w:rFonts w:ascii="Times" w:hAnsi="Times" w:cs="Times New Roman"/>
          <w:sz w:val="20"/>
          <w:szCs w:val="20"/>
        </w:rPr>
        <w:t>mov</w:t>
      </w:r>
      <w:r w:rsidRPr="00365B01">
        <w:rPr>
          <w:rFonts w:ascii="Times" w:hAnsi="Times" w:cs="Times New Roman"/>
          <w:sz w:val="20"/>
          <w:szCs w:val="20"/>
        </w:rPr>
        <w:t xml:space="preserve">ed the refocusing of </w:t>
      </w:r>
      <w:r w:rsidR="002E1E5B" w:rsidRPr="00365B01">
        <w:rPr>
          <w:rFonts w:ascii="Times" w:hAnsi="Times" w:cs="Times New Roman"/>
          <w:sz w:val="20"/>
          <w:szCs w:val="20"/>
        </w:rPr>
        <w:t>second language</w:t>
      </w:r>
      <w:r w:rsidRPr="00365B01">
        <w:rPr>
          <w:rFonts w:ascii="Times" w:hAnsi="Times" w:cs="Times New Roman"/>
          <w:sz w:val="20"/>
          <w:szCs w:val="20"/>
        </w:rPr>
        <w:t xml:space="preserve"> teaching on meaning</w:t>
      </w:r>
      <w:r w:rsidR="00073C0E" w:rsidRPr="00365B01">
        <w:rPr>
          <w:rFonts w:ascii="Times" w:hAnsi="Times" w:cs="Times New Roman"/>
          <w:sz w:val="20"/>
          <w:szCs w:val="20"/>
        </w:rPr>
        <w:t>-driven classroom activities and</w:t>
      </w:r>
      <w:r w:rsidRPr="00365B01">
        <w:rPr>
          <w:rFonts w:ascii="Times" w:hAnsi="Times" w:cs="Times New Roman"/>
          <w:sz w:val="20"/>
          <w:szCs w:val="20"/>
        </w:rPr>
        <w:t xml:space="preserve"> the reshaping of le</w:t>
      </w:r>
      <w:r w:rsidR="00172F2B" w:rsidRPr="00365B01">
        <w:rPr>
          <w:rFonts w:ascii="Times" w:hAnsi="Times" w:cs="Times New Roman"/>
          <w:sz w:val="20"/>
          <w:szCs w:val="20"/>
        </w:rPr>
        <w:t>arner and teacher identity</w:t>
      </w:r>
      <w:r w:rsidR="00073C0E" w:rsidRPr="00365B01">
        <w:rPr>
          <w:rFonts w:ascii="Times" w:hAnsi="Times" w:cs="Times New Roman"/>
          <w:sz w:val="20"/>
          <w:szCs w:val="20"/>
        </w:rPr>
        <w:t>.</w:t>
      </w:r>
      <w:r w:rsidR="000065B3" w:rsidRPr="00365B01">
        <w:rPr>
          <w:rFonts w:ascii="Times" w:hAnsi="Times" w:cs="Times New Roman"/>
          <w:sz w:val="20"/>
          <w:szCs w:val="20"/>
        </w:rPr>
        <w:t xml:space="preserve"> To make </w:t>
      </w:r>
      <w:r w:rsidR="002C3CA9">
        <w:rPr>
          <w:rFonts w:ascii="Times" w:hAnsi="Times" w:cs="Times New Roman"/>
          <w:sz w:val="20"/>
          <w:szCs w:val="20"/>
        </w:rPr>
        <w:t>his point, Freeman</w:t>
      </w:r>
      <w:r w:rsidR="000065B3" w:rsidRPr="00365B01">
        <w:rPr>
          <w:rFonts w:ascii="Times" w:hAnsi="Times" w:cs="Times New Roman"/>
          <w:sz w:val="20"/>
          <w:szCs w:val="20"/>
        </w:rPr>
        <w:t xml:space="preserve"> discussed different</w:t>
      </w:r>
      <w:r w:rsidR="00073C0E" w:rsidRPr="00365B01">
        <w:rPr>
          <w:rFonts w:ascii="Times" w:hAnsi="Times" w:cs="Times New Roman"/>
          <w:sz w:val="20"/>
          <w:szCs w:val="20"/>
        </w:rPr>
        <w:t xml:space="preserve"> teaching methods and SLA constructs to display paradigm shifts </w:t>
      </w:r>
      <w:r w:rsidR="00172F2B" w:rsidRPr="00365B01">
        <w:rPr>
          <w:rFonts w:ascii="Times" w:hAnsi="Times" w:cs="Times New Roman"/>
          <w:sz w:val="20"/>
          <w:szCs w:val="20"/>
        </w:rPr>
        <w:t xml:space="preserve">in the history </w:t>
      </w:r>
      <w:r w:rsidR="00073C0E" w:rsidRPr="00365B01">
        <w:rPr>
          <w:rFonts w:ascii="Times" w:hAnsi="Times" w:cs="Times New Roman"/>
          <w:sz w:val="20"/>
          <w:szCs w:val="20"/>
        </w:rPr>
        <w:t>and the effect of Firth and Wagner (1997)</w:t>
      </w:r>
      <w:r w:rsidR="009A2EBF" w:rsidRPr="00365B01">
        <w:rPr>
          <w:rFonts w:ascii="Times" w:hAnsi="Times" w:cs="Times New Roman"/>
          <w:sz w:val="20"/>
          <w:szCs w:val="20"/>
        </w:rPr>
        <w:t xml:space="preserve"> on pedagogy</w:t>
      </w:r>
      <w:r w:rsidR="0008582B" w:rsidRPr="00365B01">
        <w:rPr>
          <w:rFonts w:ascii="Times" w:hAnsi="Times" w:cs="Times New Roman"/>
          <w:sz w:val="20"/>
          <w:szCs w:val="20"/>
        </w:rPr>
        <w:t xml:space="preserve">. </w:t>
      </w:r>
    </w:p>
    <w:p w14:paraId="1AA03E54" w14:textId="203623BA" w:rsidR="00FC5434" w:rsidRPr="00365B01" w:rsidRDefault="00BA43DA"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Considering the global multilingual reality, </w:t>
      </w:r>
      <w:proofErr w:type="spellStart"/>
      <w:r w:rsidR="00FC5434" w:rsidRPr="00365B01">
        <w:rPr>
          <w:rFonts w:ascii="Times" w:hAnsi="Times" w:cs="Times New Roman"/>
          <w:sz w:val="20"/>
          <w:szCs w:val="20"/>
        </w:rPr>
        <w:t>Kramsch</w:t>
      </w:r>
      <w:proofErr w:type="spellEnd"/>
      <w:r w:rsidR="00FC5434" w:rsidRPr="00365B01">
        <w:rPr>
          <w:rFonts w:ascii="Times" w:hAnsi="Times" w:cs="Times New Roman"/>
          <w:sz w:val="20"/>
          <w:szCs w:val="20"/>
        </w:rPr>
        <w:t xml:space="preserve"> and Whiteside </w:t>
      </w:r>
      <w:r w:rsidR="0037737A" w:rsidRPr="00365B01">
        <w:rPr>
          <w:rFonts w:ascii="Times" w:hAnsi="Times" w:cs="Times New Roman"/>
          <w:sz w:val="20"/>
          <w:szCs w:val="20"/>
        </w:rPr>
        <w:t xml:space="preserve">examined </w:t>
      </w:r>
      <w:r w:rsidR="00CA028E" w:rsidRPr="00365B01">
        <w:rPr>
          <w:rFonts w:ascii="Times" w:hAnsi="Times" w:cs="Times New Roman"/>
          <w:sz w:val="20"/>
          <w:szCs w:val="20"/>
        </w:rPr>
        <w:t>the change in the interpretation</w:t>
      </w:r>
      <w:r w:rsidR="0037737A" w:rsidRPr="00365B01">
        <w:rPr>
          <w:rFonts w:ascii="Times" w:hAnsi="Times" w:cs="Times New Roman"/>
          <w:sz w:val="20"/>
          <w:szCs w:val="20"/>
        </w:rPr>
        <w:t xml:space="preserve"> of three p</w:t>
      </w:r>
      <w:r w:rsidR="00CA028E" w:rsidRPr="00365B01">
        <w:rPr>
          <w:rFonts w:ascii="Times" w:hAnsi="Times" w:cs="Times New Roman"/>
          <w:sz w:val="20"/>
          <w:szCs w:val="20"/>
        </w:rPr>
        <w:t>rimary SLA concepts</w:t>
      </w:r>
      <w:r w:rsidR="00E278AD" w:rsidRPr="00365B01">
        <w:rPr>
          <w:rFonts w:ascii="Times" w:hAnsi="Times" w:cs="Times New Roman"/>
          <w:sz w:val="20"/>
          <w:szCs w:val="20"/>
        </w:rPr>
        <w:t xml:space="preserve"> challenged by Firth and Wagner (1997):</w:t>
      </w:r>
      <w:r w:rsidR="00CA028E" w:rsidRPr="00365B01">
        <w:rPr>
          <w:rFonts w:ascii="Times" w:hAnsi="Times" w:cs="Times New Roman"/>
          <w:sz w:val="20"/>
          <w:szCs w:val="20"/>
        </w:rPr>
        <w:t xml:space="preserve"> </w:t>
      </w:r>
      <w:r w:rsidR="00CA028E" w:rsidRPr="00365B01">
        <w:rPr>
          <w:rFonts w:ascii="Times" w:hAnsi="Times" w:cs="Times New Roman"/>
          <w:i/>
          <w:sz w:val="20"/>
          <w:szCs w:val="20"/>
        </w:rPr>
        <w:t xml:space="preserve">native speaker, </w:t>
      </w:r>
      <w:proofErr w:type="spellStart"/>
      <w:r w:rsidR="00CA028E" w:rsidRPr="00365B01">
        <w:rPr>
          <w:rFonts w:ascii="Times" w:hAnsi="Times" w:cs="Times New Roman"/>
          <w:i/>
          <w:sz w:val="20"/>
          <w:szCs w:val="20"/>
        </w:rPr>
        <w:t>interlanguage</w:t>
      </w:r>
      <w:proofErr w:type="spellEnd"/>
      <w:r w:rsidR="00CA028E" w:rsidRPr="00365B01">
        <w:rPr>
          <w:rFonts w:ascii="Times" w:hAnsi="Times" w:cs="Times New Roman"/>
          <w:i/>
          <w:sz w:val="20"/>
          <w:szCs w:val="20"/>
        </w:rPr>
        <w:t xml:space="preserve"> </w:t>
      </w:r>
      <w:r w:rsidR="00CA028E" w:rsidRPr="00365B01">
        <w:rPr>
          <w:rFonts w:ascii="Times" w:hAnsi="Times" w:cs="Times New Roman"/>
          <w:sz w:val="20"/>
          <w:szCs w:val="20"/>
        </w:rPr>
        <w:t>and</w:t>
      </w:r>
      <w:r w:rsidR="00CA028E" w:rsidRPr="00365B01">
        <w:rPr>
          <w:rFonts w:ascii="Times" w:hAnsi="Times" w:cs="Times New Roman"/>
          <w:i/>
          <w:sz w:val="20"/>
          <w:szCs w:val="20"/>
        </w:rPr>
        <w:t xml:space="preserve"> the language learner</w:t>
      </w:r>
      <w:r w:rsidR="00CA028E" w:rsidRPr="00365B01">
        <w:rPr>
          <w:rFonts w:ascii="Times" w:hAnsi="Times" w:cs="Times New Roman"/>
          <w:sz w:val="20"/>
          <w:szCs w:val="20"/>
        </w:rPr>
        <w:t xml:space="preserve">. They maintained that </w:t>
      </w:r>
      <w:r w:rsidR="009A0E21" w:rsidRPr="00365B01">
        <w:rPr>
          <w:rFonts w:ascii="Times" w:hAnsi="Times" w:cs="Times New Roman"/>
          <w:sz w:val="20"/>
          <w:szCs w:val="20"/>
        </w:rPr>
        <w:t xml:space="preserve">the three notions </w:t>
      </w:r>
      <w:r w:rsidR="00E278AD" w:rsidRPr="00365B01">
        <w:rPr>
          <w:rFonts w:ascii="Times" w:hAnsi="Times" w:cs="Times New Roman"/>
          <w:sz w:val="20"/>
          <w:szCs w:val="20"/>
        </w:rPr>
        <w:t>should</w:t>
      </w:r>
      <w:r w:rsidR="009A0E21" w:rsidRPr="00365B01">
        <w:rPr>
          <w:rFonts w:ascii="Times" w:hAnsi="Times" w:cs="Times New Roman"/>
          <w:sz w:val="20"/>
          <w:szCs w:val="20"/>
        </w:rPr>
        <w:t xml:space="preserve"> be broadened because their socially relative and discursive dimensions ha</w:t>
      </w:r>
      <w:r w:rsidR="002B4100" w:rsidRPr="00365B01">
        <w:rPr>
          <w:rFonts w:ascii="Times" w:hAnsi="Times" w:cs="Times New Roman"/>
          <w:sz w:val="20"/>
          <w:szCs w:val="20"/>
        </w:rPr>
        <w:t>ve</w:t>
      </w:r>
      <w:r w:rsidR="009A0E21" w:rsidRPr="00365B01">
        <w:rPr>
          <w:rFonts w:ascii="Times" w:hAnsi="Times" w:cs="Times New Roman"/>
          <w:sz w:val="20"/>
          <w:szCs w:val="20"/>
        </w:rPr>
        <w:t xml:space="preserve"> been revealed</w:t>
      </w:r>
      <w:r w:rsidR="00C95063" w:rsidRPr="00365B01">
        <w:rPr>
          <w:rFonts w:ascii="Times" w:hAnsi="Times" w:cs="Times New Roman"/>
          <w:sz w:val="20"/>
          <w:szCs w:val="20"/>
        </w:rPr>
        <w:t>.</w:t>
      </w:r>
    </w:p>
    <w:p w14:paraId="3FABF652" w14:textId="0A6C40FF" w:rsidR="00FC5434" w:rsidRPr="00365B01" w:rsidRDefault="00EE30E9"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Unlike</w:t>
      </w:r>
      <w:r w:rsidR="00BA43DA" w:rsidRPr="00365B01">
        <w:rPr>
          <w:rFonts w:ascii="Times" w:hAnsi="Times" w:cs="Times New Roman"/>
          <w:sz w:val="20"/>
          <w:szCs w:val="20"/>
        </w:rPr>
        <w:t xml:space="preserve"> </w:t>
      </w:r>
      <w:proofErr w:type="spellStart"/>
      <w:r w:rsidR="00BA43DA" w:rsidRPr="00365B01">
        <w:rPr>
          <w:rFonts w:ascii="Times" w:hAnsi="Times" w:cs="Times New Roman"/>
          <w:sz w:val="20"/>
          <w:szCs w:val="20"/>
        </w:rPr>
        <w:t>Kramsch</w:t>
      </w:r>
      <w:proofErr w:type="spellEnd"/>
      <w:r w:rsidR="00BA43DA" w:rsidRPr="00365B01">
        <w:rPr>
          <w:rFonts w:ascii="Times" w:hAnsi="Times" w:cs="Times New Roman"/>
          <w:sz w:val="20"/>
          <w:szCs w:val="20"/>
        </w:rPr>
        <w:t xml:space="preserve"> and Whiteside</w:t>
      </w:r>
      <w:r w:rsidR="00D175A5" w:rsidRPr="00365B01">
        <w:rPr>
          <w:rFonts w:ascii="Times" w:hAnsi="Times" w:cs="Times New Roman"/>
          <w:sz w:val="20"/>
          <w:szCs w:val="20"/>
        </w:rPr>
        <w:t xml:space="preserve">, </w:t>
      </w:r>
      <w:proofErr w:type="spellStart"/>
      <w:r w:rsidR="00BA43DA" w:rsidRPr="00365B01">
        <w:rPr>
          <w:rFonts w:ascii="Times" w:hAnsi="Times" w:cs="Times New Roman"/>
          <w:sz w:val="20"/>
          <w:szCs w:val="20"/>
        </w:rPr>
        <w:t>Canagarajah</w:t>
      </w:r>
      <w:proofErr w:type="spellEnd"/>
      <w:r w:rsidR="00C86E15" w:rsidRPr="00365B01">
        <w:rPr>
          <w:rFonts w:ascii="Times" w:hAnsi="Times" w:cs="Times New Roman"/>
          <w:sz w:val="20"/>
          <w:szCs w:val="20"/>
        </w:rPr>
        <w:t xml:space="preserve"> </w:t>
      </w:r>
      <w:r w:rsidRPr="00365B01">
        <w:rPr>
          <w:rFonts w:ascii="Times" w:hAnsi="Times" w:cs="Times New Roman"/>
          <w:sz w:val="20"/>
          <w:szCs w:val="20"/>
        </w:rPr>
        <w:t>question</w:t>
      </w:r>
      <w:r w:rsidR="00D175A5" w:rsidRPr="00365B01">
        <w:rPr>
          <w:rFonts w:ascii="Times" w:hAnsi="Times" w:cs="Times New Roman"/>
          <w:sz w:val="20"/>
          <w:szCs w:val="20"/>
        </w:rPr>
        <w:t xml:space="preserve">ed </w:t>
      </w:r>
      <w:r w:rsidR="009A2EBF" w:rsidRPr="00365B01">
        <w:rPr>
          <w:rFonts w:ascii="Times" w:hAnsi="Times" w:cs="Times New Roman"/>
          <w:sz w:val="20"/>
          <w:szCs w:val="20"/>
        </w:rPr>
        <w:t xml:space="preserve">the use of those three </w:t>
      </w:r>
      <w:r w:rsidR="00E278AD" w:rsidRPr="00365B01">
        <w:rPr>
          <w:rFonts w:ascii="Times" w:hAnsi="Times" w:cs="Times New Roman"/>
          <w:sz w:val="20"/>
          <w:szCs w:val="20"/>
        </w:rPr>
        <w:t xml:space="preserve">terms </w:t>
      </w:r>
      <w:r w:rsidR="00D175A5" w:rsidRPr="00365B01">
        <w:rPr>
          <w:rFonts w:ascii="Times" w:hAnsi="Times" w:cs="Times New Roman"/>
          <w:sz w:val="20"/>
          <w:szCs w:val="20"/>
        </w:rPr>
        <w:t>against the backdrop of multilingual communities speaking lingua franca English</w:t>
      </w:r>
      <w:r w:rsidR="0074405C" w:rsidRPr="00365B01">
        <w:rPr>
          <w:rFonts w:ascii="Times" w:hAnsi="Times" w:cs="Times New Roman"/>
          <w:sz w:val="20"/>
          <w:szCs w:val="20"/>
        </w:rPr>
        <w:t xml:space="preserve"> (LFE)</w:t>
      </w:r>
      <w:r w:rsidR="00D175A5" w:rsidRPr="00365B01">
        <w:rPr>
          <w:rFonts w:ascii="Times" w:hAnsi="Times" w:cs="Times New Roman"/>
          <w:sz w:val="20"/>
          <w:szCs w:val="20"/>
        </w:rPr>
        <w:t xml:space="preserve">. </w:t>
      </w:r>
      <w:r w:rsidR="0074405C" w:rsidRPr="00365B01">
        <w:rPr>
          <w:rFonts w:ascii="Times" w:hAnsi="Times" w:cs="Times New Roman"/>
          <w:sz w:val="20"/>
          <w:szCs w:val="20"/>
        </w:rPr>
        <w:t xml:space="preserve">Since LFE is </w:t>
      </w:r>
      <w:proofErr w:type="spellStart"/>
      <w:r w:rsidR="0074405C" w:rsidRPr="00365B01">
        <w:rPr>
          <w:rFonts w:ascii="Times" w:hAnsi="Times" w:cs="Times New Roman"/>
          <w:sz w:val="20"/>
          <w:szCs w:val="20"/>
        </w:rPr>
        <w:t>intersubjectively</w:t>
      </w:r>
      <w:proofErr w:type="spellEnd"/>
      <w:r w:rsidR="0074405C" w:rsidRPr="00365B01">
        <w:rPr>
          <w:rFonts w:ascii="Times" w:hAnsi="Times" w:cs="Times New Roman"/>
          <w:sz w:val="20"/>
          <w:szCs w:val="20"/>
        </w:rPr>
        <w:t xml:space="preserve"> constructed and discursively negotiated by participants</w:t>
      </w:r>
      <w:r w:rsidRPr="00365B01">
        <w:rPr>
          <w:rFonts w:ascii="Times" w:hAnsi="Times" w:cs="Times New Roman"/>
          <w:sz w:val="20"/>
          <w:szCs w:val="20"/>
        </w:rPr>
        <w:t xml:space="preserve"> from different linguistic and cultural backgrounds</w:t>
      </w:r>
      <w:r w:rsidR="0074405C" w:rsidRPr="00365B01">
        <w:rPr>
          <w:rFonts w:ascii="Times" w:hAnsi="Times" w:cs="Times New Roman"/>
          <w:sz w:val="20"/>
          <w:szCs w:val="20"/>
        </w:rPr>
        <w:t>, one form that is inappropriate or unintelligible</w:t>
      </w:r>
      <w:r w:rsidRPr="00365B01">
        <w:rPr>
          <w:rFonts w:ascii="Times" w:hAnsi="Times" w:cs="Times New Roman"/>
          <w:sz w:val="20"/>
          <w:szCs w:val="20"/>
        </w:rPr>
        <w:t xml:space="preserve"> in one context</w:t>
      </w:r>
      <w:r w:rsidR="0074405C" w:rsidRPr="00365B01">
        <w:rPr>
          <w:rFonts w:ascii="Times" w:hAnsi="Times" w:cs="Times New Roman"/>
          <w:sz w:val="20"/>
          <w:szCs w:val="20"/>
        </w:rPr>
        <w:t xml:space="preserve"> might turn out to be acceptable and understandable in another. </w:t>
      </w:r>
      <w:r w:rsidRPr="00365B01">
        <w:rPr>
          <w:rFonts w:ascii="Times" w:hAnsi="Times" w:cs="Times New Roman"/>
          <w:sz w:val="20"/>
          <w:szCs w:val="20"/>
        </w:rPr>
        <w:t xml:space="preserve">The fluidity and hybridity of LFE indicates the invalidity of the three </w:t>
      </w:r>
      <w:r w:rsidR="003A76FB" w:rsidRPr="00365B01">
        <w:rPr>
          <w:rFonts w:ascii="Times" w:hAnsi="Times" w:cs="Times New Roman"/>
          <w:sz w:val="20"/>
          <w:szCs w:val="20"/>
        </w:rPr>
        <w:t xml:space="preserve">structuralist </w:t>
      </w:r>
      <w:r w:rsidRPr="00365B01">
        <w:rPr>
          <w:rFonts w:ascii="Times" w:hAnsi="Times" w:cs="Times New Roman"/>
          <w:sz w:val="20"/>
          <w:szCs w:val="20"/>
        </w:rPr>
        <w:t>notions and leads to the birth of uniq</w:t>
      </w:r>
      <w:r w:rsidR="009A2EBF" w:rsidRPr="00365B01">
        <w:rPr>
          <w:rFonts w:ascii="Times" w:hAnsi="Times" w:cs="Times New Roman"/>
          <w:sz w:val="20"/>
          <w:szCs w:val="20"/>
        </w:rPr>
        <w:t xml:space="preserve">ue ways to assess LFE speakers </w:t>
      </w:r>
      <w:r w:rsidR="003A76FB" w:rsidRPr="00365B01">
        <w:rPr>
          <w:rFonts w:ascii="Times" w:hAnsi="Times" w:cs="Times New Roman"/>
          <w:sz w:val="20"/>
          <w:szCs w:val="20"/>
        </w:rPr>
        <w:t>in areas of interaction</w:t>
      </w:r>
      <w:r w:rsidRPr="00365B01">
        <w:rPr>
          <w:rFonts w:ascii="Times" w:hAnsi="Times" w:cs="Times New Roman"/>
          <w:sz w:val="20"/>
          <w:szCs w:val="20"/>
        </w:rPr>
        <w:t xml:space="preserve"> strategies, </w:t>
      </w:r>
      <w:r w:rsidR="003A76FB" w:rsidRPr="00365B01">
        <w:rPr>
          <w:rFonts w:ascii="Times" w:hAnsi="Times" w:cs="Times New Roman"/>
          <w:sz w:val="20"/>
          <w:szCs w:val="20"/>
        </w:rPr>
        <w:t>situated performance, communicative repertoire and sociolinguistic sensitivity</w:t>
      </w:r>
      <w:r w:rsidRPr="00365B01">
        <w:rPr>
          <w:rFonts w:ascii="Times" w:hAnsi="Times" w:cs="Times New Roman"/>
          <w:sz w:val="20"/>
          <w:szCs w:val="20"/>
        </w:rPr>
        <w:t>.</w:t>
      </w:r>
      <w:r w:rsidR="003A76FB" w:rsidRPr="00365B01">
        <w:rPr>
          <w:rFonts w:ascii="Times" w:hAnsi="Times" w:cs="Times New Roman"/>
          <w:sz w:val="20"/>
          <w:szCs w:val="20"/>
        </w:rPr>
        <w:t xml:space="preserve"> </w:t>
      </w:r>
      <w:proofErr w:type="spellStart"/>
      <w:r w:rsidR="003A76FB" w:rsidRPr="00365B01">
        <w:rPr>
          <w:rFonts w:ascii="Times" w:hAnsi="Times" w:cs="Times New Roman"/>
          <w:sz w:val="20"/>
          <w:szCs w:val="20"/>
        </w:rPr>
        <w:t>Canagarajah</w:t>
      </w:r>
      <w:proofErr w:type="spellEnd"/>
      <w:r w:rsidR="003A76FB" w:rsidRPr="00365B01">
        <w:rPr>
          <w:rFonts w:ascii="Times" w:hAnsi="Times" w:cs="Times New Roman"/>
          <w:sz w:val="20"/>
          <w:szCs w:val="20"/>
        </w:rPr>
        <w:t xml:space="preserve"> proposed a practice-based model </w:t>
      </w:r>
      <w:r w:rsidR="00E7510F" w:rsidRPr="00365B01">
        <w:rPr>
          <w:rFonts w:ascii="Times" w:hAnsi="Times" w:cs="Times New Roman"/>
          <w:sz w:val="20"/>
          <w:szCs w:val="20"/>
        </w:rPr>
        <w:t>to illu</w:t>
      </w:r>
      <w:r w:rsidR="00172F2B" w:rsidRPr="00365B01">
        <w:rPr>
          <w:rFonts w:ascii="Times" w:hAnsi="Times" w:cs="Times New Roman"/>
          <w:sz w:val="20"/>
          <w:szCs w:val="20"/>
        </w:rPr>
        <w:t>strate the</w:t>
      </w:r>
      <w:r w:rsidR="00E7510F" w:rsidRPr="00365B01">
        <w:rPr>
          <w:rFonts w:ascii="Times" w:hAnsi="Times" w:cs="Times New Roman"/>
          <w:sz w:val="20"/>
          <w:szCs w:val="20"/>
        </w:rPr>
        <w:t xml:space="preserve"> “multimodal, multisensory, multilateral, and, therefore, multidimensional” features of language acquisition (p. 923).</w:t>
      </w:r>
    </w:p>
    <w:p w14:paraId="0D72ED66" w14:textId="05C20C82" w:rsidR="00D771BF" w:rsidRPr="00365B01" w:rsidRDefault="00BA43DA" w:rsidP="00816680">
      <w:pPr>
        <w:spacing w:before="100" w:beforeAutospacing="1" w:after="100" w:afterAutospacing="1"/>
        <w:rPr>
          <w:rFonts w:ascii="Times" w:hAnsi="Times" w:cs="Times New Roman"/>
          <w:sz w:val="20"/>
          <w:szCs w:val="20"/>
        </w:rPr>
      </w:pPr>
      <w:proofErr w:type="spellStart"/>
      <w:r w:rsidRPr="00365B01">
        <w:rPr>
          <w:rFonts w:ascii="Times" w:hAnsi="Times" w:cs="Times New Roman"/>
          <w:sz w:val="20"/>
          <w:szCs w:val="20"/>
        </w:rPr>
        <w:t>Lafford</w:t>
      </w:r>
      <w:proofErr w:type="spellEnd"/>
      <w:r w:rsidRPr="00365B01">
        <w:rPr>
          <w:rFonts w:ascii="Times" w:hAnsi="Times" w:cs="Times New Roman"/>
          <w:sz w:val="20"/>
          <w:szCs w:val="20"/>
        </w:rPr>
        <w:t xml:space="preserve"> </w:t>
      </w:r>
      <w:r w:rsidR="00434C5B" w:rsidRPr="00365B01">
        <w:rPr>
          <w:rFonts w:ascii="Times" w:hAnsi="Times" w:cs="Times New Roman"/>
          <w:sz w:val="20"/>
          <w:szCs w:val="20"/>
        </w:rPr>
        <w:t>highl</w:t>
      </w:r>
      <w:r w:rsidR="00236B7D" w:rsidRPr="00365B01">
        <w:rPr>
          <w:rFonts w:ascii="Times" w:hAnsi="Times" w:cs="Times New Roman"/>
          <w:sz w:val="20"/>
          <w:szCs w:val="20"/>
        </w:rPr>
        <w:t>ighted</w:t>
      </w:r>
      <w:r w:rsidR="00434C5B" w:rsidRPr="00365B01">
        <w:rPr>
          <w:rFonts w:ascii="Times" w:hAnsi="Times" w:cs="Times New Roman"/>
          <w:sz w:val="20"/>
          <w:szCs w:val="20"/>
        </w:rPr>
        <w:t xml:space="preserve"> the discursive approaches that have contributed to the undertaking of the reconceptualization of SLA</w:t>
      </w:r>
      <w:r w:rsidRPr="00365B01">
        <w:rPr>
          <w:rFonts w:ascii="Times" w:hAnsi="Times" w:cs="Times New Roman"/>
          <w:sz w:val="20"/>
          <w:szCs w:val="20"/>
        </w:rPr>
        <w:t>, providing</w:t>
      </w:r>
      <w:r w:rsidR="00F601C6" w:rsidRPr="00365B01">
        <w:rPr>
          <w:rFonts w:ascii="Times" w:hAnsi="Times" w:cs="Times New Roman"/>
          <w:sz w:val="20"/>
          <w:szCs w:val="20"/>
        </w:rPr>
        <w:t xml:space="preserve"> in-depth discussion on the topic</w:t>
      </w:r>
      <w:r w:rsidRPr="00365B01">
        <w:rPr>
          <w:rFonts w:ascii="Times" w:hAnsi="Times" w:cs="Times New Roman"/>
          <w:sz w:val="20"/>
          <w:szCs w:val="20"/>
        </w:rPr>
        <w:t>s</w:t>
      </w:r>
      <w:r w:rsidR="00434C5B" w:rsidRPr="00365B01">
        <w:rPr>
          <w:rFonts w:ascii="Times" w:hAnsi="Times" w:cs="Times New Roman"/>
          <w:sz w:val="20"/>
          <w:szCs w:val="20"/>
        </w:rPr>
        <w:t>, and</w:t>
      </w:r>
      <w:r w:rsidR="00E429BC" w:rsidRPr="00365B01">
        <w:rPr>
          <w:rFonts w:ascii="Times" w:hAnsi="Times" w:cs="Times New Roman"/>
          <w:sz w:val="20"/>
          <w:szCs w:val="20"/>
        </w:rPr>
        <w:t xml:space="preserve"> describ</w:t>
      </w:r>
      <w:r w:rsidR="00434C5B" w:rsidRPr="00365B01">
        <w:rPr>
          <w:rFonts w:ascii="Times" w:hAnsi="Times" w:cs="Times New Roman"/>
          <w:sz w:val="20"/>
          <w:szCs w:val="20"/>
        </w:rPr>
        <w:t xml:space="preserve">ing the </w:t>
      </w:r>
      <w:r w:rsidR="00EA224D" w:rsidRPr="00365B01">
        <w:rPr>
          <w:rFonts w:ascii="Times" w:hAnsi="Times" w:cs="Times New Roman"/>
          <w:sz w:val="20"/>
          <w:szCs w:val="20"/>
        </w:rPr>
        <w:t>evolution</w:t>
      </w:r>
      <w:r w:rsidR="00434C5B" w:rsidRPr="00365B01">
        <w:rPr>
          <w:rFonts w:ascii="Times" w:hAnsi="Times" w:cs="Times New Roman"/>
          <w:sz w:val="20"/>
          <w:szCs w:val="20"/>
        </w:rPr>
        <w:t xml:space="preserve"> of SLA</w:t>
      </w:r>
      <w:r w:rsidR="00F601C6" w:rsidRPr="00365B01">
        <w:rPr>
          <w:rFonts w:ascii="Times" w:hAnsi="Times" w:cs="Times New Roman"/>
          <w:sz w:val="20"/>
          <w:szCs w:val="20"/>
        </w:rPr>
        <w:t>.</w:t>
      </w:r>
      <w:r w:rsidR="00210BF7" w:rsidRPr="00365B01">
        <w:rPr>
          <w:rFonts w:ascii="Times" w:hAnsi="Times" w:cs="Times New Roman"/>
          <w:sz w:val="20"/>
          <w:szCs w:val="20"/>
        </w:rPr>
        <w:t xml:space="preserve"> She</w:t>
      </w:r>
      <w:r w:rsidR="00396DEF" w:rsidRPr="00365B01">
        <w:rPr>
          <w:rFonts w:ascii="Times" w:hAnsi="Times" w:cs="Times New Roman"/>
          <w:sz w:val="20"/>
          <w:szCs w:val="20"/>
        </w:rPr>
        <w:t xml:space="preserve"> confirmed the </w:t>
      </w:r>
      <w:r w:rsidR="00B26E1E" w:rsidRPr="00365B01">
        <w:rPr>
          <w:rFonts w:ascii="Times" w:hAnsi="Times" w:cs="Times New Roman"/>
          <w:sz w:val="20"/>
          <w:szCs w:val="20"/>
        </w:rPr>
        <w:t xml:space="preserve">positive impact of Firth and Wagner (1997) on SLA scholars’ awareness of contextual factors, emic sensitivity and expansion of database, </w:t>
      </w:r>
      <w:r w:rsidR="00396DEF" w:rsidRPr="00365B01">
        <w:rPr>
          <w:rFonts w:ascii="Times" w:hAnsi="Times" w:cs="Times New Roman"/>
          <w:sz w:val="20"/>
          <w:szCs w:val="20"/>
        </w:rPr>
        <w:t xml:space="preserve">despite the continuous existence of </w:t>
      </w:r>
      <w:r w:rsidR="00B26E1E" w:rsidRPr="00365B01">
        <w:rPr>
          <w:rFonts w:ascii="Times" w:hAnsi="Times" w:cs="Times New Roman"/>
          <w:sz w:val="20"/>
          <w:szCs w:val="20"/>
        </w:rPr>
        <w:t xml:space="preserve">a cognitive-social bifurcation. Due to the complexity of </w:t>
      </w:r>
      <w:r w:rsidR="002E1E5B" w:rsidRPr="00365B01">
        <w:rPr>
          <w:rFonts w:ascii="Times" w:hAnsi="Times" w:cs="Times New Roman"/>
          <w:sz w:val="20"/>
          <w:szCs w:val="20"/>
        </w:rPr>
        <w:t>SLA</w:t>
      </w:r>
      <w:r w:rsidR="00B26E1E" w:rsidRPr="00365B01">
        <w:rPr>
          <w:rFonts w:ascii="Times" w:hAnsi="Times" w:cs="Times New Roman"/>
          <w:sz w:val="20"/>
          <w:szCs w:val="20"/>
        </w:rPr>
        <w:t xml:space="preserve"> that involves learners’ mind, innate qualities and surrounding social context, efforts have been </w:t>
      </w:r>
      <w:r w:rsidR="00816680" w:rsidRPr="00365B01">
        <w:rPr>
          <w:rFonts w:ascii="Times" w:hAnsi="Times" w:cs="Times New Roman"/>
          <w:sz w:val="20"/>
          <w:szCs w:val="20"/>
        </w:rPr>
        <w:t xml:space="preserve">and will </w:t>
      </w:r>
      <w:r w:rsidR="00A3506A" w:rsidRPr="00365B01">
        <w:rPr>
          <w:rFonts w:ascii="Times" w:hAnsi="Times" w:cs="Times New Roman"/>
          <w:sz w:val="20"/>
          <w:szCs w:val="20"/>
        </w:rPr>
        <w:t xml:space="preserve">continue to </w:t>
      </w:r>
      <w:r w:rsidR="00816680" w:rsidRPr="00365B01">
        <w:rPr>
          <w:rFonts w:ascii="Times" w:hAnsi="Times" w:cs="Times New Roman"/>
          <w:sz w:val="20"/>
          <w:szCs w:val="20"/>
        </w:rPr>
        <w:t xml:space="preserve">be </w:t>
      </w:r>
      <w:r w:rsidR="00B26E1E" w:rsidRPr="00365B01">
        <w:rPr>
          <w:rFonts w:ascii="Times" w:hAnsi="Times" w:cs="Times New Roman"/>
          <w:sz w:val="20"/>
          <w:szCs w:val="20"/>
        </w:rPr>
        <w:t xml:space="preserve">made to </w:t>
      </w:r>
      <w:r w:rsidR="00816680" w:rsidRPr="00365B01">
        <w:rPr>
          <w:rFonts w:ascii="Times" w:hAnsi="Times" w:cs="Times New Roman"/>
          <w:sz w:val="20"/>
          <w:szCs w:val="20"/>
        </w:rPr>
        <w:t xml:space="preserve">increase the compatibility of cognitive and social lines, create intersection between them and </w:t>
      </w:r>
      <w:r w:rsidR="00B26E1E" w:rsidRPr="00365B01">
        <w:rPr>
          <w:rFonts w:ascii="Times" w:hAnsi="Times" w:cs="Times New Roman"/>
          <w:sz w:val="20"/>
          <w:szCs w:val="20"/>
        </w:rPr>
        <w:t>integrate both perspectives</w:t>
      </w:r>
      <w:r w:rsidR="00816680" w:rsidRPr="00365B01">
        <w:rPr>
          <w:rFonts w:ascii="Times" w:hAnsi="Times" w:cs="Times New Roman"/>
          <w:sz w:val="20"/>
          <w:szCs w:val="20"/>
        </w:rPr>
        <w:t xml:space="preserve"> into a more inclusive approach beyond the boundaries.</w:t>
      </w:r>
      <w:r w:rsidR="00B26E1E" w:rsidRPr="00365B01">
        <w:rPr>
          <w:rFonts w:ascii="Times" w:hAnsi="Times" w:cs="Times New Roman"/>
          <w:sz w:val="20"/>
          <w:szCs w:val="20"/>
        </w:rPr>
        <w:t xml:space="preserve"> </w:t>
      </w:r>
    </w:p>
    <w:p w14:paraId="74A1E0EB" w14:textId="47CD78CC" w:rsidR="00E529EC" w:rsidRPr="00365B01" w:rsidRDefault="00C76B9B" w:rsidP="00816680">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Though not </w:t>
      </w:r>
      <w:r w:rsidR="00CC093C">
        <w:rPr>
          <w:rFonts w:ascii="Times" w:hAnsi="Times" w:cs="Times New Roman"/>
          <w:sz w:val="20"/>
          <w:szCs w:val="20"/>
        </w:rPr>
        <w:t>discussed in</w:t>
      </w:r>
      <w:r w:rsidRPr="00365B01">
        <w:rPr>
          <w:rFonts w:ascii="Times" w:hAnsi="Times" w:cs="Times New Roman"/>
          <w:sz w:val="20"/>
          <w:szCs w:val="20"/>
        </w:rPr>
        <w:t xml:space="preserve"> </w:t>
      </w:r>
      <w:r w:rsidR="00E278AD" w:rsidRPr="00365B01">
        <w:rPr>
          <w:rFonts w:ascii="Times" w:hAnsi="Times" w:cs="Times New Roman"/>
          <w:sz w:val="20"/>
          <w:szCs w:val="20"/>
        </w:rPr>
        <w:t>t</w:t>
      </w:r>
      <w:r w:rsidR="00D771BF" w:rsidRPr="00365B01">
        <w:rPr>
          <w:rFonts w:ascii="Times" w:hAnsi="Times" w:cs="Times New Roman"/>
          <w:sz w:val="20"/>
          <w:szCs w:val="20"/>
        </w:rPr>
        <w:t>his focus</w:t>
      </w:r>
      <w:r w:rsidR="00C256A0" w:rsidRPr="00365B01">
        <w:rPr>
          <w:rFonts w:ascii="Times" w:hAnsi="Times" w:cs="Times New Roman"/>
          <w:sz w:val="20"/>
          <w:szCs w:val="20"/>
        </w:rPr>
        <w:t xml:space="preserve"> </w:t>
      </w:r>
      <w:r w:rsidRPr="00365B01">
        <w:rPr>
          <w:rFonts w:ascii="Times" w:hAnsi="Times" w:cs="Times New Roman"/>
          <w:sz w:val="20"/>
          <w:szCs w:val="20"/>
        </w:rPr>
        <w:t>issue, a</w:t>
      </w:r>
      <w:r w:rsidR="00A3506A" w:rsidRPr="00365B01">
        <w:rPr>
          <w:rFonts w:ascii="Times" w:hAnsi="Times" w:cs="Times New Roman"/>
          <w:sz w:val="20"/>
          <w:szCs w:val="20"/>
        </w:rPr>
        <w:t>nother</w:t>
      </w:r>
      <w:r w:rsidR="00F05AB8" w:rsidRPr="00365B01">
        <w:rPr>
          <w:rFonts w:ascii="Times" w:hAnsi="Times" w:cs="Times New Roman"/>
          <w:sz w:val="20"/>
          <w:szCs w:val="20"/>
        </w:rPr>
        <w:t xml:space="preserve"> attempt toward</w:t>
      </w:r>
      <w:r w:rsidR="00816680" w:rsidRPr="00365B01">
        <w:rPr>
          <w:rFonts w:ascii="Times" w:hAnsi="Times" w:cs="Times New Roman"/>
          <w:sz w:val="20"/>
          <w:szCs w:val="20"/>
        </w:rPr>
        <w:t xml:space="preserve"> the integration of cognitive and social lines of tho</w:t>
      </w:r>
      <w:r w:rsidR="00731E6C" w:rsidRPr="00365B01">
        <w:rPr>
          <w:rFonts w:ascii="Times" w:hAnsi="Times" w:cs="Times New Roman"/>
          <w:sz w:val="20"/>
          <w:szCs w:val="20"/>
        </w:rPr>
        <w:t xml:space="preserve">ughts was </w:t>
      </w:r>
      <w:r w:rsidR="00431591">
        <w:rPr>
          <w:rFonts w:ascii="Times" w:hAnsi="Times" w:cs="Times New Roman"/>
          <w:sz w:val="20"/>
          <w:szCs w:val="20"/>
        </w:rPr>
        <w:t>the socio</w:t>
      </w:r>
      <w:r w:rsidR="00F710FA">
        <w:rPr>
          <w:rFonts w:ascii="Times" w:hAnsi="Times" w:cs="Times New Roman"/>
          <w:sz w:val="20"/>
          <w:szCs w:val="20"/>
        </w:rPr>
        <w:t>-</w:t>
      </w:r>
      <w:r w:rsidR="00431591">
        <w:rPr>
          <w:rFonts w:ascii="Times" w:hAnsi="Times" w:cs="Times New Roman"/>
          <w:sz w:val="20"/>
          <w:szCs w:val="20"/>
        </w:rPr>
        <w:t>cognitive a</w:t>
      </w:r>
      <w:r w:rsidR="00816680" w:rsidRPr="00365B01">
        <w:rPr>
          <w:rFonts w:ascii="Times" w:hAnsi="Times" w:cs="Times New Roman"/>
          <w:sz w:val="20"/>
          <w:szCs w:val="20"/>
        </w:rPr>
        <w:t>pproach</w:t>
      </w:r>
      <w:r w:rsidR="00CC093C" w:rsidRPr="00CC093C">
        <w:rPr>
          <w:rFonts w:ascii="Times" w:hAnsi="Times" w:cs="Times New Roman"/>
          <w:sz w:val="20"/>
          <w:szCs w:val="20"/>
        </w:rPr>
        <w:t xml:space="preserve"> </w:t>
      </w:r>
      <w:r w:rsidR="00CC093C">
        <w:rPr>
          <w:rFonts w:ascii="Times" w:hAnsi="Times" w:cs="Times New Roman"/>
          <w:sz w:val="20"/>
          <w:szCs w:val="20"/>
        </w:rPr>
        <w:t>(</w:t>
      </w:r>
      <w:r w:rsidR="00296BEE">
        <w:rPr>
          <w:rFonts w:ascii="Times" w:hAnsi="Times" w:cs="Times New Roman"/>
          <w:sz w:val="20"/>
          <w:szCs w:val="20"/>
        </w:rPr>
        <w:t xml:space="preserve">e.g., </w:t>
      </w:r>
      <w:bookmarkStart w:id="0" w:name="_GoBack"/>
      <w:bookmarkEnd w:id="0"/>
      <w:r w:rsidR="00CC093C">
        <w:rPr>
          <w:rFonts w:ascii="Times" w:hAnsi="Times" w:cs="Times New Roman"/>
          <w:sz w:val="20"/>
          <w:szCs w:val="20"/>
        </w:rPr>
        <w:t xml:space="preserve">Atkinson, </w:t>
      </w:r>
      <w:r w:rsidR="00CC093C" w:rsidRPr="00365B01">
        <w:rPr>
          <w:rFonts w:ascii="Times" w:hAnsi="Times" w:cs="Times New Roman"/>
          <w:sz w:val="20"/>
          <w:szCs w:val="20"/>
        </w:rPr>
        <w:t>2002)</w:t>
      </w:r>
      <w:r w:rsidR="00816680" w:rsidRPr="00365B01">
        <w:rPr>
          <w:rFonts w:ascii="Times" w:hAnsi="Times" w:cs="Times New Roman"/>
          <w:sz w:val="20"/>
          <w:szCs w:val="20"/>
        </w:rPr>
        <w:t>.</w:t>
      </w:r>
      <w:r w:rsidR="00E01BE0" w:rsidRPr="00365B01">
        <w:rPr>
          <w:rFonts w:ascii="Times" w:hAnsi="Times" w:cs="Times New Roman"/>
          <w:sz w:val="20"/>
          <w:szCs w:val="20"/>
        </w:rPr>
        <w:t xml:space="preserve"> </w:t>
      </w:r>
      <w:r w:rsidR="004F7E10" w:rsidRPr="00365B01">
        <w:rPr>
          <w:rFonts w:ascii="Times" w:hAnsi="Times" w:cs="Times New Roman"/>
          <w:sz w:val="20"/>
          <w:szCs w:val="20"/>
        </w:rPr>
        <w:t>This approach takes an e</w:t>
      </w:r>
      <w:r w:rsidR="008C2346" w:rsidRPr="00365B01">
        <w:rPr>
          <w:rFonts w:ascii="Times" w:hAnsi="Times" w:cs="Times New Roman"/>
          <w:sz w:val="20"/>
          <w:szCs w:val="20"/>
        </w:rPr>
        <w:t xml:space="preserve">cological perspective </w:t>
      </w:r>
      <w:r w:rsidR="004F7E10" w:rsidRPr="00365B01">
        <w:rPr>
          <w:rFonts w:ascii="Times" w:hAnsi="Times" w:cs="Times New Roman"/>
          <w:sz w:val="20"/>
          <w:szCs w:val="20"/>
        </w:rPr>
        <w:t xml:space="preserve">to </w:t>
      </w:r>
      <w:r w:rsidR="002B4100" w:rsidRPr="00365B01">
        <w:rPr>
          <w:rFonts w:ascii="Times" w:hAnsi="Times" w:cs="Times New Roman"/>
          <w:sz w:val="20"/>
          <w:szCs w:val="20"/>
        </w:rPr>
        <w:t>integrate</w:t>
      </w:r>
      <w:r w:rsidR="004F7E10" w:rsidRPr="00365B01">
        <w:rPr>
          <w:rFonts w:ascii="Times" w:hAnsi="Times" w:cs="Times New Roman"/>
          <w:sz w:val="20"/>
          <w:szCs w:val="20"/>
        </w:rPr>
        <w:t xml:space="preserve"> cognitive</w:t>
      </w:r>
      <w:r w:rsidR="005D10E8" w:rsidRPr="00365B01">
        <w:rPr>
          <w:rFonts w:ascii="Times" w:hAnsi="Times" w:cs="Times New Roman"/>
          <w:sz w:val="20"/>
          <w:szCs w:val="20"/>
        </w:rPr>
        <w:t xml:space="preserve"> and social </w:t>
      </w:r>
      <w:r w:rsidR="002B4100" w:rsidRPr="00365B01">
        <w:rPr>
          <w:rFonts w:ascii="Times" w:hAnsi="Times" w:cs="Times New Roman"/>
          <w:sz w:val="20"/>
          <w:szCs w:val="20"/>
        </w:rPr>
        <w:t>perspectives</w:t>
      </w:r>
      <w:r w:rsidR="004F7E10" w:rsidRPr="00365B01">
        <w:rPr>
          <w:rFonts w:ascii="Times" w:hAnsi="Times" w:cs="Times New Roman"/>
          <w:sz w:val="20"/>
          <w:szCs w:val="20"/>
        </w:rPr>
        <w:t>.</w:t>
      </w:r>
      <w:r w:rsidR="00305CC5" w:rsidRPr="00365B01">
        <w:rPr>
          <w:rFonts w:ascii="Times" w:hAnsi="Times" w:cs="Times New Roman"/>
          <w:sz w:val="20"/>
          <w:szCs w:val="20"/>
        </w:rPr>
        <w:t xml:space="preserve"> It views language</w:t>
      </w:r>
      <w:r w:rsidR="00E51317" w:rsidRPr="00365B01">
        <w:rPr>
          <w:rFonts w:ascii="Times" w:hAnsi="Times" w:cs="Times New Roman"/>
          <w:sz w:val="20"/>
          <w:szCs w:val="20"/>
        </w:rPr>
        <w:t xml:space="preserve"> as a tool for social action and</w:t>
      </w:r>
      <w:r w:rsidR="00305CC5" w:rsidRPr="00365B01">
        <w:rPr>
          <w:rFonts w:ascii="Times" w:hAnsi="Times" w:cs="Times New Roman"/>
          <w:sz w:val="20"/>
          <w:szCs w:val="20"/>
        </w:rPr>
        <w:t xml:space="preserve"> learning as developing alignment with the environment. It adopts multimodal interaction analysis</w:t>
      </w:r>
      <w:r w:rsidR="00830349" w:rsidRPr="00365B01">
        <w:rPr>
          <w:rFonts w:ascii="Times" w:hAnsi="Times" w:cs="Times New Roman"/>
          <w:sz w:val="20"/>
          <w:szCs w:val="20"/>
        </w:rPr>
        <w:t xml:space="preserve"> emphasizing particularity, process, </w:t>
      </w:r>
      <w:proofErr w:type="spellStart"/>
      <w:r w:rsidR="00830349" w:rsidRPr="00365B01">
        <w:rPr>
          <w:rFonts w:ascii="Times" w:hAnsi="Times" w:cs="Times New Roman"/>
          <w:sz w:val="20"/>
          <w:szCs w:val="20"/>
        </w:rPr>
        <w:t>inte</w:t>
      </w:r>
      <w:r w:rsidR="00E51317" w:rsidRPr="00365B01">
        <w:rPr>
          <w:rFonts w:ascii="Times" w:hAnsi="Times" w:cs="Times New Roman"/>
          <w:sz w:val="20"/>
          <w:szCs w:val="20"/>
        </w:rPr>
        <w:t>grativeness</w:t>
      </w:r>
      <w:proofErr w:type="spellEnd"/>
      <w:r w:rsidR="00E51317" w:rsidRPr="00365B01">
        <w:rPr>
          <w:rFonts w:ascii="Times" w:hAnsi="Times" w:cs="Times New Roman"/>
          <w:sz w:val="20"/>
          <w:szCs w:val="20"/>
        </w:rPr>
        <w:t>, variation,</w:t>
      </w:r>
      <w:r w:rsidR="00830349" w:rsidRPr="00365B01">
        <w:rPr>
          <w:rFonts w:ascii="Times" w:hAnsi="Times" w:cs="Times New Roman"/>
          <w:sz w:val="20"/>
          <w:szCs w:val="20"/>
        </w:rPr>
        <w:t xml:space="preserve"> experience</w:t>
      </w:r>
      <w:r w:rsidR="00E51317" w:rsidRPr="00365B01">
        <w:rPr>
          <w:rFonts w:ascii="Times" w:hAnsi="Times" w:cs="Times New Roman"/>
          <w:sz w:val="20"/>
          <w:szCs w:val="20"/>
        </w:rPr>
        <w:t>, extended cognition and action as interaction</w:t>
      </w:r>
      <w:r w:rsidR="00830349" w:rsidRPr="00365B01">
        <w:rPr>
          <w:rFonts w:ascii="Times" w:hAnsi="Times" w:cs="Times New Roman"/>
          <w:sz w:val="20"/>
          <w:szCs w:val="20"/>
        </w:rPr>
        <w:t xml:space="preserve">. </w:t>
      </w:r>
      <w:r w:rsidR="005D10E8" w:rsidRPr="00365B01">
        <w:rPr>
          <w:rFonts w:ascii="Times" w:hAnsi="Times" w:cs="Times New Roman"/>
          <w:sz w:val="20"/>
          <w:szCs w:val="20"/>
        </w:rPr>
        <w:t xml:space="preserve">This approach </w:t>
      </w:r>
      <w:r w:rsidR="006750C0" w:rsidRPr="00365B01">
        <w:rPr>
          <w:rFonts w:ascii="Times" w:hAnsi="Times" w:cs="Times New Roman"/>
          <w:sz w:val="20"/>
          <w:szCs w:val="20"/>
        </w:rPr>
        <w:t>h</w:t>
      </w:r>
      <w:r w:rsidR="00E51317" w:rsidRPr="00365B01">
        <w:rPr>
          <w:rFonts w:ascii="Times" w:hAnsi="Times" w:cs="Times New Roman"/>
          <w:sz w:val="20"/>
          <w:szCs w:val="20"/>
        </w:rPr>
        <w:t xml:space="preserve">as been employed by only a </w:t>
      </w:r>
      <w:r w:rsidR="00E278AD" w:rsidRPr="00365B01">
        <w:rPr>
          <w:rFonts w:ascii="Times" w:hAnsi="Times" w:cs="Times New Roman"/>
          <w:sz w:val="20"/>
          <w:szCs w:val="20"/>
        </w:rPr>
        <w:t>handful</w:t>
      </w:r>
      <w:r w:rsidR="00E51317" w:rsidRPr="00365B01">
        <w:rPr>
          <w:rFonts w:ascii="Times" w:hAnsi="Times" w:cs="Times New Roman"/>
          <w:sz w:val="20"/>
          <w:szCs w:val="20"/>
        </w:rPr>
        <w:t xml:space="preserve"> of empirical SLA studies</w:t>
      </w:r>
      <w:r w:rsidR="000D39A6">
        <w:rPr>
          <w:rFonts w:ascii="Times" w:hAnsi="Times" w:cs="Times New Roman"/>
          <w:sz w:val="20"/>
          <w:szCs w:val="20"/>
        </w:rPr>
        <w:t xml:space="preserve"> and intercultural pragmatic</w:t>
      </w:r>
      <w:r w:rsidR="00C4189B">
        <w:rPr>
          <w:rFonts w:ascii="Times" w:hAnsi="Times" w:cs="Times New Roman"/>
          <w:sz w:val="20"/>
          <w:szCs w:val="20"/>
        </w:rPr>
        <w:t>s</w:t>
      </w:r>
      <w:r w:rsidR="000D39A6">
        <w:rPr>
          <w:rFonts w:ascii="Times" w:hAnsi="Times" w:cs="Times New Roman"/>
          <w:sz w:val="20"/>
          <w:szCs w:val="20"/>
        </w:rPr>
        <w:t xml:space="preserve"> research (e.g., </w:t>
      </w:r>
      <w:proofErr w:type="spellStart"/>
      <w:r w:rsidR="000D39A6">
        <w:rPr>
          <w:rFonts w:ascii="Times" w:hAnsi="Times" w:cs="Times New Roman"/>
          <w:sz w:val="20"/>
          <w:szCs w:val="20"/>
        </w:rPr>
        <w:t>Kec</w:t>
      </w:r>
      <w:r w:rsidR="00D66B8A">
        <w:rPr>
          <w:rFonts w:ascii="Times" w:hAnsi="Times" w:cs="Times New Roman"/>
          <w:sz w:val="20"/>
          <w:szCs w:val="20"/>
        </w:rPr>
        <w:t>skes</w:t>
      </w:r>
      <w:proofErr w:type="spellEnd"/>
      <w:r w:rsidR="00D66B8A">
        <w:rPr>
          <w:rFonts w:ascii="Times" w:hAnsi="Times" w:cs="Times New Roman"/>
          <w:sz w:val="20"/>
          <w:szCs w:val="20"/>
        </w:rPr>
        <w:t>, 2014</w:t>
      </w:r>
      <w:r w:rsidR="000D39A6">
        <w:rPr>
          <w:rFonts w:ascii="Times" w:hAnsi="Times" w:cs="Times New Roman"/>
          <w:sz w:val="20"/>
          <w:szCs w:val="20"/>
        </w:rPr>
        <w:t>)</w:t>
      </w:r>
      <w:r w:rsidR="00E278AD" w:rsidRPr="00365B01">
        <w:rPr>
          <w:rFonts w:ascii="Times" w:hAnsi="Times" w:cs="Times New Roman"/>
          <w:sz w:val="20"/>
          <w:szCs w:val="20"/>
        </w:rPr>
        <w:t>.</w:t>
      </w:r>
      <w:r w:rsidR="00E51317" w:rsidRPr="00365B01">
        <w:rPr>
          <w:rFonts w:ascii="Times" w:hAnsi="Times" w:cs="Times New Roman"/>
          <w:sz w:val="20"/>
          <w:szCs w:val="20"/>
        </w:rPr>
        <w:t xml:space="preserve"> </w:t>
      </w:r>
      <w:r w:rsidR="00E278AD" w:rsidRPr="00365B01">
        <w:rPr>
          <w:rFonts w:ascii="Times" w:hAnsi="Times" w:cs="Times New Roman"/>
          <w:sz w:val="20"/>
          <w:szCs w:val="20"/>
        </w:rPr>
        <w:t>It</w:t>
      </w:r>
      <w:r w:rsidR="00E51317" w:rsidRPr="00365B01">
        <w:rPr>
          <w:rFonts w:ascii="Times" w:hAnsi="Times" w:cs="Times New Roman"/>
          <w:sz w:val="20"/>
          <w:szCs w:val="20"/>
        </w:rPr>
        <w:t xml:space="preserve"> needs to be </w:t>
      </w:r>
      <w:r w:rsidR="00E278AD" w:rsidRPr="00365B01">
        <w:rPr>
          <w:rFonts w:ascii="Times" w:hAnsi="Times" w:cs="Times New Roman"/>
          <w:sz w:val="20"/>
          <w:szCs w:val="20"/>
        </w:rPr>
        <w:t xml:space="preserve">further </w:t>
      </w:r>
      <w:r w:rsidR="00E51317" w:rsidRPr="00365B01">
        <w:rPr>
          <w:rFonts w:ascii="Times" w:hAnsi="Times" w:cs="Times New Roman"/>
          <w:sz w:val="20"/>
          <w:szCs w:val="20"/>
        </w:rPr>
        <w:t>explored for its applicability and effectiveness.</w:t>
      </w:r>
    </w:p>
    <w:p w14:paraId="06149417" w14:textId="273A80CF" w:rsidR="00AC46F3" w:rsidRPr="00365B01" w:rsidRDefault="00C81D15" w:rsidP="003D60A8">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Similar to </w:t>
      </w:r>
      <w:proofErr w:type="spellStart"/>
      <w:r w:rsidR="000C24CF" w:rsidRPr="00365B01">
        <w:rPr>
          <w:rFonts w:ascii="Times" w:hAnsi="Times" w:cs="Times New Roman"/>
          <w:sz w:val="20"/>
          <w:szCs w:val="20"/>
        </w:rPr>
        <w:t>Canagarajah</w:t>
      </w:r>
      <w:proofErr w:type="spellEnd"/>
      <w:r w:rsidR="00144641" w:rsidRPr="00365B01">
        <w:rPr>
          <w:rFonts w:ascii="Times" w:hAnsi="Times" w:cs="Times New Roman"/>
          <w:sz w:val="20"/>
          <w:szCs w:val="20"/>
        </w:rPr>
        <w:t>, Young</w:t>
      </w:r>
      <w:r w:rsidRPr="00365B01">
        <w:rPr>
          <w:rFonts w:ascii="Times" w:hAnsi="Times" w:cs="Times New Roman"/>
          <w:sz w:val="20"/>
          <w:szCs w:val="20"/>
        </w:rPr>
        <w:t xml:space="preserve"> (2009) proposed </w:t>
      </w:r>
      <w:r w:rsidR="00D56456" w:rsidRPr="00365B01">
        <w:rPr>
          <w:rFonts w:ascii="Times" w:hAnsi="Times" w:cs="Times New Roman"/>
          <w:sz w:val="20"/>
          <w:szCs w:val="20"/>
        </w:rPr>
        <w:t>Practice Theory</w:t>
      </w:r>
      <w:r w:rsidRPr="00365B01">
        <w:rPr>
          <w:rFonts w:ascii="Times" w:hAnsi="Times" w:cs="Times New Roman"/>
          <w:sz w:val="20"/>
          <w:szCs w:val="20"/>
        </w:rPr>
        <w:t xml:space="preserve"> to examine the verbal, nonverbal and interactional resources that participants deploy in practice and the relationship between the practice, its generic history and the participants’ personal histories. From this perspective, language learning indicates and is indicated by the change in learner</w:t>
      </w:r>
      <w:r w:rsidR="00A52385" w:rsidRPr="00365B01">
        <w:rPr>
          <w:rFonts w:ascii="Times" w:hAnsi="Times" w:cs="Times New Roman"/>
          <w:sz w:val="20"/>
          <w:szCs w:val="20"/>
        </w:rPr>
        <w:t>s’ lin</w:t>
      </w:r>
      <w:r w:rsidR="00EA224D" w:rsidRPr="00365B01">
        <w:rPr>
          <w:rFonts w:ascii="Times" w:hAnsi="Times" w:cs="Times New Roman"/>
          <w:sz w:val="20"/>
          <w:szCs w:val="20"/>
        </w:rPr>
        <w:t>guistic knowledge and</w:t>
      </w:r>
      <w:r w:rsidRPr="00365B01">
        <w:rPr>
          <w:rFonts w:ascii="Times" w:hAnsi="Times" w:cs="Times New Roman"/>
          <w:sz w:val="20"/>
          <w:szCs w:val="20"/>
        </w:rPr>
        <w:t xml:space="preserve"> their participation in discursive practices.</w:t>
      </w:r>
      <w:r w:rsidR="00AD39DD" w:rsidRPr="00365B01">
        <w:rPr>
          <w:rFonts w:ascii="Times" w:hAnsi="Times" w:cs="Times New Roman"/>
          <w:sz w:val="20"/>
          <w:szCs w:val="20"/>
        </w:rPr>
        <w:t xml:space="preserve"> In-depth analysis of language learning requires an understanding of how and why a participant interacts in a social context. </w:t>
      </w:r>
    </w:p>
    <w:p w14:paraId="066C516D" w14:textId="482F5EAF" w:rsidR="005D6888" w:rsidRPr="00365B01" w:rsidRDefault="007A0CD2" w:rsidP="003D60A8">
      <w:pPr>
        <w:spacing w:before="100" w:beforeAutospacing="1" w:after="100" w:afterAutospacing="1"/>
        <w:rPr>
          <w:rFonts w:ascii="Times" w:hAnsi="Times" w:cs="Times New Roman"/>
          <w:sz w:val="20"/>
          <w:szCs w:val="20"/>
        </w:rPr>
      </w:pPr>
      <w:r w:rsidRPr="00365B01">
        <w:rPr>
          <w:rFonts w:ascii="Times" w:hAnsi="Times" w:cs="Times New Roman"/>
          <w:sz w:val="20"/>
          <w:szCs w:val="20"/>
        </w:rPr>
        <w:t>Another strand of qualitative</w:t>
      </w:r>
      <w:r w:rsidR="006667F1" w:rsidRPr="00365B01">
        <w:rPr>
          <w:rFonts w:ascii="Times" w:hAnsi="Times" w:cs="Times New Roman"/>
          <w:sz w:val="20"/>
          <w:szCs w:val="20"/>
        </w:rPr>
        <w:t xml:space="preserve"> </w:t>
      </w:r>
      <w:r w:rsidR="009A1995">
        <w:rPr>
          <w:rFonts w:ascii="Times" w:hAnsi="Times" w:cs="Times New Roman"/>
          <w:sz w:val="20"/>
          <w:szCs w:val="20"/>
        </w:rPr>
        <w:t>research em</w:t>
      </w:r>
      <w:r w:rsidRPr="00365B01">
        <w:rPr>
          <w:rFonts w:ascii="Times" w:hAnsi="Times" w:cs="Times New Roman"/>
          <w:sz w:val="20"/>
          <w:szCs w:val="20"/>
        </w:rPr>
        <w:t xml:space="preserve">ploys </w:t>
      </w:r>
      <w:r w:rsidR="006667F1" w:rsidRPr="00365B01">
        <w:rPr>
          <w:rFonts w:ascii="Times" w:hAnsi="Times" w:cs="Times New Roman"/>
          <w:sz w:val="20"/>
          <w:szCs w:val="20"/>
        </w:rPr>
        <w:t>corpus linguis</w:t>
      </w:r>
      <w:r w:rsidRPr="00365B01">
        <w:rPr>
          <w:rFonts w:ascii="Times" w:hAnsi="Times" w:cs="Times New Roman"/>
          <w:sz w:val="20"/>
          <w:szCs w:val="20"/>
        </w:rPr>
        <w:t xml:space="preserve">tic approaches to SLA </w:t>
      </w:r>
      <w:r w:rsidR="00867ECF">
        <w:rPr>
          <w:rFonts w:ascii="Times" w:hAnsi="Times" w:cs="Times New Roman"/>
          <w:sz w:val="20"/>
          <w:szCs w:val="20"/>
        </w:rPr>
        <w:t>to investigate</w:t>
      </w:r>
      <w:r w:rsidRPr="00365B01">
        <w:rPr>
          <w:rFonts w:ascii="Times" w:hAnsi="Times" w:cs="Times New Roman"/>
          <w:sz w:val="20"/>
          <w:szCs w:val="20"/>
        </w:rPr>
        <w:t xml:space="preserve"> </w:t>
      </w:r>
      <w:r w:rsidR="00A961F6" w:rsidRPr="00365B01">
        <w:rPr>
          <w:rFonts w:ascii="Times" w:hAnsi="Times" w:cs="Times New Roman"/>
          <w:sz w:val="20"/>
          <w:szCs w:val="20"/>
        </w:rPr>
        <w:t xml:space="preserve">second </w:t>
      </w:r>
      <w:r w:rsidRPr="00365B01">
        <w:rPr>
          <w:rFonts w:ascii="Times" w:hAnsi="Times" w:cs="Times New Roman"/>
          <w:sz w:val="20"/>
          <w:szCs w:val="20"/>
        </w:rPr>
        <w:t xml:space="preserve">language samples collected in natural contexts. </w:t>
      </w:r>
      <w:r w:rsidR="00A961F6" w:rsidRPr="00365B01">
        <w:rPr>
          <w:rFonts w:ascii="Times" w:hAnsi="Times" w:cs="Times New Roman"/>
          <w:sz w:val="20"/>
          <w:szCs w:val="20"/>
        </w:rPr>
        <w:t xml:space="preserve">In the special issue (Volume 97, S1) of the 2013 MLJ, </w:t>
      </w:r>
      <w:proofErr w:type="spellStart"/>
      <w:r w:rsidR="00A961F6" w:rsidRPr="00365B01">
        <w:rPr>
          <w:rFonts w:ascii="Times" w:hAnsi="Times" w:cs="Times New Roman"/>
          <w:sz w:val="20"/>
          <w:szCs w:val="20"/>
        </w:rPr>
        <w:t>Hasko</w:t>
      </w:r>
      <w:proofErr w:type="spellEnd"/>
      <w:r w:rsidR="00A961F6" w:rsidRPr="00365B01">
        <w:rPr>
          <w:rFonts w:ascii="Times" w:hAnsi="Times" w:cs="Times New Roman"/>
          <w:sz w:val="20"/>
          <w:szCs w:val="20"/>
        </w:rPr>
        <w:t xml:space="preserve"> anticipated a long-lasting engagement between learner corpora and SLA owing to their mutually informative relation</w:t>
      </w:r>
      <w:r w:rsidR="005B738B" w:rsidRPr="00365B01">
        <w:rPr>
          <w:rFonts w:ascii="Times" w:hAnsi="Times" w:cs="Times New Roman"/>
          <w:sz w:val="20"/>
          <w:szCs w:val="20"/>
        </w:rPr>
        <w:t>ship</w:t>
      </w:r>
      <w:r w:rsidR="00A961F6" w:rsidRPr="00365B01">
        <w:rPr>
          <w:rFonts w:ascii="Times" w:hAnsi="Times" w:cs="Times New Roman"/>
          <w:sz w:val="20"/>
          <w:szCs w:val="20"/>
        </w:rPr>
        <w:t>.</w:t>
      </w:r>
      <w:r w:rsidR="008B678D" w:rsidRPr="00365B01">
        <w:rPr>
          <w:rFonts w:ascii="Times" w:hAnsi="Times" w:cs="Times New Roman"/>
          <w:sz w:val="20"/>
          <w:szCs w:val="20"/>
        </w:rPr>
        <w:t xml:space="preserve"> </w:t>
      </w:r>
      <w:r w:rsidR="00F7164E" w:rsidRPr="00365B01">
        <w:rPr>
          <w:rFonts w:ascii="Times" w:hAnsi="Times" w:cs="Times New Roman"/>
          <w:sz w:val="20"/>
          <w:szCs w:val="20"/>
        </w:rPr>
        <w:t xml:space="preserve">Zhang </w:t>
      </w:r>
      <w:r w:rsidR="008B678D" w:rsidRPr="00365B01">
        <w:rPr>
          <w:rFonts w:ascii="Times" w:hAnsi="Times" w:cs="Times New Roman"/>
          <w:sz w:val="20"/>
          <w:szCs w:val="20"/>
        </w:rPr>
        <w:t xml:space="preserve">and Lu </w:t>
      </w:r>
      <w:r w:rsidR="00F7164E" w:rsidRPr="00365B01">
        <w:rPr>
          <w:rFonts w:ascii="Times" w:hAnsi="Times" w:cs="Times New Roman"/>
          <w:sz w:val="20"/>
          <w:szCs w:val="20"/>
        </w:rPr>
        <w:t>revealed inter- and intra</w:t>
      </w:r>
      <w:r w:rsidR="00310AF8" w:rsidRPr="00365B01">
        <w:rPr>
          <w:rFonts w:ascii="Times" w:hAnsi="Times" w:cs="Times New Roman"/>
          <w:sz w:val="20"/>
          <w:szCs w:val="20"/>
        </w:rPr>
        <w:t>-</w:t>
      </w:r>
      <w:r w:rsidR="00F7164E" w:rsidRPr="00365B01">
        <w:rPr>
          <w:rFonts w:ascii="Times" w:hAnsi="Times" w:cs="Times New Roman"/>
          <w:sz w:val="20"/>
          <w:szCs w:val="20"/>
        </w:rPr>
        <w:t xml:space="preserve">individual variability </w:t>
      </w:r>
      <w:r w:rsidR="00D85DAB" w:rsidRPr="00365B01">
        <w:rPr>
          <w:rFonts w:ascii="Times" w:hAnsi="Times" w:cs="Times New Roman"/>
          <w:sz w:val="20"/>
          <w:szCs w:val="20"/>
        </w:rPr>
        <w:t xml:space="preserve">in four learners’ development in Chinese classifier use through qualitative description after </w:t>
      </w:r>
      <w:r w:rsidR="00811CF5" w:rsidRPr="00365B01">
        <w:rPr>
          <w:rFonts w:ascii="Times" w:hAnsi="Times" w:cs="Times New Roman"/>
          <w:sz w:val="20"/>
          <w:szCs w:val="20"/>
        </w:rPr>
        <w:t xml:space="preserve">providing </w:t>
      </w:r>
      <w:r w:rsidR="00D85DAB" w:rsidRPr="00365B01">
        <w:rPr>
          <w:rFonts w:ascii="Times" w:hAnsi="Times" w:cs="Times New Roman"/>
          <w:sz w:val="20"/>
          <w:szCs w:val="20"/>
        </w:rPr>
        <w:t xml:space="preserve">quantitative analysis. </w:t>
      </w:r>
      <w:r w:rsidR="004346A0" w:rsidRPr="00365B01">
        <w:rPr>
          <w:rFonts w:ascii="Times" w:hAnsi="Times" w:cs="Times New Roman"/>
          <w:sz w:val="20"/>
          <w:szCs w:val="20"/>
        </w:rPr>
        <w:t>Examining</w:t>
      </w:r>
      <w:r w:rsidR="00E33D27" w:rsidRPr="00365B01">
        <w:rPr>
          <w:rFonts w:ascii="Times" w:hAnsi="Times" w:cs="Times New Roman"/>
          <w:sz w:val="20"/>
          <w:szCs w:val="20"/>
        </w:rPr>
        <w:t xml:space="preserve"> contextual factors </w:t>
      </w:r>
      <w:r w:rsidR="004346A0" w:rsidRPr="00365B01">
        <w:rPr>
          <w:rFonts w:ascii="Times" w:hAnsi="Times" w:cs="Times New Roman" w:hint="eastAsia"/>
          <w:sz w:val="20"/>
          <w:szCs w:val="20"/>
          <w:lang w:eastAsia="zh-CN"/>
        </w:rPr>
        <w:t>is</w:t>
      </w:r>
      <w:r w:rsidR="004346A0" w:rsidRPr="00365B01">
        <w:rPr>
          <w:rFonts w:ascii="Times" w:hAnsi="Times" w:cs="Times New Roman"/>
          <w:sz w:val="20"/>
          <w:szCs w:val="20"/>
          <w:lang w:val="en-US" w:eastAsia="zh-CN"/>
        </w:rPr>
        <w:t xml:space="preserve"> </w:t>
      </w:r>
      <w:r w:rsidR="00811CF5" w:rsidRPr="00365B01">
        <w:rPr>
          <w:rFonts w:ascii="Times" w:hAnsi="Times" w:cs="Times New Roman"/>
          <w:sz w:val="20"/>
          <w:szCs w:val="20"/>
          <w:lang w:val="en-US" w:eastAsia="zh-CN"/>
        </w:rPr>
        <w:t xml:space="preserve">important </w:t>
      </w:r>
      <w:r w:rsidR="00580919" w:rsidRPr="00365B01">
        <w:rPr>
          <w:rFonts w:ascii="Times" w:hAnsi="Times" w:cs="Times New Roman"/>
          <w:sz w:val="20"/>
          <w:szCs w:val="20"/>
        </w:rPr>
        <w:t xml:space="preserve">in </w:t>
      </w:r>
      <w:r w:rsidR="005B738B" w:rsidRPr="00365B01">
        <w:rPr>
          <w:rFonts w:ascii="Times" w:hAnsi="Times" w:cs="Times New Roman"/>
          <w:sz w:val="20"/>
          <w:szCs w:val="20"/>
        </w:rPr>
        <w:t>such cases</w:t>
      </w:r>
      <w:r w:rsidR="00580919" w:rsidRPr="00365B01">
        <w:rPr>
          <w:rFonts w:ascii="Times" w:hAnsi="Times" w:cs="Times New Roman"/>
          <w:sz w:val="20"/>
          <w:szCs w:val="20"/>
          <w:lang w:val="en-US" w:eastAsia="zh-CN"/>
        </w:rPr>
        <w:t xml:space="preserve"> because it</w:t>
      </w:r>
      <w:r w:rsidR="004346A0" w:rsidRPr="00365B01">
        <w:rPr>
          <w:rFonts w:ascii="Times" w:hAnsi="Times" w:cs="Times New Roman"/>
          <w:sz w:val="20"/>
          <w:szCs w:val="20"/>
          <w:lang w:val="en-US" w:eastAsia="zh-CN"/>
        </w:rPr>
        <w:t xml:space="preserve"> </w:t>
      </w:r>
      <w:r w:rsidR="00310AF8" w:rsidRPr="00365B01">
        <w:rPr>
          <w:rFonts w:ascii="Times" w:hAnsi="Times" w:cs="Times New Roman"/>
          <w:sz w:val="20"/>
          <w:szCs w:val="20"/>
        </w:rPr>
        <w:t>can enhance our understanding of second language development.</w:t>
      </w:r>
    </w:p>
    <w:p w14:paraId="77F5F706" w14:textId="78A3645A" w:rsidR="00307C49" w:rsidRPr="00365B01" w:rsidRDefault="00437F16" w:rsidP="00307C49">
      <w:pPr>
        <w:spacing w:before="100" w:beforeAutospacing="1" w:after="100" w:afterAutospacing="1"/>
        <w:rPr>
          <w:rFonts w:ascii="Times" w:hAnsi="Times" w:cs="Times New Roman"/>
          <w:sz w:val="20"/>
          <w:szCs w:val="20"/>
        </w:rPr>
      </w:pPr>
      <w:r w:rsidRPr="00365B01">
        <w:rPr>
          <w:rFonts w:ascii="Times" w:hAnsi="Times" w:cs="Times New Roman"/>
          <w:sz w:val="20"/>
          <w:szCs w:val="20"/>
        </w:rPr>
        <w:t>A brief glance at the 2014</w:t>
      </w:r>
      <w:r w:rsidR="003D60A8" w:rsidRPr="00365B01">
        <w:rPr>
          <w:rFonts w:ascii="Times" w:hAnsi="Times" w:cs="Times New Roman"/>
          <w:sz w:val="20"/>
          <w:szCs w:val="20"/>
        </w:rPr>
        <w:t xml:space="preserve"> pr</w:t>
      </w:r>
      <w:r w:rsidRPr="00365B01">
        <w:rPr>
          <w:rFonts w:ascii="Times" w:hAnsi="Times" w:cs="Times New Roman"/>
          <w:sz w:val="20"/>
          <w:szCs w:val="20"/>
        </w:rPr>
        <w:t xml:space="preserve">ogram of the conference of </w:t>
      </w:r>
      <w:r w:rsidR="009620A5" w:rsidRPr="00365B01">
        <w:rPr>
          <w:rFonts w:ascii="Times" w:hAnsi="Times" w:cs="Times New Roman"/>
          <w:sz w:val="20"/>
          <w:szCs w:val="20"/>
        </w:rPr>
        <w:t>AAAL shows</w:t>
      </w:r>
      <w:r w:rsidR="003D60A8" w:rsidRPr="00365B01">
        <w:rPr>
          <w:rFonts w:ascii="Times" w:hAnsi="Times" w:cs="Times New Roman"/>
          <w:sz w:val="20"/>
          <w:szCs w:val="20"/>
        </w:rPr>
        <w:t xml:space="preserve"> us that current research using qualitative methodologies are highlighted. </w:t>
      </w:r>
      <w:r w:rsidR="00C135D2" w:rsidRPr="00365B01">
        <w:rPr>
          <w:rFonts w:ascii="Times" w:hAnsi="Times" w:cs="Times New Roman"/>
          <w:sz w:val="20"/>
          <w:szCs w:val="20"/>
        </w:rPr>
        <w:t>I</w:t>
      </w:r>
      <w:r w:rsidR="003D60A8" w:rsidRPr="00365B01">
        <w:rPr>
          <w:rFonts w:ascii="Times" w:hAnsi="Times" w:cs="Times New Roman"/>
          <w:sz w:val="20"/>
          <w:szCs w:val="20"/>
        </w:rPr>
        <w:t xml:space="preserve">nteresting ongoing research focuses on </w:t>
      </w:r>
      <w:proofErr w:type="spellStart"/>
      <w:r w:rsidRPr="00365B01">
        <w:rPr>
          <w:rFonts w:ascii="Times" w:hAnsi="Times" w:cs="Times New Roman"/>
          <w:sz w:val="20"/>
          <w:szCs w:val="20"/>
        </w:rPr>
        <w:t>plurilingualism</w:t>
      </w:r>
      <w:proofErr w:type="spellEnd"/>
      <w:r w:rsidR="003D60A8" w:rsidRPr="00365B01">
        <w:rPr>
          <w:rFonts w:ascii="Times" w:hAnsi="Times" w:cs="Times New Roman"/>
          <w:sz w:val="20"/>
          <w:szCs w:val="20"/>
        </w:rPr>
        <w:t xml:space="preserve"> </w:t>
      </w:r>
      <w:r w:rsidR="006915DD" w:rsidRPr="00365B01">
        <w:rPr>
          <w:rFonts w:ascii="Times" w:hAnsi="Times" w:cs="Times New Roman"/>
          <w:sz w:val="20"/>
          <w:szCs w:val="20"/>
        </w:rPr>
        <w:t>i</w:t>
      </w:r>
      <w:r w:rsidR="003D60A8" w:rsidRPr="00365B01">
        <w:rPr>
          <w:rFonts w:ascii="Times" w:hAnsi="Times" w:cs="Times New Roman"/>
          <w:sz w:val="20"/>
          <w:szCs w:val="20"/>
        </w:rPr>
        <w:t xml:space="preserve">n </w:t>
      </w:r>
      <w:r w:rsidR="006915DD" w:rsidRPr="00365B01">
        <w:rPr>
          <w:rFonts w:ascii="Times" w:hAnsi="Times" w:cs="Times New Roman"/>
          <w:sz w:val="20"/>
          <w:szCs w:val="20"/>
        </w:rPr>
        <w:t>foreign language education</w:t>
      </w:r>
      <w:r w:rsidR="003D60A8" w:rsidRPr="00365B01">
        <w:rPr>
          <w:rFonts w:ascii="Times" w:hAnsi="Times" w:cs="Times New Roman"/>
          <w:sz w:val="20"/>
          <w:szCs w:val="20"/>
        </w:rPr>
        <w:t xml:space="preserve"> (e.g., </w:t>
      </w:r>
      <w:r w:rsidR="006915DD" w:rsidRPr="00365B01">
        <w:rPr>
          <w:rFonts w:ascii="Times" w:hAnsi="Times" w:cs="Times New Roman"/>
          <w:sz w:val="20"/>
          <w:szCs w:val="20"/>
        </w:rPr>
        <w:t>Moore, 2006)</w:t>
      </w:r>
      <w:r w:rsidR="003D60A8" w:rsidRPr="00365B01">
        <w:rPr>
          <w:rFonts w:ascii="Times" w:hAnsi="Times" w:cs="Times New Roman"/>
          <w:sz w:val="20"/>
          <w:szCs w:val="20"/>
        </w:rPr>
        <w:t xml:space="preserve">. </w:t>
      </w:r>
      <w:r w:rsidR="007E7E7A" w:rsidRPr="00365B01">
        <w:rPr>
          <w:rFonts w:ascii="Times" w:hAnsi="Times" w:cs="Times New Roman"/>
          <w:sz w:val="20"/>
          <w:szCs w:val="20"/>
        </w:rPr>
        <w:t>This lin</w:t>
      </w:r>
      <w:r w:rsidR="00EA224D" w:rsidRPr="00365B01">
        <w:rPr>
          <w:rFonts w:ascii="Times" w:hAnsi="Times" w:cs="Times New Roman"/>
          <w:sz w:val="20"/>
          <w:szCs w:val="20"/>
        </w:rPr>
        <w:t>e of research has demonstrated</w:t>
      </w:r>
      <w:r w:rsidR="00742B78" w:rsidRPr="00365B01">
        <w:rPr>
          <w:rFonts w:ascii="Times" w:hAnsi="Times" w:cs="Times New Roman"/>
          <w:sz w:val="20"/>
          <w:szCs w:val="20"/>
        </w:rPr>
        <w:t xml:space="preserve"> that bi</w:t>
      </w:r>
      <w:r w:rsidR="00437D59" w:rsidRPr="00365B01">
        <w:rPr>
          <w:rFonts w:ascii="Times" w:hAnsi="Times" w:cs="Times New Roman"/>
          <w:sz w:val="20"/>
          <w:szCs w:val="20"/>
        </w:rPr>
        <w:t>/</w:t>
      </w:r>
      <w:proofErr w:type="spellStart"/>
      <w:r w:rsidR="00437D59" w:rsidRPr="00365B01">
        <w:rPr>
          <w:rFonts w:ascii="Times" w:hAnsi="Times" w:cs="Times New Roman"/>
          <w:sz w:val="20"/>
          <w:szCs w:val="20"/>
        </w:rPr>
        <w:t>pluri</w:t>
      </w:r>
      <w:r w:rsidR="007E7E7A" w:rsidRPr="00365B01">
        <w:rPr>
          <w:rFonts w:ascii="Times" w:hAnsi="Times" w:cs="Times New Roman"/>
          <w:sz w:val="20"/>
          <w:szCs w:val="20"/>
        </w:rPr>
        <w:t>linguals</w:t>
      </w:r>
      <w:proofErr w:type="spellEnd"/>
      <w:r w:rsidR="007E7E7A" w:rsidRPr="00365B01">
        <w:rPr>
          <w:rFonts w:ascii="Times" w:hAnsi="Times" w:cs="Times New Roman"/>
          <w:sz w:val="20"/>
          <w:szCs w:val="20"/>
        </w:rPr>
        <w:t xml:space="preserve"> </w:t>
      </w:r>
      <w:r w:rsidR="00835F49" w:rsidRPr="00365B01">
        <w:rPr>
          <w:rFonts w:ascii="Times" w:hAnsi="Times" w:cs="Times New Roman"/>
          <w:sz w:val="20"/>
          <w:szCs w:val="20"/>
        </w:rPr>
        <w:t>showed</w:t>
      </w:r>
      <w:r w:rsidR="00BF47F2" w:rsidRPr="00365B01">
        <w:rPr>
          <w:rFonts w:ascii="Times" w:hAnsi="Times" w:cs="Times New Roman"/>
          <w:sz w:val="20"/>
          <w:szCs w:val="20"/>
        </w:rPr>
        <w:t xml:space="preserve"> </w:t>
      </w:r>
      <w:r w:rsidR="00437D59" w:rsidRPr="00365B01">
        <w:rPr>
          <w:rFonts w:ascii="Times" w:hAnsi="Times" w:cs="Times New Roman"/>
          <w:sz w:val="20"/>
          <w:szCs w:val="20"/>
        </w:rPr>
        <w:t>enhanced language awareness</w:t>
      </w:r>
      <w:r w:rsidR="00B20D09" w:rsidRPr="00365B01">
        <w:rPr>
          <w:rFonts w:ascii="Times" w:hAnsi="Times" w:cs="Times New Roman"/>
          <w:sz w:val="20"/>
          <w:szCs w:val="20"/>
        </w:rPr>
        <w:t xml:space="preserve">, </w:t>
      </w:r>
      <w:r w:rsidR="00FF14BA" w:rsidRPr="00365B01">
        <w:rPr>
          <w:rFonts w:ascii="Times" w:hAnsi="Times" w:cs="Times New Roman"/>
          <w:sz w:val="20"/>
          <w:szCs w:val="20"/>
        </w:rPr>
        <w:t>built</w:t>
      </w:r>
      <w:r w:rsidR="007E7E7A" w:rsidRPr="00365B01">
        <w:rPr>
          <w:rFonts w:ascii="Times" w:hAnsi="Times" w:cs="Times New Roman"/>
          <w:sz w:val="20"/>
          <w:szCs w:val="20"/>
        </w:rPr>
        <w:t xml:space="preserve"> knowledge in context</w:t>
      </w:r>
      <w:r w:rsidR="00437D59" w:rsidRPr="00365B01">
        <w:rPr>
          <w:rFonts w:ascii="Times" w:hAnsi="Times" w:cs="Times New Roman"/>
          <w:sz w:val="20"/>
          <w:szCs w:val="20"/>
        </w:rPr>
        <w:t xml:space="preserve"> and achieve</w:t>
      </w:r>
      <w:r w:rsidR="00FF14BA" w:rsidRPr="00365B01">
        <w:rPr>
          <w:rFonts w:ascii="Times" w:hAnsi="Times" w:cs="Times New Roman"/>
          <w:sz w:val="20"/>
          <w:szCs w:val="20"/>
        </w:rPr>
        <w:t>d</w:t>
      </w:r>
      <w:r w:rsidR="00437D59" w:rsidRPr="00365B01">
        <w:rPr>
          <w:rFonts w:ascii="Times" w:hAnsi="Times" w:cs="Times New Roman"/>
          <w:sz w:val="20"/>
          <w:szCs w:val="20"/>
        </w:rPr>
        <w:t xml:space="preserve"> </w:t>
      </w:r>
      <w:proofErr w:type="spellStart"/>
      <w:r w:rsidR="00437D59" w:rsidRPr="00365B01">
        <w:rPr>
          <w:rFonts w:ascii="Times" w:hAnsi="Times" w:cs="Times New Roman"/>
          <w:sz w:val="20"/>
          <w:szCs w:val="20"/>
        </w:rPr>
        <w:t>pluricultural</w:t>
      </w:r>
      <w:proofErr w:type="spellEnd"/>
      <w:r w:rsidR="00437D59" w:rsidRPr="00365B01">
        <w:rPr>
          <w:rFonts w:ascii="Times" w:hAnsi="Times" w:cs="Times New Roman"/>
          <w:sz w:val="20"/>
          <w:szCs w:val="20"/>
        </w:rPr>
        <w:t xml:space="preserve"> competence</w:t>
      </w:r>
      <w:r w:rsidR="007E7E7A" w:rsidRPr="00365B01">
        <w:rPr>
          <w:rFonts w:ascii="Times" w:hAnsi="Times" w:cs="Times New Roman"/>
          <w:sz w:val="20"/>
          <w:szCs w:val="20"/>
        </w:rPr>
        <w:t xml:space="preserve"> </w:t>
      </w:r>
      <w:r w:rsidR="00B20D09" w:rsidRPr="00365B01">
        <w:rPr>
          <w:rFonts w:ascii="Times" w:hAnsi="Times" w:cs="Times New Roman"/>
          <w:sz w:val="20"/>
          <w:szCs w:val="20"/>
        </w:rPr>
        <w:t>despite variable access to</w:t>
      </w:r>
      <w:r w:rsidR="007E7E7A" w:rsidRPr="00365B01">
        <w:rPr>
          <w:rFonts w:ascii="Times" w:hAnsi="Times" w:cs="Times New Roman"/>
          <w:sz w:val="20"/>
          <w:szCs w:val="20"/>
        </w:rPr>
        <w:t xml:space="preserve"> </w:t>
      </w:r>
      <w:proofErr w:type="spellStart"/>
      <w:r w:rsidR="007E7E7A" w:rsidRPr="00365B01">
        <w:rPr>
          <w:rFonts w:ascii="Times" w:hAnsi="Times" w:cs="Times New Roman"/>
          <w:sz w:val="20"/>
          <w:szCs w:val="20"/>
        </w:rPr>
        <w:t>plurilingual</w:t>
      </w:r>
      <w:proofErr w:type="spellEnd"/>
      <w:r w:rsidR="007E7E7A" w:rsidRPr="00365B01">
        <w:rPr>
          <w:rFonts w:ascii="Times" w:hAnsi="Times" w:cs="Times New Roman"/>
          <w:sz w:val="20"/>
          <w:szCs w:val="20"/>
        </w:rPr>
        <w:t xml:space="preserve"> repertoires. </w:t>
      </w:r>
      <w:r w:rsidR="00742B78" w:rsidRPr="00365B01">
        <w:rPr>
          <w:rFonts w:ascii="Times" w:hAnsi="Times" w:cs="Times New Roman"/>
          <w:sz w:val="20"/>
          <w:szCs w:val="20"/>
        </w:rPr>
        <w:t xml:space="preserve">Their language proficiency can be assessed </w:t>
      </w:r>
      <w:r w:rsidR="00B35B07" w:rsidRPr="00365B01">
        <w:rPr>
          <w:rFonts w:ascii="Times" w:hAnsi="Times" w:cs="Times New Roman"/>
          <w:sz w:val="20"/>
          <w:szCs w:val="20"/>
        </w:rPr>
        <w:t xml:space="preserve">in non-traditional, context-based ways with the premise that </w:t>
      </w:r>
      <w:proofErr w:type="spellStart"/>
      <w:r w:rsidR="00B35B07" w:rsidRPr="00365B01">
        <w:rPr>
          <w:rFonts w:ascii="Times" w:hAnsi="Times" w:cs="Times New Roman"/>
          <w:sz w:val="20"/>
          <w:szCs w:val="20"/>
        </w:rPr>
        <w:t>translanguaging</w:t>
      </w:r>
      <w:proofErr w:type="spellEnd"/>
      <w:r w:rsidR="00B35B07" w:rsidRPr="00365B01">
        <w:rPr>
          <w:rFonts w:ascii="Times" w:hAnsi="Times" w:cs="Times New Roman"/>
          <w:sz w:val="20"/>
          <w:szCs w:val="20"/>
        </w:rPr>
        <w:t xml:space="preserve"> is a norm.</w:t>
      </w:r>
      <w:r w:rsidR="00437D59" w:rsidRPr="00365B01">
        <w:rPr>
          <w:rFonts w:ascii="Times" w:hAnsi="Times" w:cs="Times New Roman"/>
          <w:sz w:val="20"/>
          <w:szCs w:val="20"/>
        </w:rPr>
        <w:t xml:space="preserve"> </w:t>
      </w:r>
    </w:p>
    <w:p w14:paraId="270EEA96" w14:textId="10A56F99" w:rsidR="00307C49" w:rsidRPr="00365B01" w:rsidRDefault="00FC3F71" w:rsidP="00307C49">
      <w:pPr>
        <w:spacing w:before="100" w:beforeAutospacing="1" w:after="100" w:afterAutospacing="1"/>
        <w:rPr>
          <w:rFonts w:ascii="Times" w:hAnsi="Times" w:cs="Times New Roman"/>
          <w:sz w:val="20"/>
          <w:szCs w:val="20"/>
        </w:rPr>
      </w:pPr>
      <w:r w:rsidRPr="00365B01">
        <w:rPr>
          <w:rFonts w:ascii="Times" w:hAnsi="Times" w:cs="Times New Roman"/>
          <w:sz w:val="20"/>
          <w:szCs w:val="20"/>
        </w:rPr>
        <w:t xml:space="preserve">The year 2014 witnessed </w:t>
      </w:r>
      <w:r w:rsidR="00307C49" w:rsidRPr="00365B01">
        <w:rPr>
          <w:rFonts w:ascii="Times" w:hAnsi="Times" w:cs="Times New Roman"/>
          <w:sz w:val="20"/>
          <w:szCs w:val="20"/>
        </w:rPr>
        <w:t xml:space="preserve">the </w:t>
      </w:r>
      <w:r w:rsidRPr="00365B01">
        <w:rPr>
          <w:rFonts w:ascii="Times" w:hAnsi="Times" w:cs="Times New Roman"/>
          <w:sz w:val="20"/>
          <w:szCs w:val="20"/>
        </w:rPr>
        <w:t>19th International C</w:t>
      </w:r>
      <w:r w:rsidR="00307C49" w:rsidRPr="00365B01">
        <w:rPr>
          <w:rFonts w:ascii="Times" w:hAnsi="Times" w:cs="Times New Roman"/>
          <w:sz w:val="20"/>
          <w:szCs w:val="20"/>
        </w:rPr>
        <w:t xml:space="preserve">onference on Pragmatics and Language Learning (P &amp; LL). Research featured at this biannual conference shed light on the subject of </w:t>
      </w:r>
      <w:r w:rsidR="002E1E5B" w:rsidRPr="00365B01">
        <w:rPr>
          <w:rFonts w:ascii="Times" w:hAnsi="Times" w:cs="Times New Roman"/>
          <w:sz w:val="20"/>
          <w:szCs w:val="20"/>
        </w:rPr>
        <w:t>second language</w:t>
      </w:r>
      <w:r w:rsidR="005646A7" w:rsidRPr="00365B01">
        <w:rPr>
          <w:rFonts w:ascii="Times" w:hAnsi="Times" w:cs="Times New Roman"/>
          <w:sz w:val="20"/>
          <w:szCs w:val="20"/>
        </w:rPr>
        <w:t xml:space="preserve"> pragmatic development</w:t>
      </w:r>
      <w:r w:rsidR="00851C25" w:rsidRPr="00365B01">
        <w:rPr>
          <w:rFonts w:ascii="Times" w:hAnsi="Times" w:cs="Times New Roman"/>
          <w:sz w:val="20"/>
          <w:szCs w:val="20"/>
        </w:rPr>
        <w:t xml:space="preserve"> in various discourses </w:t>
      </w:r>
      <w:r w:rsidR="005646A7" w:rsidRPr="00365B01">
        <w:rPr>
          <w:rFonts w:ascii="Times" w:hAnsi="Times" w:cs="Times New Roman"/>
          <w:sz w:val="20"/>
          <w:szCs w:val="20"/>
        </w:rPr>
        <w:t>inc</w:t>
      </w:r>
      <w:r w:rsidR="002520DE" w:rsidRPr="00365B01">
        <w:rPr>
          <w:rFonts w:ascii="Times" w:hAnsi="Times" w:cs="Times New Roman"/>
          <w:sz w:val="20"/>
          <w:szCs w:val="20"/>
        </w:rPr>
        <w:t xml:space="preserve">luding study abroad, medical </w:t>
      </w:r>
      <w:r w:rsidR="00121979" w:rsidRPr="00365B01">
        <w:rPr>
          <w:rFonts w:ascii="Times" w:hAnsi="Times" w:cs="Times New Roman"/>
          <w:sz w:val="20"/>
          <w:szCs w:val="20"/>
        </w:rPr>
        <w:t>and</w:t>
      </w:r>
      <w:r w:rsidR="002520DE" w:rsidRPr="00365B01">
        <w:rPr>
          <w:rFonts w:ascii="Times" w:hAnsi="Times" w:cs="Times New Roman"/>
          <w:sz w:val="20"/>
          <w:szCs w:val="20"/>
        </w:rPr>
        <w:t xml:space="preserve"> political settings.</w:t>
      </w:r>
      <w:r w:rsidR="005646A7" w:rsidRPr="00365B01">
        <w:rPr>
          <w:rFonts w:ascii="Times" w:hAnsi="Times" w:cs="Times New Roman"/>
          <w:sz w:val="20"/>
          <w:szCs w:val="20"/>
        </w:rPr>
        <w:t xml:space="preserve"> </w:t>
      </w:r>
      <w:r w:rsidR="002520DE" w:rsidRPr="00365B01">
        <w:rPr>
          <w:rFonts w:ascii="Times" w:hAnsi="Times" w:cs="Times New Roman"/>
          <w:sz w:val="20"/>
          <w:szCs w:val="20"/>
        </w:rPr>
        <w:t>Both</w:t>
      </w:r>
      <w:r w:rsidR="00307C49" w:rsidRPr="00365B01">
        <w:rPr>
          <w:rFonts w:ascii="Times" w:hAnsi="Times" w:cs="Times New Roman"/>
          <w:sz w:val="20"/>
          <w:szCs w:val="20"/>
        </w:rPr>
        <w:t xml:space="preserve"> qualitative and quantitative approaches </w:t>
      </w:r>
      <w:r w:rsidR="002520DE" w:rsidRPr="00365B01">
        <w:rPr>
          <w:rFonts w:ascii="Times" w:hAnsi="Times" w:cs="Times New Roman"/>
          <w:sz w:val="20"/>
          <w:szCs w:val="20"/>
        </w:rPr>
        <w:t>were showcased for</w:t>
      </w:r>
      <w:r w:rsidR="00307C49" w:rsidRPr="00365B01">
        <w:rPr>
          <w:rFonts w:ascii="Times" w:hAnsi="Times" w:cs="Times New Roman"/>
          <w:sz w:val="20"/>
          <w:szCs w:val="20"/>
        </w:rPr>
        <w:t xml:space="preserve"> </w:t>
      </w:r>
      <w:r w:rsidR="002E1E5B" w:rsidRPr="00365B01">
        <w:rPr>
          <w:rFonts w:ascii="Times" w:hAnsi="Times" w:cs="Times New Roman"/>
          <w:sz w:val="20"/>
          <w:szCs w:val="20"/>
        </w:rPr>
        <w:t>second language</w:t>
      </w:r>
      <w:r w:rsidR="00307C49" w:rsidRPr="00365B01">
        <w:rPr>
          <w:rFonts w:ascii="Times" w:hAnsi="Times" w:cs="Times New Roman"/>
          <w:sz w:val="20"/>
          <w:szCs w:val="20"/>
        </w:rPr>
        <w:t xml:space="preserve"> pragmatics research.</w:t>
      </w:r>
    </w:p>
    <w:p w14:paraId="55B3DEB1" w14:textId="614C64E3" w:rsidR="00B05F88" w:rsidRPr="00365B01" w:rsidRDefault="00517BA3" w:rsidP="005A6177">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Problems and Difficulties</w:t>
      </w:r>
    </w:p>
    <w:p w14:paraId="6DD093D6" w14:textId="0EED006B"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The ma</w:t>
      </w:r>
      <w:r w:rsidR="00601078" w:rsidRPr="00365B01">
        <w:rPr>
          <w:rFonts w:ascii="Times" w:hAnsi="Times" w:cs="Times New Roman"/>
          <w:sz w:val="20"/>
          <w:szCs w:val="20"/>
        </w:rPr>
        <w:t>in</w:t>
      </w:r>
      <w:r w:rsidRPr="00365B01">
        <w:rPr>
          <w:rFonts w:ascii="Times" w:hAnsi="Times" w:cs="Times New Roman"/>
          <w:sz w:val="20"/>
          <w:szCs w:val="20"/>
        </w:rPr>
        <w:t xml:space="preserve"> problems with applying discourse analysis to </w:t>
      </w:r>
      <w:r w:rsidR="002E1E5B" w:rsidRPr="00365B01">
        <w:rPr>
          <w:rFonts w:ascii="Times" w:hAnsi="Times" w:cs="Times New Roman"/>
          <w:sz w:val="20"/>
          <w:szCs w:val="20"/>
        </w:rPr>
        <w:t>second language</w:t>
      </w:r>
      <w:r w:rsidRPr="00365B01">
        <w:rPr>
          <w:rFonts w:ascii="Times" w:hAnsi="Times" w:cs="Times New Roman"/>
          <w:sz w:val="20"/>
          <w:szCs w:val="20"/>
        </w:rPr>
        <w:t xml:space="preserve"> learning revolve around methodological, theoretical, and epistemological issues. The models and theories discussed above in current major contributions have stemmed from the epistemological question of what counts as evidence of </w:t>
      </w:r>
      <w:r w:rsidR="002E1E5B" w:rsidRPr="00365B01">
        <w:rPr>
          <w:rFonts w:ascii="Times" w:hAnsi="Times" w:cs="Times New Roman"/>
          <w:sz w:val="20"/>
          <w:szCs w:val="20"/>
        </w:rPr>
        <w:t>second language</w:t>
      </w:r>
      <w:r w:rsidRPr="00365B01">
        <w:rPr>
          <w:rFonts w:ascii="Times" w:hAnsi="Times" w:cs="Times New Roman"/>
          <w:sz w:val="20"/>
          <w:szCs w:val="20"/>
        </w:rPr>
        <w:t xml:space="preserve"> </w:t>
      </w:r>
      <w:r w:rsidR="008F15E6" w:rsidRPr="00365B01">
        <w:rPr>
          <w:rFonts w:ascii="Times" w:hAnsi="Times" w:cs="Times New Roman"/>
          <w:sz w:val="20"/>
          <w:szCs w:val="20"/>
        </w:rPr>
        <w:t>development</w:t>
      </w:r>
      <w:r w:rsidRPr="00365B01">
        <w:rPr>
          <w:rFonts w:ascii="Times" w:hAnsi="Times" w:cs="Times New Roman"/>
          <w:sz w:val="20"/>
          <w:szCs w:val="20"/>
        </w:rPr>
        <w:t xml:space="preserve">. An outgrowth of this problem is that of ascertaining the most effective means of studying discourse to determine how </w:t>
      </w:r>
      <w:r w:rsidR="002E1E5B" w:rsidRPr="00365B01">
        <w:rPr>
          <w:rFonts w:ascii="Times" w:hAnsi="Times" w:cs="Times New Roman"/>
          <w:sz w:val="20"/>
          <w:szCs w:val="20"/>
        </w:rPr>
        <w:t>second language</w:t>
      </w:r>
      <w:r w:rsidRPr="00365B01">
        <w:rPr>
          <w:rFonts w:ascii="Times" w:hAnsi="Times" w:cs="Times New Roman"/>
          <w:sz w:val="20"/>
          <w:szCs w:val="20"/>
        </w:rPr>
        <w:t xml:space="preserve"> learning best takes place. As we have seen in the above discussion, there has been a strong move toward </w:t>
      </w:r>
      <w:r w:rsidR="001A1A0E" w:rsidRPr="00365B01">
        <w:rPr>
          <w:rFonts w:ascii="Times" w:hAnsi="Times" w:cs="Times New Roman"/>
          <w:sz w:val="20"/>
          <w:szCs w:val="20"/>
        </w:rPr>
        <w:t>consider</w:t>
      </w:r>
      <w:r w:rsidR="00C9442A" w:rsidRPr="00365B01">
        <w:rPr>
          <w:rFonts w:ascii="Times" w:hAnsi="Times" w:cs="Times New Roman"/>
          <w:sz w:val="20"/>
          <w:szCs w:val="20"/>
        </w:rPr>
        <w:t xml:space="preserve">ing </w:t>
      </w:r>
      <w:r w:rsidR="00EA7AE4" w:rsidRPr="00365B01">
        <w:rPr>
          <w:rFonts w:ascii="Times" w:hAnsi="Times" w:cs="Times New Roman"/>
          <w:sz w:val="20"/>
          <w:szCs w:val="20"/>
        </w:rPr>
        <w:t xml:space="preserve">contingent, </w:t>
      </w:r>
      <w:r w:rsidR="00C9442A" w:rsidRPr="00365B01">
        <w:rPr>
          <w:rFonts w:ascii="Times" w:hAnsi="Times" w:cs="Times New Roman"/>
          <w:sz w:val="20"/>
          <w:szCs w:val="20"/>
        </w:rPr>
        <w:t xml:space="preserve">contextual </w:t>
      </w:r>
      <w:r w:rsidR="00E94A8E" w:rsidRPr="00365B01">
        <w:rPr>
          <w:rFonts w:ascii="Times" w:hAnsi="Times" w:cs="Times New Roman"/>
          <w:sz w:val="20"/>
          <w:szCs w:val="20"/>
        </w:rPr>
        <w:t>factors for unpredictable outcome</w:t>
      </w:r>
      <w:r w:rsidR="00C9442A" w:rsidRPr="00365B01">
        <w:rPr>
          <w:rFonts w:ascii="Times" w:hAnsi="Times" w:cs="Times New Roman"/>
          <w:sz w:val="20"/>
          <w:szCs w:val="20"/>
        </w:rPr>
        <w:t xml:space="preserve">s, </w:t>
      </w:r>
      <w:r w:rsidRPr="00365B01">
        <w:rPr>
          <w:rFonts w:ascii="Times" w:hAnsi="Times" w:cs="Times New Roman"/>
          <w:sz w:val="20"/>
          <w:szCs w:val="20"/>
        </w:rPr>
        <w:t>connecting emic perspectives on discourse to the study of SLA</w:t>
      </w:r>
      <w:r w:rsidR="00C4780A" w:rsidRPr="00365B01">
        <w:rPr>
          <w:rFonts w:ascii="Times" w:hAnsi="Times" w:cs="Times New Roman"/>
          <w:sz w:val="20"/>
          <w:szCs w:val="20"/>
        </w:rPr>
        <w:t xml:space="preserve">, </w:t>
      </w:r>
      <w:r w:rsidR="004D0B87" w:rsidRPr="00365B01">
        <w:rPr>
          <w:rFonts w:ascii="Times" w:hAnsi="Times" w:cs="Times New Roman"/>
          <w:sz w:val="20"/>
          <w:szCs w:val="20"/>
        </w:rPr>
        <w:t xml:space="preserve">and </w:t>
      </w:r>
      <w:r w:rsidR="00C4780A" w:rsidRPr="00365B01">
        <w:rPr>
          <w:rFonts w:ascii="Times" w:hAnsi="Times" w:cs="Times New Roman"/>
          <w:sz w:val="20"/>
          <w:szCs w:val="20"/>
        </w:rPr>
        <w:t>expanding SLA research to uninstructed</w:t>
      </w:r>
      <w:r w:rsidR="00C9442A" w:rsidRPr="00365B01">
        <w:rPr>
          <w:rFonts w:ascii="Times" w:hAnsi="Times" w:cs="Times New Roman"/>
          <w:sz w:val="20"/>
          <w:szCs w:val="20"/>
        </w:rPr>
        <w:t xml:space="preserve"> and multilingual</w:t>
      </w:r>
      <w:r w:rsidR="004D0B87" w:rsidRPr="00365B01">
        <w:rPr>
          <w:rFonts w:ascii="Times" w:hAnsi="Times" w:cs="Times New Roman"/>
          <w:sz w:val="20"/>
          <w:szCs w:val="20"/>
        </w:rPr>
        <w:t xml:space="preserve"> settings</w:t>
      </w:r>
      <w:r w:rsidRPr="00365B01">
        <w:rPr>
          <w:rFonts w:ascii="Times" w:hAnsi="Times" w:cs="Times New Roman"/>
          <w:sz w:val="20"/>
          <w:szCs w:val="20"/>
        </w:rPr>
        <w:t>.</w:t>
      </w:r>
    </w:p>
    <w:p w14:paraId="47298B62" w14:textId="71A3B901" w:rsidR="00357C58"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A major difficulty is the issue of documenting actual</w:t>
      </w:r>
      <w:r w:rsidR="00D841F1" w:rsidRPr="00365B01">
        <w:rPr>
          <w:rFonts w:ascii="Times" w:hAnsi="Times" w:cs="Times New Roman"/>
          <w:sz w:val="20"/>
          <w:szCs w:val="20"/>
        </w:rPr>
        <w:t xml:space="preserve"> </w:t>
      </w:r>
      <w:r w:rsidR="002E1E5B" w:rsidRPr="00365B01">
        <w:rPr>
          <w:rFonts w:ascii="Times" w:hAnsi="Times" w:cs="Times New Roman"/>
          <w:sz w:val="20"/>
          <w:szCs w:val="20"/>
        </w:rPr>
        <w:t>second language</w:t>
      </w:r>
      <w:r w:rsidR="00D841F1" w:rsidRPr="00365B01">
        <w:rPr>
          <w:rFonts w:ascii="Times" w:hAnsi="Times" w:cs="Times New Roman"/>
          <w:sz w:val="20"/>
          <w:szCs w:val="20"/>
        </w:rPr>
        <w:t xml:space="preserve"> learning. </w:t>
      </w:r>
      <w:proofErr w:type="spellStart"/>
      <w:r w:rsidR="00D841F1" w:rsidRPr="00365B01">
        <w:rPr>
          <w:rFonts w:ascii="Times" w:hAnsi="Times" w:cs="Times New Roman"/>
          <w:sz w:val="20"/>
          <w:szCs w:val="20"/>
        </w:rPr>
        <w:t>Gass</w:t>
      </w:r>
      <w:proofErr w:type="spellEnd"/>
      <w:r w:rsidR="00D841F1" w:rsidRPr="00365B01">
        <w:rPr>
          <w:rFonts w:ascii="Times" w:hAnsi="Times" w:cs="Times New Roman"/>
          <w:sz w:val="20"/>
          <w:szCs w:val="20"/>
        </w:rPr>
        <w:t xml:space="preserve"> and Larsen-</w:t>
      </w:r>
      <w:r w:rsidR="006B77CA" w:rsidRPr="00365B01">
        <w:rPr>
          <w:rFonts w:ascii="Times" w:hAnsi="Times" w:cs="Times New Roman"/>
          <w:sz w:val="20"/>
          <w:szCs w:val="20"/>
        </w:rPr>
        <w:t xml:space="preserve">Freeman </w:t>
      </w:r>
      <w:r w:rsidRPr="00365B01">
        <w:rPr>
          <w:rFonts w:ascii="Times" w:hAnsi="Times" w:cs="Times New Roman"/>
          <w:sz w:val="20"/>
          <w:szCs w:val="20"/>
        </w:rPr>
        <w:t>took up this specific argument in their commentaries on the 2004 MLJ article</w:t>
      </w:r>
      <w:r w:rsidR="00A0771B" w:rsidRPr="00365B01">
        <w:rPr>
          <w:rFonts w:ascii="Times" w:hAnsi="Times" w:cs="Times New Roman"/>
          <w:sz w:val="20"/>
          <w:szCs w:val="20"/>
        </w:rPr>
        <w:t>s. While CA can trace a learner’</w:t>
      </w:r>
      <w:r w:rsidRPr="00365B01">
        <w:rPr>
          <w:rFonts w:ascii="Times" w:hAnsi="Times" w:cs="Times New Roman"/>
          <w:sz w:val="20"/>
          <w:szCs w:val="20"/>
        </w:rPr>
        <w:t xml:space="preserve">s participation in the learning process, this is not the same as showing that acquisition has taken place. </w:t>
      </w:r>
      <w:r w:rsidR="006C7AFC" w:rsidRPr="00365B01">
        <w:rPr>
          <w:rFonts w:ascii="Times" w:hAnsi="Times" w:cs="Times New Roman"/>
          <w:sz w:val="20"/>
          <w:szCs w:val="20"/>
        </w:rPr>
        <w:t>Although</w:t>
      </w:r>
      <w:r w:rsidR="00A60638" w:rsidRPr="00365B01">
        <w:rPr>
          <w:rFonts w:ascii="Times" w:hAnsi="Times" w:cs="Times New Roman"/>
          <w:sz w:val="20"/>
          <w:szCs w:val="20"/>
        </w:rPr>
        <w:t xml:space="preserve"> </w:t>
      </w:r>
      <w:proofErr w:type="spellStart"/>
      <w:r w:rsidR="00A60638" w:rsidRPr="00365B01">
        <w:rPr>
          <w:rFonts w:ascii="Times" w:hAnsi="Times" w:cs="Times New Roman"/>
          <w:sz w:val="20"/>
          <w:szCs w:val="20"/>
        </w:rPr>
        <w:t>Mondada</w:t>
      </w:r>
      <w:proofErr w:type="spellEnd"/>
      <w:r w:rsidR="00A60638" w:rsidRPr="00365B01">
        <w:rPr>
          <w:rFonts w:ascii="Times" w:hAnsi="Times" w:cs="Times New Roman"/>
          <w:sz w:val="20"/>
          <w:szCs w:val="20"/>
        </w:rPr>
        <w:t xml:space="preserve"> and </w:t>
      </w:r>
      <w:proofErr w:type="spellStart"/>
      <w:r w:rsidR="00A60638" w:rsidRPr="00365B01">
        <w:rPr>
          <w:rFonts w:ascii="Times" w:hAnsi="Times" w:cs="Times New Roman"/>
          <w:sz w:val="20"/>
          <w:szCs w:val="20"/>
        </w:rPr>
        <w:t>Pekarek</w:t>
      </w:r>
      <w:proofErr w:type="spellEnd"/>
      <w:r w:rsidR="00A60638" w:rsidRPr="00365B01">
        <w:rPr>
          <w:rFonts w:ascii="Times" w:hAnsi="Times" w:cs="Times New Roman"/>
          <w:sz w:val="20"/>
          <w:szCs w:val="20"/>
        </w:rPr>
        <w:t xml:space="preserve"> </w:t>
      </w:r>
      <w:proofErr w:type="spellStart"/>
      <w:r w:rsidR="00A60638" w:rsidRPr="00365B01">
        <w:rPr>
          <w:rFonts w:ascii="Times" w:hAnsi="Times" w:cs="Times New Roman"/>
          <w:sz w:val="20"/>
          <w:szCs w:val="20"/>
        </w:rPr>
        <w:t>Doehler</w:t>
      </w:r>
      <w:proofErr w:type="spellEnd"/>
      <w:r w:rsidR="00A60638" w:rsidRPr="00365B01">
        <w:rPr>
          <w:rFonts w:ascii="Times" w:hAnsi="Times" w:cs="Times New Roman"/>
          <w:sz w:val="20"/>
          <w:szCs w:val="20"/>
        </w:rPr>
        <w:t xml:space="preserve"> and Young and Miller</w:t>
      </w:r>
      <w:r w:rsidR="007C6FE5" w:rsidRPr="00365B01">
        <w:rPr>
          <w:rFonts w:ascii="Times" w:hAnsi="Times" w:cs="Times New Roman"/>
          <w:sz w:val="20"/>
          <w:szCs w:val="20"/>
        </w:rPr>
        <w:t xml:space="preserve"> tri</w:t>
      </w:r>
      <w:r w:rsidR="006C7AFC" w:rsidRPr="00365B01">
        <w:rPr>
          <w:rFonts w:ascii="Times" w:hAnsi="Times" w:cs="Times New Roman"/>
          <w:sz w:val="20"/>
          <w:szCs w:val="20"/>
        </w:rPr>
        <w:t xml:space="preserve">ed to elucidate </w:t>
      </w:r>
      <w:r w:rsidR="002E1E5B" w:rsidRPr="00365B01">
        <w:rPr>
          <w:rFonts w:ascii="Times" w:hAnsi="Times" w:cs="Times New Roman"/>
          <w:sz w:val="20"/>
          <w:szCs w:val="20"/>
        </w:rPr>
        <w:t>second language</w:t>
      </w:r>
      <w:r w:rsidR="006C7AFC" w:rsidRPr="00365B01">
        <w:rPr>
          <w:rFonts w:ascii="Times" w:hAnsi="Times" w:cs="Times New Roman"/>
          <w:sz w:val="20"/>
          <w:szCs w:val="20"/>
        </w:rPr>
        <w:t xml:space="preserve"> learning through CA analysis</w:t>
      </w:r>
      <w:r w:rsidR="00A60638" w:rsidRPr="00365B01">
        <w:rPr>
          <w:rFonts w:ascii="Times" w:hAnsi="Times" w:cs="Times New Roman"/>
          <w:sz w:val="20"/>
          <w:szCs w:val="20"/>
        </w:rPr>
        <w:t xml:space="preserve">, </w:t>
      </w:r>
      <w:r w:rsidR="00DF3A42" w:rsidRPr="00365B01">
        <w:rPr>
          <w:rFonts w:ascii="Times" w:hAnsi="Times" w:cs="Times New Roman"/>
          <w:sz w:val="20"/>
          <w:szCs w:val="20"/>
        </w:rPr>
        <w:t xml:space="preserve">Agnes </w:t>
      </w:r>
      <w:r w:rsidR="00A60638" w:rsidRPr="00365B01">
        <w:rPr>
          <w:rFonts w:ascii="Times" w:hAnsi="Times" w:cs="Times New Roman"/>
          <w:sz w:val="20"/>
          <w:szCs w:val="20"/>
        </w:rPr>
        <w:t>He</w:t>
      </w:r>
      <w:r w:rsidR="008B4FFC" w:rsidRPr="00365B01">
        <w:rPr>
          <w:rFonts w:ascii="Times" w:hAnsi="Times" w:cs="Times New Roman"/>
          <w:sz w:val="20"/>
          <w:szCs w:val="20"/>
        </w:rPr>
        <w:t xml:space="preserve"> </w:t>
      </w:r>
      <w:r w:rsidR="00357C58" w:rsidRPr="00365B01">
        <w:rPr>
          <w:rFonts w:ascii="Times" w:hAnsi="Times" w:cs="Times New Roman"/>
          <w:sz w:val="20"/>
          <w:szCs w:val="20"/>
        </w:rPr>
        <w:t xml:space="preserve">acknowledged that </w:t>
      </w:r>
      <w:r w:rsidR="006C7AFC" w:rsidRPr="00365B01">
        <w:rPr>
          <w:rFonts w:ascii="Times" w:hAnsi="Times" w:cs="Times New Roman"/>
          <w:sz w:val="20"/>
          <w:szCs w:val="20"/>
        </w:rPr>
        <w:t xml:space="preserve">CA is not designed to document </w:t>
      </w:r>
      <w:r w:rsidR="002E1E5B" w:rsidRPr="00365B01">
        <w:rPr>
          <w:rFonts w:ascii="Times" w:hAnsi="Times" w:cs="Times New Roman"/>
          <w:sz w:val="20"/>
          <w:szCs w:val="20"/>
        </w:rPr>
        <w:t>second language</w:t>
      </w:r>
      <w:r w:rsidR="00A60638" w:rsidRPr="00365B01">
        <w:rPr>
          <w:rFonts w:ascii="Times" w:hAnsi="Times" w:cs="Times New Roman"/>
          <w:sz w:val="20"/>
          <w:szCs w:val="20"/>
        </w:rPr>
        <w:t xml:space="preserve"> acquisition.</w:t>
      </w:r>
    </w:p>
    <w:p w14:paraId="0DA2CAC4" w14:textId="5788C045" w:rsidR="00517BA3" w:rsidRPr="00365B01" w:rsidRDefault="008F15E6"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Indeed</w:t>
      </w:r>
      <w:r w:rsidR="00517BA3" w:rsidRPr="00365B01">
        <w:rPr>
          <w:rFonts w:ascii="Times" w:hAnsi="Times" w:cs="Times New Roman"/>
          <w:sz w:val="20"/>
          <w:szCs w:val="20"/>
        </w:rPr>
        <w:t>, the existing problem with this current research thread using CA to investigate SLA is that the studies fall short of demonstrating language acquisition. Moreover, as Larsen</w:t>
      </w:r>
      <w:r w:rsidR="00D841F1" w:rsidRPr="00365B01">
        <w:rPr>
          <w:rFonts w:ascii="Times" w:hAnsi="Times" w:cs="Times New Roman"/>
          <w:sz w:val="20"/>
          <w:szCs w:val="20"/>
        </w:rPr>
        <w:t>-</w:t>
      </w:r>
      <w:r w:rsidR="00850790" w:rsidRPr="00365B01">
        <w:rPr>
          <w:rFonts w:ascii="Times" w:hAnsi="Times" w:cs="Times New Roman"/>
          <w:sz w:val="20"/>
          <w:szCs w:val="20"/>
        </w:rPr>
        <w:t>Freeman</w:t>
      </w:r>
      <w:r w:rsidR="007C6FE5" w:rsidRPr="00365B01">
        <w:rPr>
          <w:rFonts w:ascii="Times" w:hAnsi="Times" w:cs="Times New Roman"/>
          <w:sz w:val="20"/>
          <w:szCs w:val="20"/>
        </w:rPr>
        <w:t xml:space="preserve"> </w:t>
      </w:r>
      <w:r w:rsidR="000D6C28" w:rsidRPr="00365B01">
        <w:rPr>
          <w:rFonts w:ascii="Times" w:hAnsi="Times" w:cs="Times New Roman"/>
          <w:sz w:val="20"/>
          <w:szCs w:val="20"/>
        </w:rPr>
        <w:t>pointed out, the</w:t>
      </w:r>
      <w:r w:rsidR="00517BA3" w:rsidRPr="00365B01">
        <w:rPr>
          <w:rFonts w:ascii="Times" w:hAnsi="Times" w:cs="Times New Roman"/>
          <w:sz w:val="20"/>
          <w:szCs w:val="20"/>
        </w:rPr>
        <w:t xml:space="preserve"> conception of CA as emic is not the same as what is considered emic in other qualitative approaches (e.g., ethnography of speaking or interactional sociolinguistic perspectives). Wagner</w:t>
      </w:r>
      <w:r w:rsidR="00850790" w:rsidRPr="00365B01">
        <w:rPr>
          <w:rFonts w:ascii="Times" w:hAnsi="Times" w:cs="Times New Roman"/>
          <w:sz w:val="20"/>
          <w:szCs w:val="20"/>
        </w:rPr>
        <w:t>’s</w:t>
      </w:r>
      <w:r w:rsidR="00517BA3" w:rsidRPr="00365B01">
        <w:rPr>
          <w:rFonts w:ascii="Times" w:hAnsi="Times" w:cs="Times New Roman"/>
          <w:sz w:val="20"/>
          <w:szCs w:val="20"/>
        </w:rPr>
        <w:t xml:space="preserve"> suggestion that we explore contexts of lingua franca use as rich</w:t>
      </w:r>
      <w:r w:rsidR="000344B9" w:rsidRPr="00365B01">
        <w:rPr>
          <w:rFonts w:ascii="Times" w:hAnsi="Times" w:cs="Times New Roman"/>
          <w:sz w:val="20"/>
          <w:szCs w:val="20"/>
        </w:rPr>
        <w:t xml:space="preserve"> sites for study is a good one. Those contexts should also include non-Western communities of practice where learners choose to speak English as a lingua franca of practice outside </w:t>
      </w:r>
      <w:r w:rsidR="009620A5" w:rsidRPr="00365B01">
        <w:rPr>
          <w:rFonts w:ascii="Times" w:hAnsi="Times" w:cs="Times New Roman"/>
          <w:sz w:val="20"/>
          <w:szCs w:val="20"/>
        </w:rPr>
        <w:t xml:space="preserve">of </w:t>
      </w:r>
      <w:r w:rsidR="000344B9" w:rsidRPr="00365B01">
        <w:rPr>
          <w:rFonts w:ascii="Times" w:hAnsi="Times" w:cs="Times New Roman"/>
          <w:sz w:val="20"/>
          <w:szCs w:val="20"/>
        </w:rPr>
        <w:t>the classroom even though they share a native language (e.g., Zhu, 2014</w:t>
      </w:r>
      <w:r w:rsidR="002E47CA" w:rsidRPr="00365B01">
        <w:rPr>
          <w:rFonts w:ascii="Times" w:hAnsi="Times" w:cs="Times New Roman"/>
          <w:sz w:val="20"/>
          <w:szCs w:val="20"/>
        </w:rPr>
        <w:t>).</w:t>
      </w:r>
    </w:p>
    <w:p w14:paraId="654BA6D5" w14:textId="17665F4A" w:rsidR="00517BA3" w:rsidRPr="00365B01" w:rsidRDefault="00517BA3" w:rsidP="00517BA3">
      <w:pPr>
        <w:spacing w:before="100" w:beforeAutospacing="1" w:after="100" w:afterAutospacing="1"/>
        <w:rPr>
          <w:rFonts w:ascii="Times" w:hAnsi="Times" w:cs="Times New Roman"/>
          <w:sz w:val="20"/>
          <w:szCs w:val="20"/>
        </w:rPr>
      </w:pPr>
      <w:r w:rsidRPr="00365B01">
        <w:rPr>
          <w:rFonts w:ascii="Times" w:hAnsi="Times" w:cs="Times New Roman"/>
          <w:sz w:val="20"/>
          <w:szCs w:val="20"/>
        </w:rPr>
        <w:t>ES and IS are highly contextualized emic methodologies</w:t>
      </w:r>
      <w:r w:rsidR="00D87604" w:rsidRPr="00365B01">
        <w:rPr>
          <w:rFonts w:ascii="Times" w:hAnsi="Times" w:cs="Times New Roman"/>
          <w:sz w:val="20"/>
          <w:szCs w:val="20"/>
        </w:rPr>
        <w:t>, which have lent insights into the nagging questions of how best to view language acquisition as well as use.</w:t>
      </w:r>
      <w:r w:rsidRPr="00365B01">
        <w:rPr>
          <w:rFonts w:ascii="Times" w:hAnsi="Times" w:cs="Times New Roman"/>
          <w:sz w:val="20"/>
          <w:szCs w:val="20"/>
        </w:rPr>
        <w:t xml:space="preserve"> </w:t>
      </w:r>
      <w:r w:rsidR="002841BA" w:rsidRPr="00365B01">
        <w:rPr>
          <w:rFonts w:ascii="Times" w:hAnsi="Times" w:cs="Times New Roman"/>
          <w:sz w:val="20"/>
          <w:szCs w:val="20"/>
        </w:rPr>
        <w:t>Although t</w:t>
      </w:r>
      <w:r w:rsidRPr="00365B01">
        <w:rPr>
          <w:rFonts w:ascii="Times" w:hAnsi="Times" w:cs="Times New Roman"/>
          <w:sz w:val="20"/>
          <w:szCs w:val="20"/>
        </w:rPr>
        <w:t xml:space="preserve">heir usefulness for studying </w:t>
      </w:r>
      <w:r w:rsidR="002E1E5B" w:rsidRPr="00365B01">
        <w:rPr>
          <w:rFonts w:ascii="Times" w:hAnsi="Times" w:cs="Times New Roman"/>
          <w:sz w:val="20"/>
          <w:szCs w:val="20"/>
        </w:rPr>
        <w:t>second language</w:t>
      </w:r>
      <w:r w:rsidRPr="00365B01">
        <w:rPr>
          <w:rFonts w:ascii="Times" w:hAnsi="Times" w:cs="Times New Roman"/>
          <w:sz w:val="20"/>
          <w:szCs w:val="20"/>
        </w:rPr>
        <w:t xml:space="preserve"> devel</w:t>
      </w:r>
      <w:r w:rsidR="002841BA" w:rsidRPr="00365B01">
        <w:rPr>
          <w:rFonts w:ascii="Times" w:hAnsi="Times" w:cs="Times New Roman"/>
          <w:sz w:val="20"/>
          <w:szCs w:val="20"/>
        </w:rPr>
        <w:t xml:space="preserve">opment has long been overlooked, they might </w:t>
      </w:r>
      <w:r w:rsidR="00C42A78" w:rsidRPr="00365B01">
        <w:rPr>
          <w:rFonts w:ascii="Times" w:hAnsi="Times" w:cs="Times New Roman"/>
          <w:sz w:val="20"/>
          <w:szCs w:val="20"/>
        </w:rPr>
        <w:t xml:space="preserve">rise to prominence because they would work better than </w:t>
      </w:r>
      <w:r w:rsidR="002841BA" w:rsidRPr="00365B01">
        <w:rPr>
          <w:rFonts w:ascii="Times" w:hAnsi="Times" w:cs="Times New Roman"/>
          <w:sz w:val="20"/>
          <w:szCs w:val="20"/>
        </w:rPr>
        <w:t xml:space="preserve">current </w:t>
      </w:r>
      <w:r w:rsidR="00C42A78" w:rsidRPr="00365B01">
        <w:rPr>
          <w:rFonts w:ascii="Times" w:hAnsi="Times" w:cs="Times New Roman"/>
          <w:sz w:val="20"/>
          <w:szCs w:val="20"/>
        </w:rPr>
        <w:t xml:space="preserve">popular </w:t>
      </w:r>
      <w:r w:rsidR="00C33367" w:rsidRPr="00365B01">
        <w:rPr>
          <w:rFonts w:ascii="Times" w:hAnsi="Times" w:cs="Times New Roman"/>
          <w:sz w:val="20"/>
          <w:szCs w:val="20"/>
        </w:rPr>
        <w:t>discursive approaches to SLA</w:t>
      </w:r>
      <w:r w:rsidR="008F15E6" w:rsidRPr="00365B01">
        <w:rPr>
          <w:rFonts w:ascii="Times" w:hAnsi="Times" w:cs="Times New Roman"/>
          <w:sz w:val="20"/>
          <w:szCs w:val="20"/>
        </w:rPr>
        <w:t>,</w:t>
      </w:r>
      <w:r w:rsidR="00C42A78" w:rsidRPr="00365B01">
        <w:rPr>
          <w:rFonts w:ascii="Times" w:hAnsi="Times" w:cs="Times New Roman"/>
          <w:sz w:val="20"/>
          <w:szCs w:val="20"/>
        </w:rPr>
        <w:t xml:space="preserve"> such as CA</w:t>
      </w:r>
      <w:r w:rsidR="00DB3BC2" w:rsidRPr="00365B01">
        <w:rPr>
          <w:rFonts w:ascii="Times" w:hAnsi="Times" w:cs="Times New Roman"/>
          <w:sz w:val="20"/>
          <w:szCs w:val="20"/>
        </w:rPr>
        <w:t>,</w:t>
      </w:r>
      <w:r w:rsidR="00C42A78" w:rsidRPr="00365B01">
        <w:rPr>
          <w:rFonts w:ascii="Times" w:hAnsi="Times" w:cs="Times New Roman"/>
          <w:sz w:val="20"/>
          <w:szCs w:val="20"/>
        </w:rPr>
        <w:t xml:space="preserve"> for longitudinal studies</w:t>
      </w:r>
      <w:r w:rsidR="00DB3BC2" w:rsidRPr="00365B01">
        <w:rPr>
          <w:rFonts w:ascii="Times" w:hAnsi="Times" w:cs="Times New Roman"/>
          <w:sz w:val="20"/>
          <w:szCs w:val="20"/>
        </w:rPr>
        <w:t>. It has been</w:t>
      </w:r>
      <w:r w:rsidR="00755126" w:rsidRPr="00365B01">
        <w:rPr>
          <w:rFonts w:ascii="Times" w:hAnsi="Times" w:cs="Times New Roman"/>
          <w:sz w:val="20"/>
          <w:szCs w:val="20"/>
        </w:rPr>
        <w:t xml:space="preserve"> argued </w:t>
      </w:r>
      <w:r w:rsidR="00DB3BC2" w:rsidRPr="00365B01">
        <w:rPr>
          <w:rFonts w:ascii="Times" w:hAnsi="Times" w:cs="Times New Roman"/>
          <w:sz w:val="20"/>
          <w:szCs w:val="20"/>
        </w:rPr>
        <w:t xml:space="preserve">that longitudinal studies </w:t>
      </w:r>
      <w:r w:rsidR="0055739C" w:rsidRPr="00365B01">
        <w:rPr>
          <w:rFonts w:ascii="Times" w:hAnsi="Times" w:cs="Times New Roman"/>
          <w:sz w:val="20"/>
          <w:szCs w:val="20"/>
        </w:rPr>
        <w:t>can</w:t>
      </w:r>
      <w:r w:rsidR="00755126" w:rsidRPr="00365B01">
        <w:rPr>
          <w:rFonts w:ascii="Times" w:hAnsi="Times" w:cs="Times New Roman"/>
          <w:sz w:val="20"/>
          <w:szCs w:val="20"/>
        </w:rPr>
        <w:t xml:space="preserve"> </w:t>
      </w:r>
      <w:r w:rsidR="00A0771B" w:rsidRPr="00365B01">
        <w:rPr>
          <w:rFonts w:ascii="Times" w:hAnsi="Times" w:cs="Times New Roman"/>
          <w:sz w:val="20"/>
          <w:szCs w:val="20"/>
        </w:rPr>
        <w:t>disclose</w:t>
      </w:r>
      <w:r w:rsidR="00C42A78" w:rsidRPr="00365B01">
        <w:rPr>
          <w:rFonts w:ascii="Times" w:hAnsi="Times" w:cs="Times New Roman"/>
          <w:sz w:val="20"/>
          <w:szCs w:val="20"/>
        </w:rPr>
        <w:t xml:space="preserve"> </w:t>
      </w:r>
      <w:r w:rsidR="002E1E5B" w:rsidRPr="00365B01">
        <w:rPr>
          <w:rFonts w:ascii="Times" w:hAnsi="Times" w:cs="Times New Roman"/>
          <w:sz w:val="20"/>
          <w:szCs w:val="20"/>
        </w:rPr>
        <w:t>second language</w:t>
      </w:r>
      <w:r w:rsidR="00C42A78" w:rsidRPr="00365B01">
        <w:rPr>
          <w:rFonts w:ascii="Times" w:hAnsi="Times" w:cs="Times New Roman"/>
          <w:sz w:val="20"/>
          <w:szCs w:val="20"/>
        </w:rPr>
        <w:t xml:space="preserve"> development</w:t>
      </w:r>
      <w:r w:rsidR="00755126" w:rsidRPr="00365B01">
        <w:rPr>
          <w:rFonts w:ascii="Times" w:hAnsi="Times" w:cs="Times New Roman"/>
          <w:sz w:val="20"/>
          <w:szCs w:val="20"/>
        </w:rPr>
        <w:t xml:space="preserve"> over time more accurately and effectively</w:t>
      </w:r>
      <w:r w:rsidR="00DB3BC2" w:rsidRPr="00365B01">
        <w:rPr>
          <w:rFonts w:ascii="Times" w:hAnsi="Times" w:cs="Times New Roman"/>
          <w:sz w:val="20"/>
          <w:szCs w:val="20"/>
        </w:rPr>
        <w:t xml:space="preserve"> (e.g., </w:t>
      </w:r>
      <w:r w:rsidR="003C013A" w:rsidRPr="00365B01">
        <w:rPr>
          <w:rFonts w:ascii="Times" w:hAnsi="Times" w:cs="Times New Roman"/>
          <w:sz w:val="20"/>
          <w:szCs w:val="20"/>
        </w:rPr>
        <w:t xml:space="preserve">Duff and </w:t>
      </w:r>
      <w:proofErr w:type="spellStart"/>
      <w:r w:rsidR="003C013A" w:rsidRPr="00365B01">
        <w:rPr>
          <w:rFonts w:ascii="Times" w:hAnsi="Times" w:cs="Times New Roman"/>
          <w:sz w:val="20"/>
          <w:szCs w:val="20"/>
        </w:rPr>
        <w:t>Talmy</w:t>
      </w:r>
      <w:proofErr w:type="spellEnd"/>
      <w:r w:rsidR="003C013A" w:rsidRPr="00365B01">
        <w:rPr>
          <w:rFonts w:ascii="Times" w:hAnsi="Times" w:cs="Times New Roman"/>
          <w:sz w:val="20"/>
          <w:szCs w:val="20"/>
        </w:rPr>
        <w:t>, 2011</w:t>
      </w:r>
      <w:r w:rsidR="00DB3BC2" w:rsidRPr="00365B01">
        <w:rPr>
          <w:rFonts w:ascii="Times" w:hAnsi="Times" w:cs="Times New Roman"/>
          <w:sz w:val="20"/>
          <w:szCs w:val="20"/>
        </w:rPr>
        <w:t>)</w:t>
      </w:r>
      <w:r w:rsidR="002841BA" w:rsidRPr="00365B01">
        <w:rPr>
          <w:rFonts w:ascii="Times" w:hAnsi="Times" w:cs="Times New Roman"/>
          <w:sz w:val="20"/>
          <w:szCs w:val="20"/>
        </w:rPr>
        <w:t>.</w:t>
      </w:r>
      <w:r w:rsidR="00D87604" w:rsidRPr="00365B01">
        <w:rPr>
          <w:rFonts w:ascii="Times" w:hAnsi="Times" w:cs="Times New Roman"/>
          <w:sz w:val="20"/>
          <w:szCs w:val="20"/>
        </w:rPr>
        <w:t xml:space="preserve"> </w:t>
      </w:r>
    </w:p>
    <w:p w14:paraId="6055C3F8" w14:textId="2AADC0C8" w:rsidR="00517BA3" w:rsidRPr="00365B01" w:rsidRDefault="00517BA3" w:rsidP="00C95063">
      <w:pPr>
        <w:spacing w:before="100" w:beforeAutospacing="1" w:after="100" w:afterAutospacing="1"/>
        <w:outlineLvl w:val="1"/>
        <w:rPr>
          <w:rFonts w:ascii="Times" w:hAnsi="Times" w:cs="Times New Roman"/>
          <w:sz w:val="20"/>
          <w:szCs w:val="20"/>
        </w:rPr>
      </w:pPr>
      <w:r w:rsidRPr="00365B01">
        <w:rPr>
          <w:rFonts w:ascii="Times" w:eastAsia="Times New Roman" w:hAnsi="Times" w:cs="Times New Roman"/>
          <w:b/>
          <w:bCs/>
          <w:sz w:val="36"/>
          <w:szCs w:val="36"/>
        </w:rPr>
        <w:t>Future Directions</w:t>
      </w:r>
      <w:r w:rsidR="00C95063" w:rsidRPr="00365B01">
        <w:rPr>
          <w:rFonts w:ascii="Times" w:hAnsi="Times" w:cs="Times New Roman"/>
          <w:sz w:val="20"/>
          <w:szCs w:val="20"/>
        </w:rPr>
        <w:t xml:space="preserve"> </w:t>
      </w:r>
    </w:p>
    <w:p w14:paraId="5DF20AF2" w14:textId="6A091847" w:rsidR="00827C96" w:rsidRPr="00365B01" w:rsidRDefault="0051456B" w:rsidP="00827C96">
      <w:pPr>
        <w:spacing w:before="100" w:beforeAutospacing="1" w:after="100" w:afterAutospacing="1"/>
        <w:rPr>
          <w:rFonts w:ascii="Times" w:hAnsi="Times" w:cs="Times New Roman"/>
          <w:sz w:val="20"/>
          <w:szCs w:val="20"/>
        </w:rPr>
      </w:pPr>
      <w:r w:rsidRPr="00365B01">
        <w:rPr>
          <w:rFonts w:ascii="Times" w:hAnsi="Times" w:cs="Times New Roman"/>
          <w:sz w:val="20"/>
          <w:szCs w:val="20"/>
        </w:rPr>
        <w:t>H</w:t>
      </w:r>
      <w:r w:rsidR="00CD12D6" w:rsidRPr="00365B01">
        <w:rPr>
          <w:rFonts w:ascii="Times" w:hAnsi="Times" w:cs="Times New Roman"/>
          <w:sz w:val="20"/>
          <w:szCs w:val="20"/>
        </w:rPr>
        <w:t>ighly</w:t>
      </w:r>
      <w:r w:rsidR="00827C96" w:rsidRPr="00365B01">
        <w:rPr>
          <w:rFonts w:ascii="Times" w:hAnsi="Times" w:cs="Times New Roman"/>
          <w:sz w:val="20"/>
          <w:szCs w:val="20"/>
        </w:rPr>
        <w:t xml:space="preserve"> contextualized, emic approaches to applied linguistics research are increasingly critical in current analyses of spoken and digital discourse. </w:t>
      </w:r>
      <w:r w:rsidR="00CD12D6" w:rsidRPr="00365B01">
        <w:rPr>
          <w:rFonts w:ascii="Times" w:hAnsi="Times" w:cs="Times New Roman"/>
          <w:sz w:val="20"/>
          <w:szCs w:val="20"/>
        </w:rPr>
        <w:t xml:space="preserve">Novice language users would benefit from </w:t>
      </w:r>
      <w:r w:rsidR="00D87604" w:rsidRPr="00365B01">
        <w:rPr>
          <w:rFonts w:ascii="Times" w:hAnsi="Times" w:cs="Times New Roman"/>
          <w:sz w:val="20"/>
          <w:szCs w:val="20"/>
        </w:rPr>
        <w:t>knowledge of what members of discourse communities successfully do in various contexts. Such heterogeneous, multilingual, and transnational contexts include: m</w:t>
      </w:r>
      <w:r w:rsidR="00D462A9">
        <w:rPr>
          <w:rFonts w:ascii="Times" w:hAnsi="Times" w:cs="Times New Roman"/>
          <w:sz w:val="20"/>
          <w:szCs w:val="20"/>
        </w:rPr>
        <w:t xml:space="preserve">ultilingual language practices (e.g., </w:t>
      </w:r>
      <w:r w:rsidR="00D87604" w:rsidRPr="00365B01">
        <w:rPr>
          <w:rFonts w:ascii="Times" w:hAnsi="Times" w:cs="Times New Roman"/>
          <w:sz w:val="20"/>
          <w:szCs w:val="20"/>
        </w:rPr>
        <w:t xml:space="preserve">code switching and </w:t>
      </w:r>
      <w:proofErr w:type="spellStart"/>
      <w:r w:rsidR="00D87604" w:rsidRPr="00365B01">
        <w:rPr>
          <w:rFonts w:ascii="Times" w:hAnsi="Times" w:cs="Times New Roman"/>
          <w:sz w:val="20"/>
          <w:szCs w:val="20"/>
        </w:rPr>
        <w:t>translanguaging</w:t>
      </w:r>
      <w:proofErr w:type="spellEnd"/>
      <w:r w:rsidR="00812B2F">
        <w:rPr>
          <w:rFonts w:ascii="Times" w:hAnsi="Times" w:cs="Times New Roman"/>
          <w:sz w:val="20"/>
          <w:szCs w:val="20"/>
        </w:rPr>
        <w:t>)</w:t>
      </w:r>
      <w:r w:rsidR="00D87604" w:rsidRPr="00365B01">
        <w:rPr>
          <w:rFonts w:ascii="Times" w:hAnsi="Times" w:cs="Times New Roman"/>
          <w:sz w:val="20"/>
          <w:szCs w:val="20"/>
        </w:rPr>
        <w:t xml:space="preserve">; sensitivity to the constraints of the sociolinguistic variables (e.g., gender, social distance, and social status) in </w:t>
      </w:r>
      <w:r w:rsidR="00FD4B5B" w:rsidRPr="00365B01">
        <w:rPr>
          <w:rFonts w:ascii="Times" w:hAnsi="Times" w:cs="Times New Roman"/>
          <w:sz w:val="20"/>
          <w:szCs w:val="20"/>
        </w:rPr>
        <w:t>a</w:t>
      </w:r>
      <w:r w:rsidR="00D87604" w:rsidRPr="00365B01">
        <w:rPr>
          <w:rFonts w:ascii="Times" w:hAnsi="Times" w:cs="Times New Roman"/>
          <w:sz w:val="20"/>
          <w:szCs w:val="20"/>
        </w:rPr>
        <w:t xml:space="preserve"> second language; and sensitivity to domains of usage (e.g., workplace, education, social interaction, computer-mediated communication, and new media). In analyses of the knowledge, c</w:t>
      </w:r>
      <w:r w:rsidR="00827C96" w:rsidRPr="00365B01">
        <w:rPr>
          <w:rFonts w:ascii="Times" w:hAnsi="Times" w:cs="Times New Roman"/>
          <w:sz w:val="20"/>
          <w:szCs w:val="20"/>
        </w:rPr>
        <w:t xml:space="preserve">ritical discourse analysis is and will continue to be an important thrust, since issues of power and dominance necessarily come into play (see also Rogers, </w:t>
      </w:r>
      <w:hyperlink r:id="rId8" w:history="1">
        <w:r w:rsidR="00827C96" w:rsidRPr="00365B01">
          <w:rPr>
            <w:rFonts w:ascii="Times" w:hAnsi="Times" w:cs="Times New Roman"/>
            <w:color w:val="0000FF"/>
            <w:sz w:val="20"/>
            <w:szCs w:val="20"/>
            <w:u w:val="single"/>
          </w:rPr>
          <w:t>Critical Discourse Analysis in Education</w:t>
        </w:r>
      </w:hyperlink>
      <w:r w:rsidR="00827C96" w:rsidRPr="00365B01">
        <w:rPr>
          <w:rFonts w:ascii="Times" w:hAnsi="Times" w:cs="Times New Roman"/>
          <w:sz w:val="20"/>
          <w:szCs w:val="20"/>
        </w:rPr>
        <w:t xml:space="preserve">, Volume 3). </w:t>
      </w:r>
      <w:r w:rsidR="00827C96" w:rsidRPr="00365B01">
        <w:rPr>
          <w:rFonts w:ascii="Times" w:hAnsi="Times" w:cs="Times New Roman"/>
          <w:sz w:val="20"/>
          <w:szCs w:val="20"/>
          <w:vertAlign w:val="superscript"/>
        </w:rPr>
        <w:t>1</w:t>
      </w:r>
      <w:r w:rsidR="00827C96" w:rsidRPr="00365B01">
        <w:rPr>
          <w:rFonts w:ascii="Times" w:hAnsi="Times" w:cs="Times New Roman"/>
          <w:sz w:val="20"/>
          <w:szCs w:val="20"/>
        </w:rPr>
        <w:t xml:space="preserve"> </w:t>
      </w:r>
    </w:p>
    <w:p w14:paraId="2C6BBEE2" w14:textId="08DFFFA4" w:rsidR="00F81544" w:rsidRPr="00365B01" w:rsidRDefault="00FD4B5B" w:rsidP="00F81544">
      <w:pPr>
        <w:spacing w:before="240" w:beforeAutospacing="1" w:after="100" w:afterAutospacing="1"/>
        <w:rPr>
          <w:rFonts w:ascii="Times" w:hAnsi="Times" w:cs="Times New Roman"/>
          <w:sz w:val="20"/>
          <w:szCs w:val="20"/>
        </w:rPr>
      </w:pPr>
      <w:r w:rsidRPr="00365B01">
        <w:rPr>
          <w:rFonts w:ascii="Times" w:hAnsi="Times" w:cs="Times New Roman"/>
          <w:sz w:val="20"/>
          <w:szCs w:val="20"/>
        </w:rPr>
        <w:t>D</w:t>
      </w:r>
      <w:r w:rsidR="00C33367" w:rsidRPr="00365B01">
        <w:rPr>
          <w:rFonts w:ascii="Times" w:hAnsi="Times" w:cs="Times New Roman"/>
          <w:sz w:val="20"/>
          <w:szCs w:val="20"/>
        </w:rPr>
        <w:t>iscursive approaches to SLA are</w:t>
      </w:r>
      <w:r w:rsidR="00F81544" w:rsidRPr="00365B01">
        <w:rPr>
          <w:rFonts w:ascii="Times" w:hAnsi="Times" w:cs="Times New Roman"/>
          <w:sz w:val="20"/>
          <w:szCs w:val="20"/>
        </w:rPr>
        <w:t xml:space="preserve"> moving toward post-structuralism and multi-directions due to </w:t>
      </w:r>
      <w:proofErr w:type="spellStart"/>
      <w:r w:rsidR="00F81544" w:rsidRPr="00365B01">
        <w:rPr>
          <w:rFonts w:ascii="Times" w:hAnsi="Times" w:cs="Times New Roman"/>
          <w:sz w:val="20"/>
          <w:szCs w:val="20"/>
        </w:rPr>
        <w:t>transnationalization</w:t>
      </w:r>
      <w:proofErr w:type="spellEnd"/>
      <w:r w:rsidR="00F81544" w:rsidRPr="00365B01">
        <w:rPr>
          <w:rFonts w:ascii="Times" w:hAnsi="Times" w:cs="Times New Roman"/>
          <w:sz w:val="20"/>
          <w:szCs w:val="20"/>
        </w:rPr>
        <w:t xml:space="preserve"> and the growth of multilingualis</w:t>
      </w:r>
      <w:r w:rsidR="006750C0" w:rsidRPr="00365B01">
        <w:rPr>
          <w:rFonts w:ascii="Times" w:hAnsi="Times" w:cs="Times New Roman"/>
          <w:sz w:val="20"/>
          <w:szCs w:val="20"/>
        </w:rPr>
        <w:t>m,</w:t>
      </w:r>
      <w:r w:rsidR="00F81544" w:rsidRPr="00365B01">
        <w:rPr>
          <w:rFonts w:ascii="Times" w:hAnsi="Times" w:cs="Times New Roman"/>
          <w:sz w:val="20"/>
          <w:szCs w:val="20"/>
        </w:rPr>
        <w:t xml:space="preserve"> as evidenced by the </w:t>
      </w:r>
      <w:r w:rsidR="001268D8" w:rsidRPr="00365B01">
        <w:rPr>
          <w:rFonts w:ascii="Times" w:hAnsi="Times" w:cs="Times New Roman"/>
          <w:sz w:val="20"/>
          <w:szCs w:val="20"/>
        </w:rPr>
        <w:t xml:space="preserve">blossoming </w:t>
      </w:r>
      <w:r w:rsidR="00F81544" w:rsidRPr="00365B01">
        <w:rPr>
          <w:rFonts w:ascii="Times" w:hAnsi="Times" w:cs="Times New Roman"/>
          <w:sz w:val="20"/>
          <w:szCs w:val="20"/>
        </w:rPr>
        <w:t xml:space="preserve">alternative approaches to SLA </w:t>
      </w:r>
      <w:r w:rsidR="001268D8" w:rsidRPr="00365B01">
        <w:rPr>
          <w:rFonts w:ascii="Times" w:hAnsi="Times" w:cs="Times New Roman"/>
          <w:sz w:val="20"/>
          <w:szCs w:val="20"/>
        </w:rPr>
        <w:t>mentioned above</w:t>
      </w:r>
      <w:r w:rsidR="00F81544" w:rsidRPr="00365B01">
        <w:rPr>
          <w:rFonts w:ascii="Times" w:hAnsi="Times" w:cs="Times New Roman"/>
          <w:sz w:val="20"/>
          <w:szCs w:val="20"/>
        </w:rPr>
        <w:t xml:space="preserve">. SLA scholars need a comprehensive theory to connect individual learners with the large social world, and give equal weight to etic and emic perspectives. </w:t>
      </w:r>
      <w:r w:rsidR="00C6077C" w:rsidRPr="00365B01">
        <w:rPr>
          <w:rFonts w:ascii="Times" w:hAnsi="Times" w:cs="Times New Roman"/>
          <w:sz w:val="20"/>
          <w:szCs w:val="20"/>
        </w:rPr>
        <w:t>Furtherm</w:t>
      </w:r>
      <w:r w:rsidR="00F81544" w:rsidRPr="00365B01">
        <w:rPr>
          <w:rFonts w:ascii="Times" w:hAnsi="Times" w:cs="Times New Roman"/>
          <w:sz w:val="20"/>
          <w:szCs w:val="20"/>
        </w:rPr>
        <w:t xml:space="preserve">ore, </w:t>
      </w:r>
      <w:r w:rsidR="001268D8" w:rsidRPr="00365B01">
        <w:rPr>
          <w:rFonts w:ascii="Times" w:hAnsi="Times" w:cs="Times New Roman"/>
          <w:sz w:val="20"/>
          <w:szCs w:val="20"/>
        </w:rPr>
        <w:t>SLA</w:t>
      </w:r>
      <w:r w:rsidR="00F81544" w:rsidRPr="00365B01">
        <w:rPr>
          <w:rFonts w:ascii="Times" w:hAnsi="Times" w:cs="Times New Roman"/>
          <w:sz w:val="20"/>
          <w:szCs w:val="20"/>
        </w:rPr>
        <w:t xml:space="preserve"> theory should be able to account for human agency, learners’ fluid and hybrid subjectivities, contingent and unanticipated second language development, and nonlinear trajectory of the evolution of social participation in practice-based longitudinal studies. </w:t>
      </w:r>
      <w:r w:rsidR="00F81544" w:rsidRPr="00365B01">
        <w:rPr>
          <w:rFonts w:ascii="Times" w:hAnsi="Times" w:cs="Times New Roman" w:hint="eastAsia"/>
          <w:sz w:val="20"/>
          <w:szCs w:val="20"/>
        </w:rPr>
        <w:t>To</w:t>
      </w:r>
      <w:r w:rsidR="00F81544" w:rsidRPr="00365B01">
        <w:rPr>
          <w:rFonts w:ascii="Times" w:hAnsi="Times" w:cs="Times New Roman"/>
          <w:sz w:val="20"/>
          <w:szCs w:val="20"/>
        </w:rPr>
        <w:t xml:space="preserve"> handle the complexity of SLA data and the ever-changing world, it is not difficult to </w:t>
      </w:r>
      <w:r w:rsidR="001268D8" w:rsidRPr="00365B01">
        <w:rPr>
          <w:rFonts w:ascii="Times" w:hAnsi="Times" w:cs="Times New Roman"/>
          <w:sz w:val="20"/>
          <w:szCs w:val="20"/>
        </w:rPr>
        <w:t>en</w:t>
      </w:r>
      <w:r w:rsidR="00F81544" w:rsidRPr="00365B01">
        <w:rPr>
          <w:rFonts w:ascii="Times" w:hAnsi="Times" w:cs="Times New Roman"/>
          <w:sz w:val="20"/>
          <w:szCs w:val="20"/>
        </w:rPr>
        <w:t>vision the integration of two approaches such as CA and</w:t>
      </w:r>
      <w:r w:rsidR="0032564E" w:rsidRPr="00365B01">
        <w:rPr>
          <w:rFonts w:ascii="Times" w:hAnsi="Times" w:cs="Times New Roman"/>
          <w:sz w:val="20"/>
          <w:szCs w:val="20"/>
        </w:rPr>
        <w:t xml:space="preserve"> </w:t>
      </w:r>
      <w:r w:rsidR="00F222BC" w:rsidRPr="00365B01">
        <w:rPr>
          <w:rFonts w:ascii="Times" w:hAnsi="Times" w:cs="Times New Roman"/>
          <w:sz w:val="20"/>
          <w:szCs w:val="20"/>
        </w:rPr>
        <w:t>discursive psychology,</w:t>
      </w:r>
      <w:r w:rsidR="0032564E" w:rsidRPr="00365B01">
        <w:rPr>
          <w:rFonts w:ascii="Times" w:hAnsi="Times" w:cs="Times New Roman"/>
          <w:sz w:val="20"/>
          <w:szCs w:val="20"/>
        </w:rPr>
        <w:t xml:space="preserve"> </w:t>
      </w:r>
      <w:r w:rsidR="00F222BC" w:rsidRPr="00365B01">
        <w:rPr>
          <w:rFonts w:ascii="Times" w:hAnsi="Times" w:cs="Times New Roman"/>
          <w:sz w:val="20"/>
          <w:szCs w:val="20"/>
        </w:rPr>
        <w:t xml:space="preserve">CA and SCT, </w:t>
      </w:r>
      <w:r w:rsidR="0032564E" w:rsidRPr="00365B01">
        <w:rPr>
          <w:rFonts w:ascii="Times" w:hAnsi="Times" w:cs="Times New Roman"/>
          <w:sz w:val="20"/>
          <w:szCs w:val="20"/>
        </w:rPr>
        <w:t>or</w:t>
      </w:r>
      <w:r w:rsidR="00F81544" w:rsidRPr="00365B01">
        <w:rPr>
          <w:rFonts w:ascii="Times" w:hAnsi="Times" w:cs="Times New Roman"/>
          <w:sz w:val="20"/>
          <w:szCs w:val="20"/>
        </w:rPr>
        <w:t xml:space="preserve"> chaos theory </w:t>
      </w:r>
      <w:r w:rsidR="00F222BC" w:rsidRPr="00365B01">
        <w:rPr>
          <w:rFonts w:ascii="Times" w:hAnsi="Times" w:cs="Times New Roman"/>
          <w:sz w:val="20"/>
          <w:szCs w:val="20"/>
        </w:rPr>
        <w:t xml:space="preserve">and </w:t>
      </w:r>
      <w:proofErr w:type="spellStart"/>
      <w:r w:rsidR="00F81544" w:rsidRPr="00365B01">
        <w:rPr>
          <w:rFonts w:ascii="Times" w:hAnsi="Times" w:cs="Times New Roman"/>
          <w:sz w:val="20"/>
          <w:szCs w:val="20"/>
        </w:rPr>
        <w:t>sociocog</w:t>
      </w:r>
      <w:r w:rsidR="00F222BC" w:rsidRPr="00365B01">
        <w:rPr>
          <w:rFonts w:ascii="Times" w:hAnsi="Times" w:cs="Times New Roman"/>
          <w:sz w:val="20"/>
          <w:szCs w:val="20"/>
        </w:rPr>
        <w:t>nitive</w:t>
      </w:r>
      <w:proofErr w:type="spellEnd"/>
      <w:r w:rsidR="00F222BC" w:rsidRPr="00365B01">
        <w:rPr>
          <w:rFonts w:ascii="Times" w:hAnsi="Times" w:cs="Times New Roman"/>
          <w:sz w:val="20"/>
          <w:szCs w:val="20"/>
        </w:rPr>
        <w:t xml:space="preserve"> approaches. Situated learning theory</w:t>
      </w:r>
      <w:r w:rsidR="0032564E" w:rsidRPr="00365B01">
        <w:rPr>
          <w:rFonts w:ascii="Times" w:hAnsi="Times" w:cs="Times New Roman"/>
          <w:sz w:val="20"/>
          <w:szCs w:val="20"/>
        </w:rPr>
        <w:t xml:space="preserve"> has been argued to be compatible with</w:t>
      </w:r>
      <w:r w:rsidR="008672FA" w:rsidRPr="00365B01">
        <w:rPr>
          <w:rFonts w:ascii="Times" w:hAnsi="Times" w:cs="Times New Roman"/>
          <w:sz w:val="20"/>
          <w:szCs w:val="20"/>
        </w:rPr>
        <w:t xml:space="preserve"> identity theory</w:t>
      </w:r>
      <w:r w:rsidR="00F222BC" w:rsidRPr="00365B01">
        <w:rPr>
          <w:rFonts w:ascii="Times" w:hAnsi="Times" w:cs="Times New Roman"/>
          <w:sz w:val="20"/>
          <w:szCs w:val="20"/>
        </w:rPr>
        <w:t xml:space="preserve">, practice theory </w:t>
      </w:r>
      <w:r w:rsidR="0032564E" w:rsidRPr="00365B01">
        <w:rPr>
          <w:rFonts w:ascii="Times" w:hAnsi="Times" w:cs="Times New Roman"/>
          <w:sz w:val="20"/>
          <w:szCs w:val="20"/>
        </w:rPr>
        <w:t xml:space="preserve">and language socialization. </w:t>
      </w:r>
      <w:r w:rsidR="00F81544" w:rsidRPr="00365B01">
        <w:rPr>
          <w:rFonts w:ascii="Times" w:hAnsi="Times" w:cs="Times New Roman"/>
          <w:sz w:val="20"/>
          <w:szCs w:val="20"/>
        </w:rPr>
        <w:t xml:space="preserve">The compatibility of different approaches might eventually lead the way to an ecological SLA theory where cognitive and social sides converge to elucidate second language learners’ discursive practice </w:t>
      </w:r>
      <w:r w:rsidR="00C6077C" w:rsidRPr="00365B01">
        <w:rPr>
          <w:rFonts w:ascii="Times" w:hAnsi="Times" w:cs="Times New Roman"/>
          <w:sz w:val="20"/>
          <w:szCs w:val="20"/>
        </w:rPr>
        <w:t xml:space="preserve">within and </w:t>
      </w:r>
      <w:r w:rsidR="00F81544" w:rsidRPr="00365B01">
        <w:rPr>
          <w:rFonts w:ascii="Times" w:hAnsi="Times" w:cs="Times New Roman"/>
          <w:sz w:val="20"/>
          <w:szCs w:val="20"/>
        </w:rPr>
        <w:t>beyond the time-space horizon of the practice.</w:t>
      </w:r>
    </w:p>
    <w:p w14:paraId="20B9B11D" w14:textId="77777777" w:rsidR="00517BA3" w:rsidRPr="00365B01" w:rsidRDefault="00517BA3" w:rsidP="00517BA3">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References</w:t>
      </w:r>
    </w:p>
    <w:p w14:paraId="3C2013C9" w14:textId="3BF49844" w:rsidR="00731E6C" w:rsidRPr="00365B01" w:rsidRDefault="00731E6C"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 xml:space="preserve">Atkinson, </w:t>
      </w:r>
      <w:r w:rsidR="00CF3456" w:rsidRPr="00365B01">
        <w:rPr>
          <w:rFonts w:ascii="Times" w:eastAsia="Times New Roman" w:hAnsi="Times" w:cs="Times New Roman"/>
          <w:sz w:val="20"/>
          <w:szCs w:val="20"/>
        </w:rPr>
        <w:t>D.</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2002</w:t>
      </w:r>
      <w:r w:rsidR="00CF345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Toward a </w:t>
      </w:r>
      <w:proofErr w:type="spellStart"/>
      <w:r w:rsidRPr="00365B01">
        <w:rPr>
          <w:rFonts w:ascii="Times" w:eastAsia="Times New Roman" w:hAnsi="Times" w:cs="Times New Roman"/>
          <w:sz w:val="20"/>
          <w:szCs w:val="20"/>
        </w:rPr>
        <w:t>sociocognitve</w:t>
      </w:r>
      <w:proofErr w:type="spellEnd"/>
      <w:r w:rsidRPr="00365B01">
        <w:rPr>
          <w:rFonts w:ascii="Times" w:eastAsia="Times New Roman" w:hAnsi="Times" w:cs="Times New Roman"/>
          <w:sz w:val="20"/>
          <w:szCs w:val="20"/>
        </w:rPr>
        <w:t xml:space="preserve"> approach </w:t>
      </w:r>
      <w:r w:rsidR="00CF3456" w:rsidRPr="00365B01">
        <w:rPr>
          <w:rFonts w:ascii="Times" w:eastAsia="Times New Roman" w:hAnsi="Times" w:cs="Times New Roman"/>
          <w:sz w:val="20"/>
          <w:szCs w:val="20"/>
        </w:rPr>
        <w:t>to second language acquisition.</w:t>
      </w:r>
      <w:r w:rsidRPr="00365B01">
        <w:rPr>
          <w:rFonts w:ascii="Times" w:eastAsia="Times New Roman" w:hAnsi="Times" w:cs="Times New Roman"/>
          <w:sz w:val="20"/>
          <w:szCs w:val="20"/>
        </w:rPr>
        <w:t xml:space="preserve"> </w:t>
      </w:r>
      <w:r w:rsidRPr="00365B01">
        <w:rPr>
          <w:rFonts w:ascii="Times" w:eastAsia="Times New Roman" w:hAnsi="Times" w:cs="Times New Roman"/>
          <w:i/>
          <w:sz w:val="20"/>
          <w:szCs w:val="20"/>
        </w:rPr>
        <w:t>Modern Language Journal</w:t>
      </w:r>
      <w:r w:rsidR="00CF345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86, 525-545. </w:t>
      </w:r>
    </w:p>
    <w:p w14:paraId="0ECC73D7" w14:textId="61C11A05"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Beebe</w:t>
      </w:r>
      <w:r w:rsidR="00CF3456" w:rsidRPr="00365B01">
        <w:rPr>
          <w:rFonts w:ascii="Times" w:eastAsia="Times New Roman" w:hAnsi="Times" w:cs="Times New Roman"/>
          <w:sz w:val="20"/>
          <w:szCs w:val="20"/>
        </w:rPr>
        <w:t>, L. &amp; Giles, H.</w:t>
      </w:r>
      <w:r w:rsidR="001A6BA3"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w:t>
      </w:r>
      <w:r w:rsidR="001A6BA3" w:rsidRPr="00365B01">
        <w:rPr>
          <w:rFonts w:ascii="Times" w:eastAsia="Times New Roman" w:hAnsi="Times" w:cs="Times New Roman"/>
          <w:sz w:val="20"/>
          <w:szCs w:val="20"/>
        </w:rPr>
        <w:t>1984</w:t>
      </w:r>
      <w:r w:rsidR="00CF345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Speech accommodation theories: A discussion in terms </w:t>
      </w:r>
      <w:r w:rsidR="001A6BA3" w:rsidRPr="00365B01">
        <w:rPr>
          <w:rFonts w:ascii="Times" w:eastAsia="Times New Roman" w:hAnsi="Times" w:cs="Times New Roman"/>
          <w:sz w:val="20"/>
          <w:szCs w:val="20"/>
        </w:rPr>
        <w:t xml:space="preserve">of </w:t>
      </w:r>
      <w:r w:rsidR="00CF3456" w:rsidRPr="00365B01">
        <w:rPr>
          <w:rFonts w:ascii="Times" w:eastAsia="Times New Roman" w:hAnsi="Times" w:cs="Times New Roman"/>
          <w:sz w:val="20"/>
          <w:szCs w:val="20"/>
        </w:rPr>
        <w:t>second language acquisition.</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International Journal of the Sociology of Language</w:t>
      </w:r>
      <w:r w:rsidR="00CF345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46, 5-32.</w:t>
      </w:r>
    </w:p>
    <w:p w14:paraId="63E6793F" w14:textId="72AB1573"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 xml:space="preserve">Boxer, </w:t>
      </w:r>
      <w:r w:rsidR="00CF3456" w:rsidRPr="00365B01">
        <w:rPr>
          <w:rFonts w:ascii="Times" w:eastAsia="Times New Roman" w:hAnsi="Times" w:cs="Times New Roman"/>
          <w:sz w:val="20"/>
          <w:szCs w:val="20"/>
        </w:rPr>
        <w:t>D. &amp;</w:t>
      </w:r>
      <w:r w:rsidR="006938F3" w:rsidRPr="00365B01">
        <w:rPr>
          <w:rFonts w:ascii="Times" w:eastAsia="Times New Roman" w:hAnsi="Times" w:cs="Times New Roman"/>
          <w:sz w:val="20"/>
          <w:szCs w:val="20"/>
        </w:rPr>
        <w:t xml:space="preserve"> Cortes-</w:t>
      </w:r>
      <w:r w:rsidR="00CF3456" w:rsidRPr="00365B01">
        <w:rPr>
          <w:rFonts w:ascii="Times" w:eastAsia="Times New Roman" w:hAnsi="Times" w:cs="Times New Roman"/>
          <w:sz w:val="20"/>
          <w:szCs w:val="20"/>
        </w:rPr>
        <w:t>Conde, F.</w:t>
      </w:r>
      <w:r w:rsidR="00A2675B"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w:t>
      </w:r>
      <w:r w:rsidR="00A2675B" w:rsidRPr="00365B01">
        <w:rPr>
          <w:rFonts w:ascii="Times" w:eastAsia="Times New Roman" w:hAnsi="Times" w:cs="Times New Roman"/>
          <w:sz w:val="20"/>
          <w:szCs w:val="20"/>
        </w:rPr>
        <w:t>2000</w:t>
      </w:r>
      <w:r w:rsidR="00CF3456" w:rsidRPr="00365B01">
        <w:rPr>
          <w:rFonts w:ascii="Times" w:eastAsia="Times New Roman" w:hAnsi="Times" w:cs="Times New Roman"/>
          <w:sz w:val="20"/>
          <w:szCs w:val="20"/>
        </w:rPr>
        <w:t>)</w:t>
      </w:r>
      <w:r w:rsidR="00736351" w:rsidRPr="00365B01">
        <w:rPr>
          <w:rFonts w:ascii="Times" w:eastAsia="Times New Roman" w:hAnsi="Times" w:cs="Times New Roman"/>
          <w:sz w:val="20"/>
          <w:szCs w:val="20"/>
        </w:rPr>
        <w:t>.</w:t>
      </w:r>
      <w:r w:rsidR="00CF345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Identity and ideology: Cu</w:t>
      </w:r>
      <w:r w:rsidR="006938F3" w:rsidRPr="00365B01">
        <w:rPr>
          <w:rFonts w:ascii="Times" w:eastAsia="Times New Roman" w:hAnsi="Times" w:cs="Times New Roman"/>
          <w:sz w:val="20"/>
          <w:szCs w:val="20"/>
        </w:rPr>
        <w:t>lture and pragmatics in content-</w:t>
      </w:r>
      <w:r w:rsidR="00A2675B" w:rsidRPr="00365B01">
        <w:rPr>
          <w:rFonts w:ascii="Times" w:eastAsia="Times New Roman" w:hAnsi="Times" w:cs="Times New Roman"/>
          <w:sz w:val="20"/>
          <w:szCs w:val="20"/>
        </w:rPr>
        <w:t>based ESL</w:t>
      </w:r>
      <w:r w:rsidR="00CF3456" w:rsidRPr="00365B01">
        <w:rPr>
          <w:rFonts w:ascii="Times" w:eastAsia="Times New Roman" w:hAnsi="Times" w:cs="Times New Roman"/>
          <w:sz w:val="20"/>
          <w:szCs w:val="20"/>
        </w:rPr>
        <w:t>. I</w:t>
      </w:r>
      <w:r w:rsidRPr="00365B01">
        <w:rPr>
          <w:rFonts w:ascii="Times" w:eastAsia="Times New Roman" w:hAnsi="Times" w:cs="Times New Roman"/>
          <w:sz w:val="20"/>
          <w:szCs w:val="20"/>
        </w:rPr>
        <w:t>n J.</w:t>
      </w:r>
      <w:r w:rsidR="00A2675B"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 xml:space="preserve">K. Hall &amp; L. </w:t>
      </w:r>
      <w:proofErr w:type="spellStart"/>
      <w:r w:rsidR="00CF3456" w:rsidRPr="00365B01">
        <w:rPr>
          <w:rFonts w:ascii="Times" w:eastAsia="Times New Roman" w:hAnsi="Times" w:cs="Times New Roman"/>
          <w:sz w:val="20"/>
          <w:szCs w:val="20"/>
        </w:rPr>
        <w:t>Verplaste</w:t>
      </w:r>
      <w:proofErr w:type="spellEnd"/>
      <w:r w:rsidR="00CF3456" w:rsidRPr="00365B01">
        <w:rPr>
          <w:rFonts w:ascii="Times" w:eastAsia="Times New Roman" w:hAnsi="Times" w:cs="Times New Roman"/>
          <w:sz w:val="20"/>
          <w:szCs w:val="20"/>
        </w:rPr>
        <w:t xml:space="preserve"> (E</w:t>
      </w:r>
      <w:r w:rsidRPr="00365B01">
        <w:rPr>
          <w:rFonts w:ascii="Times" w:eastAsia="Times New Roman" w:hAnsi="Times" w:cs="Times New Roman"/>
          <w:sz w:val="20"/>
          <w:szCs w:val="20"/>
        </w:rPr>
        <w:t xml:space="preserve">ds.), </w:t>
      </w:r>
      <w:r w:rsidR="00CF3456" w:rsidRPr="00365B01">
        <w:rPr>
          <w:rFonts w:ascii="Times" w:eastAsia="Times New Roman" w:hAnsi="Times" w:cs="Times New Roman"/>
          <w:i/>
          <w:iCs/>
          <w:sz w:val="20"/>
          <w:szCs w:val="20"/>
        </w:rPr>
        <w:t>Second and foreign language learning through classroom i</w:t>
      </w:r>
      <w:r w:rsidRPr="00365B01">
        <w:rPr>
          <w:rFonts w:ascii="Times" w:eastAsia="Times New Roman" w:hAnsi="Times" w:cs="Times New Roman"/>
          <w:i/>
          <w:iCs/>
          <w:sz w:val="20"/>
          <w:szCs w:val="20"/>
        </w:rPr>
        <w:t>nteraction</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(pp. 203-219). Mahwah, NJ: Erlbaum</w:t>
      </w:r>
      <w:r w:rsidRPr="00365B01">
        <w:rPr>
          <w:rFonts w:ascii="Times" w:eastAsia="Times New Roman" w:hAnsi="Times" w:cs="Times New Roman"/>
          <w:sz w:val="20"/>
          <w:szCs w:val="20"/>
        </w:rPr>
        <w:t>.</w:t>
      </w:r>
    </w:p>
    <w:p w14:paraId="43167D7F" w14:textId="0ACFE73F" w:rsidR="007065CE" w:rsidRPr="00365B01" w:rsidRDefault="00E45C73" w:rsidP="00EC4B0B">
      <w:pPr>
        <w:numPr>
          <w:ilvl w:val="0"/>
          <w:numId w:val="19"/>
        </w:numPr>
        <w:spacing w:before="100" w:beforeAutospacing="1" w:after="100" w:afterAutospacing="1"/>
        <w:rPr>
          <w:rFonts w:ascii="Times New Roman" w:eastAsia="Calibri" w:hAnsi="Times New Roman" w:cs="Times New Roman"/>
          <w:sz w:val="20"/>
          <w:szCs w:val="20"/>
          <w:lang w:val="en-US"/>
        </w:rPr>
      </w:pPr>
      <w:r w:rsidRPr="00365B01">
        <w:rPr>
          <w:rFonts w:ascii="Times" w:eastAsia="Times New Roman" w:hAnsi="Times" w:cs="Times New Roman"/>
          <w:sz w:val="20"/>
          <w:szCs w:val="20"/>
          <w:lang w:val="en-US"/>
        </w:rPr>
        <w:t>Duff,</w:t>
      </w:r>
      <w:r w:rsidR="00CF3456" w:rsidRPr="00365B01">
        <w:rPr>
          <w:rFonts w:ascii="Times New Roman" w:eastAsia="Calibri" w:hAnsi="Times New Roman" w:cs="Times New Roman"/>
          <w:sz w:val="20"/>
          <w:szCs w:val="20"/>
          <w:lang w:val="en-US"/>
        </w:rPr>
        <w:t xml:space="preserve"> P. &amp; </w:t>
      </w:r>
      <w:proofErr w:type="spellStart"/>
      <w:r w:rsidR="00CF3456" w:rsidRPr="00365B01">
        <w:rPr>
          <w:rFonts w:ascii="Times New Roman" w:eastAsia="Calibri" w:hAnsi="Times New Roman" w:cs="Times New Roman"/>
          <w:sz w:val="20"/>
          <w:szCs w:val="20"/>
          <w:lang w:val="en-US"/>
        </w:rPr>
        <w:t>Talmy</w:t>
      </w:r>
      <w:proofErr w:type="spellEnd"/>
      <w:r w:rsidR="00CF3456" w:rsidRPr="00365B01">
        <w:rPr>
          <w:rFonts w:ascii="Times New Roman" w:eastAsia="Calibri" w:hAnsi="Times New Roman" w:cs="Times New Roman"/>
          <w:sz w:val="20"/>
          <w:szCs w:val="20"/>
          <w:lang w:val="en-US"/>
        </w:rPr>
        <w:t>, S.</w:t>
      </w:r>
      <w:r w:rsidRPr="00365B01">
        <w:rPr>
          <w:rFonts w:ascii="Times New Roman" w:eastAsia="Calibri" w:hAnsi="Times New Roman" w:cs="Times New Roman"/>
          <w:sz w:val="20"/>
          <w:szCs w:val="20"/>
          <w:lang w:val="en-US"/>
        </w:rPr>
        <w:t xml:space="preserve"> </w:t>
      </w:r>
      <w:r w:rsidR="00CF3456" w:rsidRPr="00365B01">
        <w:rPr>
          <w:rFonts w:ascii="Times New Roman" w:eastAsia="Calibri" w:hAnsi="Times New Roman" w:cs="Times New Roman"/>
          <w:sz w:val="20"/>
          <w:szCs w:val="20"/>
          <w:lang w:val="en-US"/>
        </w:rPr>
        <w:t>(</w:t>
      </w:r>
      <w:r w:rsidRPr="00365B01">
        <w:rPr>
          <w:rFonts w:ascii="Times New Roman" w:eastAsia="Calibri" w:hAnsi="Times New Roman" w:cs="Times New Roman"/>
          <w:sz w:val="20"/>
          <w:szCs w:val="20"/>
          <w:lang w:val="en-US"/>
        </w:rPr>
        <w:t>2011</w:t>
      </w:r>
      <w:r w:rsidR="00CF3456" w:rsidRPr="00365B01">
        <w:rPr>
          <w:rFonts w:ascii="Times New Roman" w:eastAsia="Calibri" w:hAnsi="Times New Roman" w:cs="Times New Roman"/>
          <w:sz w:val="20"/>
          <w:szCs w:val="20"/>
          <w:lang w:val="en-US"/>
        </w:rPr>
        <w:t xml:space="preserve">). </w:t>
      </w:r>
      <w:r w:rsidRPr="00365B01">
        <w:rPr>
          <w:rFonts w:ascii="Times New Roman" w:eastAsia="Calibri" w:hAnsi="Times New Roman" w:cs="Times New Roman"/>
          <w:sz w:val="20"/>
          <w:szCs w:val="20"/>
          <w:lang w:val="en-US"/>
        </w:rPr>
        <w:t xml:space="preserve">Language socialization approaches </w:t>
      </w:r>
      <w:r w:rsidR="00CF3456" w:rsidRPr="00365B01">
        <w:rPr>
          <w:rFonts w:ascii="Times New Roman" w:eastAsia="Calibri" w:hAnsi="Times New Roman" w:cs="Times New Roman"/>
          <w:sz w:val="20"/>
          <w:szCs w:val="20"/>
          <w:lang w:val="en-US"/>
        </w:rPr>
        <w:t>to second language acquisition. In D. Atkinson (E</w:t>
      </w:r>
      <w:r w:rsidRPr="00365B01">
        <w:rPr>
          <w:rFonts w:ascii="Times New Roman" w:eastAsia="Calibri" w:hAnsi="Times New Roman" w:cs="Times New Roman"/>
          <w:sz w:val="20"/>
          <w:szCs w:val="20"/>
          <w:lang w:val="en-US"/>
        </w:rPr>
        <w:t xml:space="preserve">d.), </w:t>
      </w:r>
      <w:r w:rsidR="00CF3456" w:rsidRPr="00365B01">
        <w:rPr>
          <w:rFonts w:ascii="Times New Roman" w:eastAsia="Calibri" w:hAnsi="Times New Roman" w:cs="Times New Roman"/>
          <w:i/>
          <w:sz w:val="20"/>
          <w:szCs w:val="20"/>
          <w:lang w:val="en-US"/>
        </w:rPr>
        <w:t>Alternative approaches to second language a</w:t>
      </w:r>
      <w:r w:rsidRPr="00365B01">
        <w:rPr>
          <w:rFonts w:ascii="Times New Roman" w:eastAsia="Calibri" w:hAnsi="Times New Roman" w:cs="Times New Roman"/>
          <w:i/>
          <w:sz w:val="20"/>
          <w:szCs w:val="20"/>
          <w:lang w:val="en-US"/>
        </w:rPr>
        <w:t>cquisition</w:t>
      </w:r>
      <w:r w:rsidRPr="00365B01">
        <w:rPr>
          <w:rFonts w:ascii="Times New Roman" w:eastAsia="Calibri" w:hAnsi="Times New Roman" w:cs="Times New Roman"/>
          <w:sz w:val="20"/>
          <w:szCs w:val="20"/>
          <w:lang w:val="en-US"/>
        </w:rPr>
        <w:t xml:space="preserve"> </w:t>
      </w:r>
      <w:r w:rsidR="00CF3456" w:rsidRPr="00365B01">
        <w:rPr>
          <w:rFonts w:ascii="Times New Roman" w:eastAsia="Calibri" w:hAnsi="Times New Roman" w:cs="Times New Roman"/>
          <w:sz w:val="20"/>
          <w:szCs w:val="20"/>
          <w:lang w:val="en-US"/>
        </w:rPr>
        <w:t xml:space="preserve">(pp. 95-116). NY: </w:t>
      </w:r>
      <w:proofErr w:type="spellStart"/>
      <w:r w:rsidR="00CF3456" w:rsidRPr="00365B01">
        <w:rPr>
          <w:rFonts w:ascii="Times New Roman" w:eastAsia="Calibri" w:hAnsi="Times New Roman" w:cs="Times New Roman"/>
          <w:sz w:val="20"/>
          <w:szCs w:val="20"/>
          <w:lang w:val="en-US"/>
        </w:rPr>
        <w:t>Routledge</w:t>
      </w:r>
      <w:proofErr w:type="spellEnd"/>
      <w:r w:rsidRPr="00365B01">
        <w:rPr>
          <w:rFonts w:ascii="Times New Roman" w:eastAsia="Calibri" w:hAnsi="Times New Roman" w:cs="Times New Roman"/>
          <w:sz w:val="20"/>
          <w:szCs w:val="20"/>
          <w:lang w:val="en-US"/>
        </w:rPr>
        <w:t>.</w:t>
      </w:r>
    </w:p>
    <w:p w14:paraId="6965AD0C" w14:textId="507349D7"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Fairclough</w:t>
      </w:r>
      <w:proofErr w:type="spellEnd"/>
      <w:r w:rsidR="00CF3456" w:rsidRPr="00365B01">
        <w:rPr>
          <w:rFonts w:ascii="Times" w:eastAsia="Times New Roman" w:hAnsi="Times" w:cs="Times New Roman"/>
          <w:sz w:val="20"/>
          <w:szCs w:val="20"/>
        </w:rPr>
        <w:t>, N.</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1995</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CF3456" w:rsidRPr="00365B01">
        <w:rPr>
          <w:rFonts w:ascii="Times" w:eastAsia="Times New Roman" w:hAnsi="Times" w:cs="Times New Roman"/>
          <w:i/>
          <w:iCs/>
          <w:sz w:val="20"/>
          <w:szCs w:val="20"/>
        </w:rPr>
        <w:t>Critical discourse analysis: The critical study of l</w:t>
      </w:r>
      <w:r w:rsidRPr="00365B01">
        <w:rPr>
          <w:rFonts w:ascii="Times" w:eastAsia="Times New Roman" w:hAnsi="Times" w:cs="Times New Roman"/>
          <w:i/>
          <w:iCs/>
          <w:sz w:val="20"/>
          <w:szCs w:val="20"/>
        </w:rPr>
        <w:t>anguage</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London and New York: Longman</w:t>
      </w:r>
      <w:r w:rsidRPr="00365B01">
        <w:rPr>
          <w:rFonts w:ascii="Times" w:eastAsia="Times New Roman" w:hAnsi="Times" w:cs="Times New Roman"/>
          <w:sz w:val="20"/>
          <w:szCs w:val="20"/>
        </w:rPr>
        <w:t>.</w:t>
      </w:r>
    </w:p>
    <w:p w14:paraId="03C526B1" w14:textId="56B910CE" w:rsidR="00E103E8" w:rsidRPr="00365B01" w:rsidRDefault="00E103E8"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Félix-</w:t>
      </w:r>
      <w:proofErr w:type="spellStart"/>
      <w:r w:rsidRPr="00365B01">
        <w:rPr>
          <w:rFonts w:ascii="Times" w:eastAsia="Times New Roman" w:hAnsi="Times" w:cs="Times New Roman"/>
          <w:sz w:val="20"/>
          <w:szCs w:val="20"/>
        </w:rPr>
        <w:t>Brasdefer</w:t>
      </w:r>
      <w:proofErr w:type="spellEnd"/>
      <w:r w:rsidRPr="00365B01">
        <w:rPr>
          <w:rFonts w:ascii="Times" w:eastAsia="Times New Roman" w:hAnsi="Times" w:cs="Times New Roman"/>
          <w:sz w:val="20"/>
          <w:szCs w:val="20"/>
        </w:rPr>
        <w:t xml:space="preserve">, J. C. &amp; Koike, D. (Eds.). (2012). </w:t>
      </w:r>
      <w:r w:rsidRPr="00365B01">
        <w:rPr>
          <w:rFonts w:ascii="Times" w:eastAsia="Times New Roman" w:hAnsi="Times" w:cs="Times New Roman"/>
          <w:i/>
          <w:sz w:val="20"/>
          <w:szCs w:val="20"/>
        </w:rPr>
        <w:t>Pragmatic variation in first and second language contexts: Methodological issues</w:t>
      </w:r>
      <w:r w:rsidRPr="00365B01">
        <w:rPr>
          <w:rFonts w:ascii="Times" w:eastAsia="Times New Roman" w:hAnsi="Times" w:cs="Times New Roman"/>
          <w:sz w:val="20"/>
          <w:szCs w:val="20"/>
        </w:rPr>
        <w:t>. John Benjamins Publishing Company.</w:t>
      </w:r>
    </w:p>
    <w:p w14:paraId="7CAC8364" w14:textId="70EFD6A3" w:rsidR="00517BA3" w:rsidRPr="00365B01" w:rsidRDefault="00CF3456"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Firth, A. &amp;</w:t>
      </w:r>
      <w:r w:rsidR="00517BA3" w:rsidRPr="00365B01">
        <w:rPr>
          <w:rFonts w:ascii="Times" w:eastAsia="Times New Roman" w:hAnsi="Times" w:cs="Times New Roman"/>
          <w:sz w:val="20"/>
          <w:szCs w:val="20"/>
        </w:rPr>
        <w:t xml:space="preserve"> Wagner</w:t>
      </w:r>
      <w:r w:rsidRPr="00365B01">
        <w:rPr>
          <w:rFonts w:ascii="Times" w:eastAsia="Times New Roman" w:hAnsi="Times" w:cs="Times New Roman"/>
          <w:sz w:val="20"/>
          <w:szCs w:val="20"/>
        </w:rPr>
        <w:t>, J.</w:t>
      </w:r>
      <w:r w:rsidR="00A2675B"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w:t>
      </w:r>
      <w:r w:rsidR="00A2675B" w:rsidRPr="00365B01">
        <w:rPr>
          <w:rFonts w:ascii="Times" w:eastAsia="Times New Roman" w:hAnsi="Times" w:cs="Times New Roman"/>
          <w:sz w:val="20"/>
          <w:szCs w:val="20"/>
        </w:rPr>
        <w:t>1997</w:t>
      </w:r>
      <w:r w:rsidRPr="00365B01">
        <w:rPr>
          <w:rFonts w:ascii="Times" w:eastAsia="Times New Roman" w:hAnsi="Times" w:cs="Times New Roman"/>
          <w:sz w:val="20"/>
          <w:szCs w:val="20"/>
        </w:rPr>
        <w:t xml:space="preserve">). </w:t>
      </w:r>
      <w:r w:rsidR="00517BA3" w:rsidRPr="00365B01">
        <w:rPr>
          <w:rFonts w:ascii="Times" w:eastAsia="Times New Roman" w:hAnsi="Times" w:cs="Times New Roman"/>
          <w:sz w:val="20"/>
          <w:szCs w:val="20"/>
        </w:rPr>
        <w:t>On discourse, communication, and (some) funda</w:t>
      </w:r>
      <w:r w:rsidR="00A2675B" w:rsidRPr="00365B01">
        <w:rPr>
          <w:rFonts w:ascii="Times" w:eastAsia="Times New Roman" w:hAnsi="Times" w:cs="Times New Roman"/>
          <w:sz w:val="20"/>
          <w:szCs w:val="20"/>
        </w:rPr>
        <w:t>mental concepts in SLA research</w:t>
      </w:r>
      <w:r w:rsidRPr="00365B01">
        <w:rPr>
          <w:rFonts w:ascii="Times" w:eastAsia="Times New Roman" w:hAnsi="Times" w:cs="Times New Roman"/>
          <w:sz w:val="20"/>
          <w:szCs w:val="20"/>
        </w:rPr>
        <w:t>.</w:t>
      </w:r>
      <w:r w:rsidR="00517BA3" w:rsidRPr="00365B01">
        <w:rPr>
          <w:rFonts w:ascii="Times" w:eastAsia="Times New Roman" w:hAnsi="Times" w:cs="Times New Roman"/>
          <w:sz w:val="20"/>
          <w:szCs w:val="20"/>
        </w:rPr>
        <w:t xml:space="preserve"> </w:t>
      </w:r>
      <w:r w:rsidR="00517BA3" w:rsidRPr="00365B01">
        <w:rPr>
          <w:rFonts w:ascii="Times" w:eastAsia="Times New Roman" w:hAnsi="Times" w:cs="Times New Roman"/>
          <w:i/>
          <w:iCs/>
          <w:sz w:val="20"/>
          <w:szCs w:val="20"/>
        </w:rPr>
        <w:t>Modern Language Journal</w:t>
      </w:r>
      <w:r w:rsidRPr="00365B01">
        <w:rPr>
          <w:rFonts w:ascii="Times" w:eastAsia="Times New Roman" w:hAnsi="Times" w:cs="Times New Roman"/>
          <w:sz w:val="20"/>
          <w:szCs w:val="20"/>
        </w:rPr>
        <w:t xml:space="preserve">, </w:t>
      </w:r>
      <w:r w:rsidR="00517BA3" w:rsidRPr="00365B01">
        <w:rPr>
          <w:rFonts w:ascii="Times" w:eastAsia="Times New Roman" w:hAnsi="Times" w:cs="Times New Roman"/>
          <w:sz w:val="20"/>
          <w:szCs w:val="20"/>
        </w:rPr>
        <w:t>81, 285-300.</w:t>
      </w:r>
    </w:p>
    <w:p w14:paraId="36C7A6ED" w14:textId="77777777" w:rsidR="00DB511E" w:rsidRPr="00365B01" w:rsidRDefault="00DB511E" w:rsidP="00DB511E">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lang w:val="en-US"/>
        </w:rPr>
        <w:t>Gee,</w:t>
      </w:r>
      <w:r w:rsidRPr="00365B01">
        <w:rPr>
          <w:rFonts w:ascii="Times" w:eastAsia="Times New Roman" w:hAnsi="Times" w:cs="Times New Roman"/>
          <w:sz w:val="20"/>
          <w:szCs w:val="20"/>
        </w:rPr>
        <w:t xml:space="preserve"> J. P. (2012). </w:t>
      </w:r>
      <w:r w:rsidRPr="00365B01">
        <w:rPr>
          <w:rFonts w:ascii="Times" w:eastAsia="Times New Roman" w:hAnsi="Times" w:cs="Times New Roman"/>
          <w:i/>
          <w:sz w:val="20"/>
          <w:szCs w:val="20"/>
        </w:rPr>
        <w:t>Social linguistics and literacies: Ideology in discourses</w:t>
      </w:r>
      <w:r w:rsidRPr="00365B01">
        <w:rPr>
          <w:rFonts w:ascii="Times" w:eastAsia="Times New Roman" w:hAnsi="Times" w:cs="Times New Roman"/>
          <w:sz w:val="20"/>
          <w:szCs w:val="20"/>
        </w:rPr>
        <w:t xml:space="preserve"> (4</w:t>
      </w:r>
      <w:r w:rsidRPr="00365B01">
        <w:rPr>
          <w:rFonts w:ascii="Times" w:eastAsia="Times New Roman" w:hAnsi="Times" w:cs="Times New Roman"/>
          <w:sz w:val="20"/>
          <w:szCs w:val="20"/>
          <w:vertAlign w:val="superscript"/>
        </w:rPr>
        <w:t>nd</w:t>
      </w:r>
      <w:r w:rsidRPr="00365B01">
        <w:rPr>
          <w:rFonts w:ascii="Times" w:eastAsia="Times New Roman" w:hAnsi="Times" w:cs="Times New Roman"/>
          <w:sz w:val="20"/>
          <w:szCs w:val="20"/>
        </w:rPr>
        <w:t xml:space="preserve"> Ed.). NY: </w:t>
      </w:r>
      <w:proofErr w:type="spellStart"/>
      <w:r w:rsidRPr="00365B01">
        <w:rPr>
          <w:rFonts w:ascii="Times" w:eastAsia="Times New Roman" w:hAnsi="Times" w:cs="Times New Roman"/>
          <w:sz w:val="20"/>
          <w:szCs w:val="20"/>
        </w:rPr>
        <w:t>Routledge</w:t>
      </w:r>
      <w:proofErr w:type="spellEnd"/>
      <w:r w:rsidRPr="00365B01">
        <w:rPr>
          <w:rFonts w:ascii="Times" w:eastAsia="Times New Roman" w:hAnsi="Times" w:cs="Times New Roman"/>
          <w:sz w:val="20"/>
          <w:szCs w:val="20"/>
        </w:rPr>
        <w:t>.</w:t>
      </w:r>
    </w:p>
    <w:p w14:paraId="013991F6" w14:textId="5BCBD4DF"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Gumperz</w:t>
      </w:r>
      <w:proofErr w:type="spellEnd"/>
      <w:r w:rsidR="00CF3456" w:rsidRPr="00365B01">
        <w:rPr>
          <w:rFonts w:ascii="Times" w:eastAsia="Times New Roman" w:hAnsi="Times" w:cs="Times New Roman"/>
          <w:sz w:val="20"/>
          <w:szCs w:val="20"/>
        </w:rPr>
        <w:t>, J.</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1982</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CF3456" w:rsidRPr="00365B01">
        <w:rPr>
          <w:rFonts w:ascii="Times" w:eastAsia="Times New Roman" w:hAnsi="Times" w:cs="Times New Roman"/>
          <w:i/>
          <w:iCs/>
          <w:sz w:val="20"/>
          <w:szCs w:val="20"/>
        </w:rPr>
        <w:t>Language and social i</w:t>
      </w:r>
      <w:r w:rsidRPr="00365B01">
        <w:rPr>
          <w:rFonts w:ascii="Times" w:eastAsia="Times New Roman" w:hAnsi="Times" w:cs="Times New Roman"/>
          <w:i/>
          <w:iCs/>
          <w:sz w:val="20"/>
          <w:szCs w:val="20"/>
        </w:rPr>
        <w:t>dentity</w:t>
      </w:r>
      <w:r w:rsidR="00CF3456"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Cambridge: Cambridge University Press</w:t>
      </w:r>
      <w:r w:rsidRPr="00365B01">
        <w:rPr>
          <w:rFonts w:ascii="Times" w:eastAsia="Times New Roman" w:hAnsi="Times" w:cs="Times New Roman"/>
          <w:sz w:val="20"/>
          <w:szCs w:val="20"/>
        </w:rPr>
        <w:t>.</w:t>
      </w:r>
    </w:p>
    <w:p w14:paraId="64BE9591" w14:textId="77777777" w:rsidR="009C0B9B" w:rsidRPr="00365B01" w:rsidRDefault="009C0B9B" w:rsidP="009C0B9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 xml:space="preserve">(1) </w:t>
      </w:r>
      <w:proofErr w:type="spellStart"/>
      <w:r w:rsidRPr="00365B01">
        <w:rPr>
          <w:rFonts w:ascii="Times" w:eastAsia="Times New Roman" w:hAnsi="Times" w:cs="Times New Roman"/>
          <w:sz w:val="20"/>
          <w:szCs w:val="20"/>
        </w:rPr>
        <w:t>Hasko</w:t>
      </w:r>
      <w:proofErr w:type="spellEnd"/>
      <w:r w:rsidRPr="00365B01">
        <w:rPr>
          <w:rFonts w:ascii="Times" w:eastAsia="Times New Roman" w:hAnsi="Times" w:cs="Times New Roman"/>
          <w:sz w:val="20"/>
          <w:szCs w:val="20"/>
        </w:rPr>
        <w:t xml:space="preserve">, V. (2) Zhang, J. &amp; Lu, X. Special Issue focusing on ‘Capturing L2 Development Through Learner Corpus Analysis,’ </w:t>
      </w:r>
      <w:r w:rsidRPr="00365B01">
        <w:rPr>
          <w:rFonts w:ascii="Times" w:eastAsia="Times New Roman" w:hAnsi="Times" w:cs="Times New Roman"/>
          <w:i/>
          <w:sz w:val="20"/>
          <w:szCs w:val="20"/>
        </w:rPr>
        <w:t>Modern Language Journal</w:t>
      </w:r>
      <w:r w:rsidRPr="00365B01">
        <w:rPr>
          <w:rFonts w:ascii="Times" w:eastAsia="Times New Roman" w:hAnsi="Times" w:cs="Times New Roman"/>
          <w:sz w:val="20"/>
          <w:szCs w:val="20"/>
        </w:rPr>
        <w:t>, 97(S1). (2013).</w:t>
      </w:r>
    </w:p>
    <w:p w14:paraId="18A13CF2" w14:textId="517D0B0D"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Hatch</w:t>
      </w:r>
      <w:r w:rsidR="00CF3456" w:rsidRPr="00365B01">
        <w:rPr>
          <w:rFonts w:ascii="Times" w:eastAsia="Times New Roman" w:hAnsi="Times" w:cs="Times New Roman"/>
          <w:sz w:val="20"/>
          <w:szCs w:val="20"/>
        </w:rPr>
        <w:t>, E. (E</w:t>
      </w:r>
      <w:r w:rsidR="00736351" w:rsidRPr="00365B01">
        <w:rPr>
          <w:rFonts w:ascii="Times" w:eastAsia="Times New Roman" w:hAnsi="Times" w:cs="Times New Roman"/>
          <w:sz w:val="20"/>
          <w:szCs w:val="20"/>
        </w:rPr>
        <w:t>d.).</w:t>
      </w:r>
      <w:r w:rsidRPr="00365B01">
        <w:rPr>
          <w:rFonts w:ascii="Times" w:eastAsia="Times New Roman" w:hAnsi="Times" w:cs="Times New Roman"/>
          <w:sz w:val="20"/>
          <w:szCs w:val="20"/>
        </w:rPr>
        <w:t xml:space="preserve"> </w:t>
      </w:r>
      <w:r w:rsidR="00736351" w:rsidRPr="00365B01">
        <w:rPr>
          <w:rFonts w:ascii="Times" w:eastAsia="Times New Roman" w:hAnsi="Times" w:cs="Times New Roman"/>
          <w:sz w:val="20"/>
          <w:szCs w:val="20"/>
        </w:rPr>
        <w:t>(1978).</w:t>
      </w:r>
      <w:r w:rsidRPr="00365B01">
        <w:rPr>
          <w:rFonts w:ascii="Times" w:eastAsia="Times New Roman" w:hAnsi="Times" w:cs="Times New Roman"/>
          <w:sz w:val="20"/>
          <w:szCs w:val="20"/>
        </w:rPr>
        <w:t xml:space="preserve"> </w:t>
      </w:r>
      <w:r w:rsidR="00CF3456" w:rsidRPr="00365B01">
        <w:rPr>
          <w:rFonts w:ascii="Times" w:eastAsia="Times New Roman" w:hAnsi="Times" w:cs="Times New Roman"/>
          <w:i/>
          <w:iCs/>
          <w:sz w:val="20"/>
          <w:szCs w:val="20"/>
        </w:rPr>
        <w:t>Second language a</w:t>
      </w:r>
      <w:r w:rsidRPr="00365B01">
        <w:rPr>
          <w:rFonts w:ascii="Times" w:eastAsia="Times New Roman" w:hAnsi="Times" w:cs="Times New Roman"/>
          <w:i/>
          <w:iCs/>
          <w:sz w:val="20"/>
          <w:szCs w:val="20"/>
        </w:rPr>
        <w:t>cquisition</w:t>
      </w:r>
      <w:r w:rsidR="00736351"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736351" w:rsidRPr="00365B01">
        <w:rPr>
          <w:rFonts w:ascii="Times" w:eastAsia="Times New Roman" w:hAnsi="Times" w:cs="Times New Roman"/>
          <w:sz w:val="20"/>
          <w:szCs w:val="20"/>
        </w:rPr>
        <w:t>Rowley, MA: Newbury House</w:t>
      </w:r>
      <w:r w:rsidRPr="00365B01">
        <w:rPr>
          <w:rFonts w:ascii="Times" w:eastAsia="Times New Roman" w:hAnsi="Times" w:cs="Times New Roman"/>
          <w:sz w:val="20"/>
          <w:szCs w:val="20"/>
        </w:rPr>
        <w:t>.</w:t>
      </w:r>
    </w:p>
    <w:p w14:paraId="2246536E" w14:textId="2E42EC1B" w:rsidR="00E8787E" w:rsidRPr="00365B01" w:rsidRDefault="007144D2"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lang w:val="en-US"/>
        </w:rPr>
        <w:t>Kasper</w:t>
      </w:r>
      <w:r w:rsidR="00CF3456" w:rsidRPr="00365B01">
        <w:rPr>
          <w:rFonts w:ascii="Times" w:eastAsia="Times New Roman" w:hAnsi="Times" w:cs="Times New Roman"/>
          <w:sz w:val="20"/>
          <w:szCs w:val="20"/>
        </w:rPr>
        <w:t>, G.</w:t>
      </w:r>
      <w:r w:rsidR="00B60C9D"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 xml:space="preserve">(1997). </w:t>
      </w:r>
      <w:r w:rsidRPr="00365B01">
        <w:rPr>
          <w:rFonts w:ascii="Times" w:eastAsia="Times New Roman" w:hAnsi="Times" w:cs="Times New Roman"/>
          <w:sz w:val="20"/>
          <w:szCs w:val="20"/>
        </w:rPr>
        <w:t>B</w:t>
      </w:r>
      <w:r w:rsidR="00CF3456" w:rsidRPr="00365B01">
        <w:rPr>
          <w:rFonts w:ascii="Times" w:eastAsia="Times New Roman" w:hAnsi="Times" w:cs="Times New Roman"/>
          <w:sz w:val="20"/>
          <w:szCs w:val="20"/>
        </w:rPr>
        <w:t>eyond reference. In G. Kasper &amp; E. Kellerman (E</w:t>
      </w:r>
      <w:r w:rsidRPr="00365B01">
        <w:rPr>
          <w:rFonts w:ascii="Times" w:eastAsia="Times New Roman" w:hAnsi="Times" w:cs="Times New Roman"/>
          <w:sz w:val="20"/>
          <w:szCs w:val="20"/>
        </w:rPr>
        <w:t xml:space="preserve">ds.), </w:t>
      </w:r>
      <w:r w:rsidR="00CF3456" w:rsidRPr="00365B01">
        <w:rPr>
          <w:rFonts w:ascii="Times" w:eastAsia="Times New Roman" w:hAnsi="Times" w:cs="Times New Roman"/>
          <w:i/>
          <w:sz w:val="20"/>
          <w:szCs w:val="20"/>
        </w:rPr>
        <w:t>Communication strategies: Psycholinguistic and sociolinguistic p</w:t>
      </w:r>
      <w:r w:rsidRPr="00365B01">
        <w:rPr>
          <w:rFonts w:ascii="Times" w:eastAsia="Times New Roman" w:hAnsi="Times" w:cs="Times New Roman"/>
          <w:i/>
          <w:sz w:val="20"/>
          <w:szCs w:val="20"/>
        </w:rPr>
        <w:t>erspectives</w:t>
      </w:r>
      <w:r w:rsidRPr="00365B01">
        <w:rPr>
          <w:rFonts w:ascii="Times" w:eastAsia="Times New Roman" w:hAnsi="Times" w:cs="Times New Roman"/>
          <w:sz w:val="20"/>
          <w:szCs w:val="20"/>
        </w:rPr>
        <w:t xml:space="preserve"> </w:t>
      </w:r>
      <w:r w:rsidR="00CF3456" w:rsidRPr="00365B01">
        <w:rPr>
          <w:rFonts w:ascii="Times" w:eastAsia="Times New Roman" w:hAnsi="Times" w:cs="Times New Roman"/>
          <w:sz w:val="20"/>
          <w:szCs w:val="20"/>
        </w:rPr>
        <w:t>(pp. 345-360). London: Longman.</w:t>
      </w:r>
    </w:p>
    <w:p w14:paraId="6C445C88" w14:textId="0A217344" w:rsidR="00D66B8A" w:rsidRPr="00D66B8A" w:rsidRDefault="00D66B8A" w:rsidP="00EC4B0B">
      <w:pPr>
        <w:numPr>
          <w:ilvl w:val="0"/>
          <w:numId w:val="19"/>
        </w:numPr>
        <w:spacing w:before="100" w:beforeAutospacing="1" w:after="100" w:afterAutospacing="1"/>
        <w:rPr>
          <w:rFonts w:ascii="Times" w:eastAsia="Times New Roman" w:hAnsi="Times" w:cs="Times New Roman"/>
          <w:sz w:val="20"/>
          <w:szCs w:val="20"/>
        </w:rPr>
      </w:pPr>
      <w:proofErr w:type="spellStart"/>
      <w:r>
        <w:rPr>
          <w:rFonts w:ascii="Times" w:eastAsia="Times New Roman" w:hAnsi="Times" w:cs="Times New Roman"/>
          <w:sz w:val="20"/>
          <w:szCs w:val="20"/>
        </w:rPr>
        <w:t>Kecskes</w:t>
      </w:r>
      <w:proofErr w:type="spellEnd"/>
      <w:r>
        <w:rPr>
          <w:rFonts w:ascii="Times" w:eastAsia="Times New Roman" w:hAnsi="Times" w:cs="Times New Roman"/>
          <w:sz w:val="20"/>
          <w:szCs w:val="20"/>
        </w:rPr>
        <w:t xml:space="preserve">, I. (2014). </w:t>
      </w:r>
      <w:r w:rsidRPr="00D66B8A">
        <w:rPr>
          <w:rFonts w:ascii="Times" w:eastAsia="Times New Roman" w:hAnsi="Times" w:cs="Times New Roman"/>
          <w:i/>
          <w:sz w:val="20"/>
          <w:szCs w:val="20"/>
        </w:rPr>
        <w:t>Intercultural pragmatics</w:t>
      </w:r>
      <w:r>
        <w:rPr>
          <w:rFonts w:ascii="Times" w:eastAsia="Times New Roman" w:hAnsi="Times" w:cs="Times New Roman"/>
          <w:sz w:val="20"/>
          <w:szCs w:val="20"/>
        </w:rPr>
        <w:t>. Oxford: Oxford University Press.</w:t>
      </w:r>
    </w:p>
    <w:p w14:paraId="313AE5ED" w14:textId="10EBFDA9" w:rsidR="00D8603C" w:rsidRPr="00365B01" w:rsidRDefault="00E941AD"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lang w:val="en-US"/>
        </w:rPr>
        <w:t>Lantolf</w:t>
      </w:r>
      <w:proofErr w:type="spellEnd"/>
      <w:r w:rsidRPr="00365B01">
        <w:rPr>
          <w:rFonts w:ascii="Times" w:eastAsia="Times New Roman" w:hAnsi="Times" w:cs="Times New Roman"/>
          <w:sz w:val="20"/>
          <w:szCs w:val="20"/>
          <w:lang w:val="en-US"/>
        </w:rPr>
        <w:t>, J.</w:t>
      </w:r>
      <w:r w:rsidR="00D8603C"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(2011). </w:t>
      </w:r>
      <w:r w:rsidR="00D8603C" w:rsidRPr="00365B01">
        <w:rPr>
          <w:rFonts w:ascii="Times" w:eastAsia="Times New Roman" w:hAnsi="Times" w:cs="Times New Roman"/>
          <w:sz w:val="20"/>
          <w:szCs w:val="20"/>
        </w:rPr>
        <w:t xml:space="preserve">The sociocultural approach </w:t>
      </w:r>
      <w:r w:rsidRPr="00365B01">
        <w:rPr>
          <w:rFonts w:ascii="Times" w:eastAsia="Times New Roman" w:hAnsi="Times" w:cs="Times New Roman"/>
          <w:sz w:val="20"/>
          <w:szCs w:val="20"/>
        </w:rPr>
        <w:t>to second language acquisition. In D. Atkinson (E</w:t>
      </w:r>
      <w:r w:rsidR="00D8603C" w:rsidRPr="00365B01">
        <w:rPr>
          <w:rFonts w:ascii="Times" w:eastAsia="Times New Roman" w:hAnsi="Times" w:cs="Times New Roman"/>
          <w:sz w:val="20"/>
          <w:szCs w:val="20"/>
        </w:rPr>
        <w:t xml:space="preserve">d.), </w:t>
      </w:r>
      <w:r w:rsidRPr="00365B01">
        <w:rPr>
          <w:rFonts w:ascii="Times" w:eastAsia="Times New Roman" w:hAnsi="Times" w:cs="Times New Roman"/>
          <w:i/>
          <w:sz w:val="20"/>
          <w:szCs w:val="20"/>
        </w:rPr>
        <w:t>Alternative approaches to second language a</w:t>
      </w:r>
      <w:r w:rsidR="00D8603C" w:rsidRPr="00365B01">
        <w:rPr>
          <w:rFonts w:ascii="Times" w:eastAsia="Times New Roman" w:hAnsi="Times" w:cs="Times New Roman"/>
          <w:i/>
          <w:sz w:val="20"/>
          <w:szCs w:val="20"/>
        </w:rPr>
        <w:t>cquisition</w:t>
      </w:r>
      <w:r w:rsidR="00D8603C"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(pp. 24-47). NY: </w:t>
      </w:r>
      <w:proofErr w:type="spellStart"/>
      <w:r w:rsidRPr="00365B01">
        <w:rPr>
          <w:rFonts w:ascii="Times" w:eastAsia="Times New Roman" w:hAnsi="Times" w:cs="Times New Roman"/>
          <w:sz w:val="20"/>
          <w:szCs w:val="20"/>
        </w:rPr>
        <w:t>Routledge</w:t>
      </w:r>
      <w:proofErr w:type="spellEnd"/>
      <w:r w:rsidR="00D8603C" w:rsidRPr="00365B01">
        <w:rPr>
          <w:rFonts w:ascii="Times" w:eastAsia="Times New Roman" w:hAnsi="Times" w:cs="Times New Roman"/>
          <w:sz w:val="20"/>
          <w:szCs w:val="20"/>
        </w:rPr>
        <w:t>.</w:t>
      </w:r>
    </w:p>
    <w:p w14:paraId="528C69A3" w14:textId="6495C6A7"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Lave</w:t>
      </w:r>
      <w:r w:rsidR="00E941AD" w:rsidRPr="00365B01">
        <w:rPr>
          <w:rFonts w:ascii="Times" w:eastAsia="Times New Roman" w:hAnsi="Times" w:cs="Times New Roman"/>
          <w:sz w:val="20"/>
          <w:szCs w:val="20"/>
        </w:rPr>
        <w:t>, J. &amp; Wenger, E.</w:t>
      </w:r>
      <w:r w:rsidRPr="00365B01">
        <w:rPr>
          <w:rFonts w:ascii="Times" w:eastAsia="Times New Roman" w:hAnsi="Times" w:cs="Times New Roman"/>
          <w:sz w:val="20"/>
          <w:szCs w:val="20"/>
        </w:rPr>
        <w:t xml:space="preserve"> </w:t>
      </w:r>
      <w:r w:rsidR="00E941AD" w:rsidRPr="00365B01">
        <w:rPr>
          <w:rFonts w:ascii="Times" w:eastAsia="Times New Roman" w:hAnsi="Times" w:cs="Times New Roman"/>
          <w:sz w:val="20"/>
          <w:szCs w:val="20"/>
        </w:rPr>
        <w:t>(1991).</w:t>
      </w:r>
      <w:r w:rsidRPr="00365B01">
        <w:rPr>
          <w:rFonts w:ascii="Times" w:eastAsia="Times New Roman" w:hAnsi="Times" w:cs="Times New Roman"/>
          <w:sz w:val="20"/>
          <w:szCs w:val="20"/>
        </w:rPr>
        <w:t xml:space="preserve"> </w:t>
      </w:r>
      <w:r w:rsidR="00261FCA" w:rsidRPr="00365B01">
        <w:rPr>
          <w:rFonts w:ascii="Times" w:eastAsia="Times New Roman" w:hAnsi="Times" w:cs="Times New Roman"/>
          <w:i/>
          <w:iCs/>
          <w:sz w:val="20"/>
          <w:szCs w:val="20"/>
        </w:rPr>
        <w:t>Situated learning: Legitimate peripheral p</w:t>
      </w:r>
      <w:r w:rsidRPr="00365B01">
        <w:rPr>
          <w:rFonts w:ascii="Times" w:eastAsia="Times New Roman" w:hAnsi="Times" w:cs="Times New Roman"/>
          <w:i/>
          <w:iCs/>
          <w:sz w:val="20"/>
          <w:szCs w:val="20"/>
        </w:rPr>
        <w:t>articipation</w:t>
      </w:r>
      <w:r w:rsidR="00261FCA"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261FCA" w:rsidRPr="00365B01">
        <w:rPr>
          <w:rFonts w:ascii="Times" w:eastAsia="Times New Roman" w:hAnsi="Times" w:cs="Times New Roman"/>
          <w:sz w:val="20"/>
          <w:szCs w:val="20"/>
        </w:rPr>
        <w:t>Cambridge: Cambridge University Press</w:t>
      </w:r>
      <w:r w:rsidRPr="00365B01">
        <w:rPr>
          <w:rFonts w:ascii="Times" w:eastAsia="Times New Roman" w:hAnsi="Times" w:cs="Times New Roman"/>
          <w:sz w:val="20"/>
          <w:szCs w:val="20"/>
        </w:rPr>
        <w:t>.</w:t>
      </w:r>
    </w:p>
    <w:p w14:paraId="50742BEE" w14:textId="6C76AD87"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Long</w:t>
      </w:r>
      <w:r w:rsidR="00261FCA" w:rsidRPr="00365B01">
        <w:rPr>
          <w:rFonts w:ascii="Times" w:eastAsia="Times New Roman" w:hAnsi="Times" w:cs="Times New Roman"/>
          <w:sz w:val="20"/>
          <w:szCs w:val="20"/>
        </w:rPr>
        <w:t>, M.</w:t>
      </w:r>
      <w:r w:rsidR="00A2675B" w:rsidRPr="00365B01">
        <w:rPr>
          <w:rFonts w:ascii="Times" w:eastAsia="Times New Roman" w:hAnsi="Times" w:cs="Times New Roman"/>
          <w:sz w:val="20"/>
          <w:szCs w:val="20"/>
        </w:rPr>
        <w:t xml:space="preserve"> </w:t>
      </w:r>
      <w:r w:rsidR="00261FCA" w:rsidRPr="00365B01">
        <w:rPr>
          <w:rFonts w:ascii="Times" w:eastAsia="Times New Roman" w:hAnsi="Times" w:cs="Times New Roman"/>
          <w:sz w:val="20"/>
          <w:szCs w:val="20"/>
        </w:rPr>
        <w:t xml:space="preserve">(1983). </w:t>
      </w:r>
      <w:r w:rsidRPr="00365B01">
        <w:rPr>
          <w:rFonts w:ascii="Times" w:eastAsia="Times New Roman" w:hAnsi="Times" w:cs="Times New Roman"/>
          <w:sz w:val="20"/>
          <w:szCs w:val="20"/>
        </w:rPr>
        <w:t>Native s</w:t>
      </w:r>
      <w:r w:rsidR="007144D2" w:rsidRPr="00365B01">
        <w:rPr>
          <w:rFonts w:ascii="Times" w:eastAsia="Times New Roman" w:hAnsi="Times" w:cs="Times New Roman"/>
          <w:sz w:val="20"/>
          <w:szCs w:val="20"/>
        </w:rPr>
        <w:t>peaker/non-</w:t>
      </w:r>
      <w:r w:rsidRPr="00365B01">
        <w:rPr>
          <w:rFonts w:ascii="Times" w:eastAsia="Times New Roman" w:hAnsi="Times" w:cs="Times New Roman"/>
          <w:sz w:val="20"/>
          <w:szCs w:val="20"/>
        </w:rPr>
        <w:t>native speaker conversation and the negot</w:t>
      </w:r>
      <w:r w:rsidR="00A2675B" w:rsidRPr="00365B01">
        <w:rPr>
          <w:rFonts w:ascii="Times" w:eastAsia="Times New Roman" w:hAnsi="Times" w:cs="Times New Roman"/>
          <w:sz w:val="20"/>
          <w:szCs w:val="20"/>
        </w:rPr>
        <w:t>iation of comp</w:t>
      </w:r>
      <w:r w:rsidR="00261FCA" w:rsidRPr="00365B01">
        <w:rPr>
          <w:rFonts w:ascii="Times" w:eastAsia="Times New Roman" w:hAnsi="Times" w:cs="Times New Roman"/>
          <w:sz w:val="20"/>
          <w:szCs w:val="20"/>
        </w:rPr>
        <w:t>rehensible input.</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Applied Linguistics</w:t>
      </w:r>
      <w:r w:rsidR="00261FCA"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4, 126-141.</w:t>
      </w:r>
    </w:p>
    <w:p w14:paraId="1BBBE08C" w14:textId="50B37380" w:rsidR="00C14062" w:rsidRPr="00365B01" w:rsidRDefault="00C14062"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 xml:space="preserve">(1) </w:t>
      </w:r>
      <w:proofErr w:type="spellStart"/>
      <w:r w:rsidRPr="00365B01">
        <w:rPr>
          <w:rFonts w:ascii="Times" w:eastAsia="Times New Roman" w:hAnsi="Times" w:cs="Times New Roman"/>
          <w:sz w:val="20"/>
          <w:szCs w:val="20"/>
        </w:rPr>
        <w:t>Magnan</w:t>
      </w:r>
      <w:proofErr w:type="spellEnd"/>
      <w:r w:rsidRPr="00365B01">
        <w:rPr>
          <w:rFonts w:ascii="Times" w:eastAsia="Times New Roman" w:hAnsi="Times" w:cs="Times New Roman"/>
          <w:sz w:val="20"/>
          <w:szCs w:val="20"/>
        </w:rPr>
        <w:t>, S.</w:t>
      </w:r>
      <w:r w:rsidR="005D6888" w:rsidRPr="00365B01">
        <w:rPr>
          <w:rFonts w:ascii="Times" w:eastAsia="Times New Roman" w:hAnsi="Times" w:cs="Times New Roman"/>
          <w:sz w:val="20"/>
          <w:szCs w:val="20"/>
        </w:rPr>
        <w:t xml:space="preserve"> (2) </w:t>
      </w:r>
      <w:proofErr w:type="spellStart"/>
      <w:r w:rsidR="005D6888" w:rsidRPr="00365B01">
        <w:rPr>
          <w:rFonts w:ascii="Times" w:eastAsia="Times New Roman" w:hAnsi="Times" w:cs="Times New Roman"/>
          <w:sz w:val="20"/>
          <w:szCs w:val="20"/>
        </w:rPr>
        <w:t>Lafford</w:t>
      </w:r>
      <w:proofErr w:type="spellEnd"/>
      <w:r w:rsidR="005D6888" w:rsidRPr="00365B01">
        <w:rPr>
          <w:rFonts w:ascii="Times" w:eastAsia="Times New Roman" w:hAnsi="Times" w:cs="Times New Roman"/>
          <w:sz w:val="20"/>
          <w:szCs w:val="20"/>
        </w:rPr>
        <w:t>, B. (3) Firth, A. &amp;</w:t>
      </w:r>
      <w:r w:rsidRPr="00365B01">
        <w:rPr>
          <w:rFonts w:ascii="Times" w:eastAsia="Times New Roman" w:hAnsi="Times" w:cs="Times New Roman"/>
          <w:sz w:val="20"/>
          <w:szCs w:val="20"/>
        </w:rPr>
        <w:t xml:space="preserve"> Wagner, J. (4) Larsen-Freem</w:t>
      </w:r>
      <w:r w:rsidR="005D6888" w:rsidRPr="00365B01">
        <w:rPr>
          <w:rFonts w:ascii="Times" w:eastAsia="Times New Roman" w:hAnsi="Times" w:cs="Times New Roman"/>
          <w:sz w:val="20"/>
          <w:szCs w:val="20"/>
        </w:rPr>
        <w:t xml:space="preserve">an, D. (5) </w:t>
      </w:r>
      <w:proofErr w:type="spellStart"/>
      <w:r w:rsidR="005D6888" w:rsidRPr="00365B01">
        <w:rPr>
          <w:rFonts w:ascii="Times" w:eastAsia="Times New Roman" w:hAnsi="Times" w:cs="Times New Roman"/>
          <w:sz w:val="20"/>
          <w:szCs w:val="20"/>
        </w:rPr>
        <w:t>Gass</w:t>
      </w:r>
      <w:proofErr w:type="spellEnd"/>
      <w:r w:rsidR="005D6888" w:rsidRPr="00365B01">
        <w:rPr>
          <w:rFonts w:ascii="Times" w:eastAsia="Times New Roman" w:hAnsi="Times" w:cs="Times New Roman"/>
          <w:sz w:val="20"/>
          <w:szCs w:val="20"/>
        </w:rPr>
        <w:t>, S., Lee, J. &amp; Roots, R. (6) Firth, A. &amp; Wagner, J. (7) Swain, M. &amp;</w:t>
      </w:r>
      <w:r w:rsidRPr="00365B01">
        <w:rPr>
          <w:rFonts w:ascii="Times" w:eastAsia="Times New Roman" w:hAnsi="Times" w:cs="Times New Roman"/>
          <w:sz w:val="20"/>
          <w:szCs w:val="20"/>
        </w:rPr>
        <w:t xml:space="preserve"> Deters, P. (8) </w:t>
      </w:r>
      <w:proofErr w:type="spellStart"/>
      <w:r w:rsidRPr="00365B01">
        <w:rPr>
          <w:rFonts w:ascii="Times" w:eastAsia="Times New Roman" w:hAnsi="Times" w:cs="Times New Roman"/>
          <w:sz w:val="20"/>
          <w:szCs w:val="20"/>
        </w:rPr>
        <w:t>Tarone</w:t>
      </w:r>
      <w:proofErr w:type="spellEnd"/>
      <w:r w:rsidRPr="00365B01">
        <w:rPr>
          <w:rFonts w:ascii="Times" w:eastAsia="Times New Roman" w:hAnsi="Times" w:cs="Times New Roman"/>
          <w:sz w:val="20"/>
          <w:szCs w:val="20"/>
        </w:rPr>
        <w:t>, E. (9) Mori, J. (10</w:t>
      </w:r>
      <w:r w:rsidR="005D6888" w:rsidRPr="00365B01">
        <w:rPr>
          <w:rFonts w:ascii="Times" w:eastAsia="Times New Roman" w:hAnsi="Times" w:cs="Times New Roman"/>
          <w:sz w:val="20"/>
          <w:szCs w:val="20"/>
        </w:rPr>
        <w:t xml:space="preserve">) Block, D. (11) </w:t>
      </w:r>
      <w:proofErr w:type="spellStart"/>
      <w:r w:rsidR="005D6888" w:rsidRPr="00365B01">
        <w:rPr>
          <w:rFonts w:ascii="Times" w:eastAsia="Times New Roman" w:hAnsi="Times" w:cs="Times New Roman"/>
          <w:sz w:val="20"/>
          <w:szCs w:val="20"/>
        </w:rPr>
        <w:t>Lantolf</w:t>
      </w:r>
      <w:proofErr w:type="spellEnd"/>
      <w:r w:rsidR="005D6888" w:rsidRPr="00365B01">
        <w:rPr>
          <w:rFonts w:ascii="Times" w:eastAsia="Times New Roman" w:hAnsi="Times" w:cs="Times New Roman"/>
          <w:sz w:val="20"/>
          <w:szCs w:val="20"/>
        </w:rPr>
        <w:t>, J. &amp;</w:t>
      </w:r>
      <w:r w:rsidRPr="00365B01">
        <w:rPr>
          <w:rFonts w:ascii="Times" w:eastAsia="Times New Roman" w:hAnsi="Times" w:cs="Times New Roman"/>
          <w:sz w:val="20"/>
          <w:szCs w:val="20"/>
        </w:rPr>
        <w:t xml:space="preserve"> Johnson, K. (12) </w:t>
      </w:r>
      <w:r w:rsidR="005D6888" w:rsidRPr="00365B01">
        <w:rPr>
          <w:rFonts w:ascii="Times" w:eastAsia="Times New Roman" w:hAnsi="Times" w:cs="Times New Roman"/>
          <w:sz w:val="20"/>
          <w:szCs w:val="20"/>
        </w:rPr>
        <w:t xml:space="preserve">Freeman, D. (13) </w:t>
      </w:r>
      <w:proofErr w:type="spellStart"/>
      <w:r w:rsidR="005D6888" w:rsidRPr="00365B01">
        <w:rPr>
          <w:rFonts w:ascii="Times" w:eastAsia="Times New Roman" w:hAnsi="Times" w:cs="Times New Roman"/>
          <w:sz w:val="20"/>
          <w:szCs w:val="20"/>
        </w:rPr>
        <w:t>Kramsch</w:t>
      </w:r>
      <w:proofErr w:type="spellEnd"/>
      <w:r w:rsidR="005D6888" w:rsidRPr="00365B01">
        <w:rPr>
          <w:rFonts w:ascii="Times" w:eastAsia="Times New Roman" w:hAnsi="Times" w:cs="Times New Roman"/>
          <w:sz w:val="20"/>
          <w:szCs w:val="20"/>
        </w:rPr>
        <w:t>, C. &amp;</w:t>
      </w:r>
      <w:r w:rsidRPr="00365B01">
        <w:rPr>
          <w:rFonts w:ascii="Times" w:eastAsia="Times New Roman" w:hAnsi="Times" w:cs="Times New Roman"/>
          <w:sz w:val="20"/>
          <w:szCs w:val="20"/>
        </w:rPr>
        <w:t xml:space="preserve"> Whiteside, </w:t>
      </w:r>
      <w:r w:rsidR="005D6888" w:rsidRPr="00365B01">
        <w:rPr>
          <w:rFonts w:ascii="Times" w:eastAsia="Times New Roman" w:hAnsi="Times" w:cs="Times New Roman"/>
          <w:sz w:val="20"/>
          <w:szCs w:val="20"/>
        </w:rPr>
        <w:t xml:space="preserve">A. and (14) </w:t>
      </w:r>
      <w:proofErr w:type="spellStart"/>
      <w:r w:rsidR="005D6888" w:rsidRPr="00365B01">
        <w:rPr>
          <w:rFonts w:ascii="Times" w:eastAsia="Times New Roman" w:hAnsi="Times" w:cs="Times New Roman"/>
          <w:sz w:val="20"/>
          <w:szCs w:val="20"/>
        </w:rPr>
        <w:t>Canagarajah</w:t>
      </w:r>
      <w:proofErr w:type="spellEnd"/>
      <w:r w:rsidR="005D6888" w:rsidRPr="00365B01">
        <w:rPr>
          <w:rFonts w:ascii="Times" w:eastAsia="Times New Roman" w:hAnsi="Times" w:cs="Times New Roman"/>
          <w:sz w:val="20"/>
          <w:szCs w:val="20"/>
        </w:rPr>
        <w:t>, S.</w:t>
      </w:r>
      <w:r w:rsidRPr="00365B01">
        <w:rPr>
          <w:rFonts w:ascii="Times" w:eastAsia="Times New Roman" w:hAnsi="Times" w:cs="Times New Roman"/>
          <w:sz w:val="20"/>
          <w:szCs w:val="20"/>
        </w:rPr>
        <w:t xml:space="preserve"> </w:t>
      </w:r>
      <w:r w:rsidR="005D6888" w:rsidRPr="00365B01">
        <w:rPr>
          <w:rFonts w:ascii="Times" w:eastAsia="Times New Roman" w:hAnsi="Times" w:cs="Times New Roman"/>
          <w:sz w:val="20"/>
          <w:szCs w:val="20"/>
        </w:rPr>
        <w:t>Focus Issue,</w:t>
      </w:r>
      <w:r w:rsidR="00932655" w:rsidRPr="00365B01">
        <w:rPr>
          <w:rFonts w:ascii="Times" w:eastAsia="Times New Roman" w:hAnsi="Times" w:cs="Times New Roman"/>
          <w:sz w:val="20"/>
          <w:szCs w:val="20"/>
        </w:rPr>
        <w:t xml:space="preserve"> </w:t>
      </w:r>
      <w:r w:rsidR="00932655" w:rsidRPr="00365B01">
        <w:rPr>
          <w:rFonts w:ascii="Times" w:eastAsia="Times New Roman" w:hAnsi="Times" w:cs="Times New Roman"/>
          <w:i/>
          <w:sz w:val="20"/>
          <w:szCs w:val="20"/>
        </w:rPr>
        <w:t>Modern Lang</w:t>
      </w:r>
      <w:r w:rsidR="005D6888" w:rsidRPr="00365B01">
        <w:rPr>
          <w:rFonts w:ascii="Times" w:eastAsia="Times New Roman" w:hAnsi="Times" w:cs="Times New Roman"/>
          <w:i/>
          <w:sz w:val="20"/>
          <w:szCs w:val="20"/>
        </w:rPr>
        <w:t>uage Journal</w:t>
      </w:r>
      <w:r w:rsidR="009412A0" w:rsidRPr="00365B01">
        <w:rPr>
          <w:rFonts w:ascii="Times" w:eastAsia="Times New Roman" w:hAnsi="Times" w:cs="Times New Roman"/>
          <w:sz w:val="20"/>
          <w:szCs w:val="20"/>
        </w:rPr>
        <w:t xml:space="preserve">, </w:t>
      </w:r>
      <w:r w:rsidR="00A961F6" w:rsidRPr="00365B01">
        <w:rPr>
          <w:rFonts w:ascii="Times" w:eastAsia="Times New Roman" w:hAnsi="Times" w:cs="Times New Roman"/>
          <w:sz w:val="20"/>
          <w:szCs w:val="20"/>
        </w:rPr>
        <w:t>91</w:t>
      </w:r>
      <w:r w:rsidR="005D6888" w:rsidRPr="00365B01">
        <w:rPr>
          <w:rFonts w:ascii="Times" w:eastAsia="Times New Roman" w:hAnsi="Times" w:cs="Times New Roman"/>
          <w:sz w:val="20"/>
          <w:szCs w:val="20"/>
        </w:rPr>
        <w:t>(Supplement s1).</w:t>
      </w:r>
      <w:r w:rsidR="00932655" w:rsidRPr="00365B01">
        <w:rPr>
          <w:rFonts w:ascii="Times" w:eastAsia="Times New Roman" w:hAnsi="Times" w:cs="Times New Roman"/>
          <w:sz w:val="20"/>
          <w:szCs w:val="20"/>
        </w:rPr>
        <w:t xml:space="preserve"> </w:t>
      </w:r>
      <w:r w:rsidR="005D6888" w:rsidRPr="00365B01">
        <w:rPr>
          <w:rFonts w:ascii="Times" w:eastAsia="Times New Roman" w:hAnsi="Times" w:cs="Times New Roman"/>
          <w:sz w:val="20"/>
          <w:szCs w:val="20"/>
        </w:rPr>
        <w:t>(</w:t>
      </w:r>
      <w:r w:rsidR="00932655" w:rsidRPr="00365B01">
        <w:rPr>
          <w:rFonts w:ascii="Times" w:eastAsia="Times New Roman" w:hAnsi="Times" w:cs="Times New Roman"/>
          <w:sz w:val="20"/>
          <w:szCs w:val="20"/>
        </w:rPr>
        <w:t>2007</w:t>
      </w:r>
      <w:r w:rsidR="005D6888" w:rsidRPr="00365B01">
        <w:rPr>
          <w:rFonts w:ascii="Times" w:eastAsia="Times New Roman" w:hAnsi="Times" w:cs="Times New Roman"/>
          <w:sz w:val="20"/>
          <w:szCs w:val="20"/>
        </w:rPr>
        <w:t>).</w:t>
      </w:r>
    </w:p>
    <w:p w14:paraId="13C62E64" w14:textId="76C3B6D4" w:rsidR="00517BA3" w:rsidRPr="00365B01" w:rsidRDefault="005D6888"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 xml:space="preserve">(1) </w:t>
      </w:r>
      <w:proofErr w:type="spellStart"/>
      <w:r w:rsidRPr="00365B01">
        <w:rPr>
          <w:rFonts w:ascii="Times" w:eastAsia="Times New Roman" w:hAnsi="Times" w:cs="Times New Roman"/>
          <w:sz w:val="20"/>
          <w:szCs w:val="20"/>
        </w:rPr>
        <w:t>Markee</w:t>
      </w:r>
      <w:proofErr w:type="spellEnd"/>
      <w:r w:rsidRPr="00365B01">
        <w:rPr>
          <w:rFonts w:ascii="Times" w:eastAsia="Times New Roman" w:hAnsi="Times" w:cs="Times New Roman"/>
          <w:sz w:val="20"/>
          <w:szCs w:val="20"/>
        </w:rPr>
        <w:t xml:space="preserve">, N. &amp; Kasper, G. (2) </w:t>
      </w:r>
      <w:proofErr w:type="spellStart"/>
      <w:r w:rsidRPr="00365B01">
        <w:rPr>
          <w:rFonts w:ascii="Times" w:eastAsia="Times New Roman" w:hAnsi="Times" w:cs="Times New Roman"/>
          <w:sz w:val="20"/>
          <w:szCs w:val="20"/>
        </w:rPr>
        <w:t>Mondada</w:t>
      </w:r>
      <w:proofErr w:type="spellEnd"/>
      <w:r w:rsidRPr="00365B01">
        <w:rPr>
          <w:rFonts w:ascii="Times" w:eastAsia="Times New Roman" w:hAnsi="Times" w:cs="Times New Roman"/>
          <w:sz w:val="20"/>
          <w:szCs w:val="20"/>
        </w:rPr>
        <w:t>, L. &amp;</w:t>
      </w:r>
      <w:r w:rsidR="00517BA3" w:rsidRPr="00365B01">
        <w:rPr>
          <w:rFonts w:ascii="Times" w:eastAsia="Times New Roman" w:hAnsi="Times" w:cs="Times New Roman"/>
          <w:sz w:val="20"/>
          <w:szCs w:val="20"/>
        </w:rPr>
        <w:t xml:space="preserve"> </w:t>
      </w:r>
      <w:proofErr w:type="spellStart"/>
      <w:r w:rsidR="00517BA3" w:rsidRPr="00365B01">
        <w:rPr>
          <w:rFonts w:ascii="Times" w:eastAsia="Times New Roman" w:hAnsi="Times" w:cs="Times New Roman"/>
          <w:sz w:val="20"/>
          <w:szCs w:val="20"/>
        </w:rPr>
        <w:t>Pekar</w:t>
      </w:r>
      <w:r w:rsidRPr="00365B01">
        <w:rPr>
          <w:rFonts w:ascii="Times" w:eastAsia="Times New Roman" w:hAnsi="Times" w:cs="Times New Roman"/>
          <w:sz w:val="20"/>
          <w:szCs w:val="20"/>
        </w:rPr>
        <w:t>ek</w:t>
      </w:r>
      <w:proofErr w:type="spellEnd"/>
      <w:r w:rsidRPr="00365B01">
        <w:rPr>
          <w:rFonts w:ascii="Times" w:eastAsia="Times New Roman" w:hAnsi="Times" w:cs="Times New Roman"/>
          <w:sz w:val="20"/>
          <w:szCs w:val="20"/>
        </w:rPr>
        <w:t xml:space="preserve"> </w:t>
      </w:r>
      <w:proofErr w:type="spellStart"/>
      <w:r w:rsidRPr="00365B01">
        <w:rPr>
          <w:rFonts w:ascii="Times" w:eastAsia="Times New Roman" w:hAnsi="Times" w:cs="Times New Roman"/>
          <w:sz w:val="20"/>
          <w:szCs w:val="20"/>
        </w:rPr>
        <w:t>Doehler</w:t>
      </w:r>
      <w:proofErr w:type="spellEnd"/>
      <w:r w:rsidRPr="00365B01">
        <w:rPr>
          <w:rFonts w:ascii="Times" w:eastAsia="Times New Roman" w:hAnsi="Times" w:cs="Times New Roman"/>
          <w:sz w:val="20"/>
          <w:szCs w:val="20"/>
        </w:rPr>
        <w:t>, S. (3) Young, R. &amp;</w:t>
      </w:r>
      <w:r w:rsidR="00517BA3" w:rsidRPr="00365B01">
        <w:rPr>
          <w:rFonts w:ascii="Times" w:eastAsia="Times New Roman" w:hAnsi="Times" w:cs="Times New Roman"/>
          <w:sz w:val="20"/>
          <w:szCs w:val="20"/>
        </w:rPr>
        <w:t xml:space="preserve"> Miller, E. (4) Mori, J. (5) Kasper, </w:t>
      </w:r>
      <w:r w:rsidRPr="00365B01">
        <w:rPr>
          <w:rFonts w:ascii="Times" w:eastAsia="Times New Roman" w:hAnsi="Times" w:cs="Times New Roman"/>
          <w:sz w:val="20"/>
          <w:szCs w:val="20"/>
        </w:rPr>
        <w:t xml:space="preserve">G. (6) He, A. and (7) </w:t>
      </w:r>
      <w:proofErr w:type="spellStart"/>
      <w:r w:rsidRPr="00365B01">
        <w:rPr>
          <w:rFonts w:ascii="Times" w:eastAsia="Times New Roman" w:hAnsi="Times" w:cs="Times New Roman"/>
          <w:sz w:val="20"/>
          <w:szCs w:val="20"/>
        </w:rPr>
        <w:t>Markee</w:t>
      </w:r>
      <w:proofErr w:type="spellEnd"/>
      <w:r w:rsidRPr="00365B01">
        <w:rPr>
          <w:rFonts w:ascii="Times" w:eastAsia="Times New Roman" w:hAnsi="Times" w:cs="Times New Roman"/>
          <w:sz w:val="20"/>
          <w:szCs w:val="20"/>
        </w:rPr>
        <w:t>, N.</w:t>
      </w:r>
      <w:r w:rsidR="00517BA3" w:rsidRPr="00365B01">
        <w:rPr>
          <w:rFonts w:ascii="Times" w:eastAsia="Times New Roman" w:hAnsi="Times" w:cs="Times New Roman"/>
          <w:sz w:val="20"/>
          <w:szCs w:val="20"/>
        </w:rPr>
        <w:t xml:space="preserve"> Special </w:t>
      </w:r>
      <w:r w:rsidR="00B33CD9" w:rsidRPr="00365B01">
        <w:rPr>
          <w:rFonts w:ascii="Times" w:eastAsia="Times New Roman" w:hAnsi="Times" w:cs="Times New Roman"/>
          <w:sz w:val="20"/>
          <w:szCs w:val="20"/>
        </w:rPr>
        <w:t>Issue focusing on ‘</w:t>
      </w:r>
      <w:r w:rsidRPr="00365B01">
        <w:rPr>
          <w:rFonts w:ascii="Times" w:eastAsia="Times New Roman" w:hAnsi="Times" w:cs="Times New Roman"/>
          <w:sz w:val="20"/>
          <w:szCs w:val="20"/>
        </w:rPr>
        <w:t>Classroom Talk,</w:t>
      </w:r>
      <w:r w:rsidR="00B33CD9" w:rsidRPr="00365B01">
        <w:rPr>
          <w:rFonts w:ascii="Times" w:eastAsia="Times New Roman" w:hAnsi="Times" w:cs="Times New Roman"/>
          <w:sz w:val="20"/>
          <w:szCs w:val="20"/>
        </w:rPr>
        <w:t>’</w:t>
      </w:r>
      <w:r w:rsidR="00517BA3" w:rsidRPr="00365B01">
        <w:rPr>
          <w:rFonts w:ascii="Times" w:eastAsia="Times New Roman" w:hAnsi="Times" w:cs="Times New Roman"/>
          <w:sz w:val="20"/>
          <w:szCs w:val="20"/>
        </w:rPr>
        <w:t xml:space="preserve"> </w:t>
      </w:r>
      <w:r w:rsidR="00517BA3" w:rsidRPr="00365B01">
        <w:rPr>
          <w:rFonts w:ascii="Times" w:eastAsia="Times New Roman" w:hAnsi="Times" w:cs="Times New Roman"/>
          <w:i/>
          <w:iCs/>
          <w:sz w:val="20"/>
          <w:szCs w:val="20"/>
        </w:rPr>
        <w:t>Modern Language Journal</w:t>
      </w:r>
      <w:r w:rsidR="009412A0" w:rsidRPr="00365B01">
        <w:rPr>
          <w:rFonts w:ascii="Times" w:eastAsia="Times New Roman" w:hAnsi="Times" w:cs="Times New Roman"/>
          <w:sz w:val="20"/>
          <w:szCs w:val="20"/>
        </w:rPr>
        <w:t xml:space="preserve">, </w:t>
      </w:r>
      <w:r w:rsidR="00517BA3" w:rsidRPr="00365B01">
        <w:rPr>
          <w:rFonts w:ascii="Times" w:eastAsia="Times New Roman" w:hAnsi="Times" w:cs="Times New Roman"/>
          <w:sz w:val="20"/>
          <w:szCs w:val="20"/>
        </w:rPr>
        <w:t>88(4), C</w:t>
      </w:r>
      <w:r w:rsidR="007144D2" w:rsidRPr="00365B01">
        <w:rPr>
          <w:rFonts w:ascii="Times" w:eastAsia="Times New Roman" w:hAnsi="Times" w:cs="Times New Roman"/>
          <w:sz w:val="20"/>
          <w:szCs w:val="20"/>
        </w:rPr>
        <w:t xml:space="preserve">ommentaries by </w:t>
      </w:r>
      <w:proofErr w:type="spellStart"/>
      <w:r w:rsidR="007144D2" w:rsidRPr="00365B01">
        <w:rPr>
          <w:rFonts w:ascii="Times" w:eastAsia="Times New Roman" w:hAnsi="Times" w:cs="Times New Roman"/>
          <w:sz w:val="20"/>
          <w:szCs w:val="20"/>
        </w:rPr>
        <w:t>Gass</w:t>
      </w:r>
      <w:proofErr w:type="spellEnd"/>
      <w:r w:rsidR="007144D2" w:rsidRPr="00365B01">
        <w:rPr>
          <w:rFonts w:ascii="Times" w:eastAsia="Times New Roman" w:hAnsi="Times" w:cs="Times New Roman"/>
          <w:sz w:val="20"/>
          <w:szCs w:val="20"/>
        </w:rPr>
        <w:t>, S.; Larsen</w:t>
      </w:r>
      <w:r w:rsidR="007144D2" w:rsidRPr="00365B01">
        <w:rPr>
          <w:rFonts w:ascii="Libian SC Regular" w:eastAsia="新細明體" w:hAnsi="Libian SC Regular" w:cs="Libian SC Regular"/>
          <w:sz w:val="20"/>
          <w:szCs w:val="20"/>
        </w:rPr>
        <w:t xml:space="preserve"> </w:t>
      </w:r>
      <w:r w:rsidR="00517BA3" w:rsidRPr="00365B01">
        <w:rPr>
          <w:rFonts w:ascii="Times" w:eastAsia="Times New Roman" w:hAnsi="Times" w:cs="Times New Roman"/>
          <w:sz w:val="20"/>
          <w:szCs w:val="20"/>
        </w:rPr>
        <w:t>Freeman,</w:t>
      </w:r>
      <w:r w:rsidRPr="00365B01">
        <w:rPr>
          <w:rFonts w:ascii="Times" w:eastAsia="Times New Roman" w:hAnsi="Times" w:cs="Times New Roman"/>
          <w:sz w:val="20"/>
          <w:szCs w:val="20"/>
        </w:rPr>
        <w:t xml:space="preserve"> D.; Hall, J.K.; and Wagner, J.</w:t>
      </w:r>
      <w:r w:rsidR="00517BA3"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w:t>
      </w:r>
      <w:r w:rsidR="00517BA3" w:rsidRPr="00365B01">
        <w:rPr>
          <w:rFonts w:ascii="Times" w:eastAsia="Times New Roman" w:hAnsi="Times" w:cs="Times New Roman"/>
          <w:sz w:val="20"/>
          <w:szCs w:val="20"/>
        </w:rPr>
        <w:t>2004</w:t>
      </w:r>
      <w:r w:rsidRPr="00365B01">
        <w:rPr>
          <w:rFonts w:ascii="Times" w:eastAsia="Times New Roman" w:hAnsi="Times" w:cs="Times New Roman"/>
          <w:sz w:val="20"/>
          <w:szCs w:val="20"/>
        </w:rPr>
        <w:t>).</w:t>
      </w:r>
    </w:p>
    <w:p w14:paraId="34EE7F81" w14:textId="5BC65DA1"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McKay</w:t>
      </w:r>
      <w:r w:rsidR="00261FCA" w:rsidRPr="00365B01">
        <w:rPr>
          <w:rFonts w:ascii="Times" w:eastAsia="Times New Roman" w:hAnsi="Times" w:cs="Times New Roman"/>
          <w:sz w:val="20"/>
          <w:szCs w:val="20"/>
        </w:rPr>
        <w:t>, S. &amp; Wong, S.</w:t>
      </w:r>
      <w:r w:rsidR="00A2675B" w:rsidRPr="00365B01">
        <w:rPr>
          <w:rFonts w:ascii="Times" w:eastAsia="Times New Roman" w:hAnsi="Times" w:cs="Times New Roman"/>
          <w:sz w:val="20"/>
          <w:szCs w:val="20"/>
        </w:rPr>
        <w:t xml:space="preserve"> </w:t>
      </w:r>
      <w:r w:rsidR="00261FCA" w:rsidRPr="00365B01">
        <w:rPr>
          <w:rFonts w:ascii="Times" w:eastAsia="Times New Roman" w:hAnsi="Times" w:cs="Times New Roman"/>
          <w:sz w:val="20"/>
          <w:szCs w:val="20"/>
        </w:rPr>
        <w:t xml:space="preserve">(1996). </w:t>
      </w:r>
      <w:r w:rsidRPr="00365B01">
        <w:rPr>
          <w:rFonts w:ascii="Times" w:eastAsia="Times New Roman" w:hAnsi="Times" w:cs="Times New Roman"/>
          <w:sz w:val="20"/>
          <w:szCs w:val="20"/>
        </w:rPr>
        <w:t>Multiple discourses, multiple identities: Investment and agency in second language learning among Chinese</w:t>
      </w:r>
      <w:r w:rsidR="00261FCA" w:rsidRPr="00365B01">
        <w:rPr>
          <w:rFonts w:ascii="Times" w:eastAsia="Times New Roman" w:hAnsi="Times" w:cs="Times New Roman"/>
          <w:sz w:val="20"/>
          <w:szCs w:val="20"/>
        </w:rPr>
        <w:t xml:space="preserve"> adolescent immigrant students.</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Harvard Educational Review</w:t>
      </w:r>
      <w:r w:rsidR="00261FCA"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66, 577-608.</w:t>
      </w:r>
    </w:p>
    <w:p w14:paraId="3C9E5526" w14:textId="72A987B5"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Mehan</w:t>
      </w:r>
      <w:proofErr w:type="spellEnd"/>
      <w:r w:rsidR="00261FCA" w:rsidRPr="00365B01">
        <w:rPr>
          <w:rFonts w:ascii="Times" w:eastAsia="Times New Roman" w:hAnsi="Times" w:cs="Times New Roman"/>
          <w:sz w:val="20"/>
          <w:szCs w:val="20"/>
        </w:rPr>
        <w:t>, H.</w:t>
      </w:r>
      <w:r w:rsidRPr="00365B01">
        <w:rPr>
          <w:rFonts w:ascii="Times" w:eastAsia="Times New Roman" w:hAnsi="Times" w:cs="Times New Roman"/>
          <w:sz w:val="20"/>
          <w:szCs w:val="20"/>
        </w:rPr>
        <w:t xml:space="preserve"> </w:t>
      </w:r>
      <w:r w:rsidR="00261FCA" w:rsidRPr="00365B01">
        <w:rPr>
          <w:rFonts w:ascii="Times" w:eastAsia="Times New Roman" w:hAnsi="Times" w:cs="Times New Roman"/>
          <w:sz w:val="20"/>
          <w:szCs w:val="20"/>
        </w:rPr>
        <w:t>(1979).</w:t>
      </w:r>
      <w:r w:rsidRPr="00365B01">
        <w:rPr>
          <w:rFonts w:ascii="Times" w:eastAsia="Times New Roman" w:hAnsi="Times" w:cs="Times New Roman"/>
          <w:sz w:val="20"/>
          <w:szCs w:val="20"/>
        </w:rPr>
        <w:t xml:space="preserve"> </w:t>
      </w:r>
      <w:r w:rsidR="00261FCA" w:rsidRPr="00365B01">
        <w:rPr>
          <w:rFonts w:ascii="Times" w:eastAsia="Times New Roman" w:hAnsi="Times" w:cs="Times New Roman"/>
          <w:i/>
          <w:iCs/>
          <w:sz w:val="20"/>
          <w:szCs w:val="20"/>
        </w:rPr>
        <w:t>Learning lessons: Social o</w:t>
      </w:r>
      <w:r w:rsidRPr="00365B01">
        <w:rPr>
          <w:rFonts w:ascii="Times" w:eastAsia="Times New Roman" w:hAnsi="Times" w:cs="Times New Roman"/>
          <w:i/>
          <w:iCs/>
          <w:sz w:val="20"/>
          <w:szCs w:val="20"/>
        </w:rPr>
        <w:t>rganization in t</w:t>
      </w:r>
      <w:r w:rsidR="00261FCA" w:rsidRPr="00365B01">
        <w:rPr>
          <w:rFonts w:ascii="Times" w:eastAsia="Times New Roman" w:hAnsi="Times" w:cs="Times New Roman"/>
          <w:i/>
          <w:iCs/>
          <w:sz w:val="20"/>
          <w:szCs w:val="20"/>
        </w:rPr>
        <w:t>he c</w:t>
      </w:r>
      <w:r w:rsidRPr="00365B01">
        <w:rPr>
          <w:rFonts w:ascii="Times" w:eastAsia="Times New Roman" w:hAnsi="Times" w:cs="Times New Roman"/>
          <w:i/>
          <w:iCs/>
          <w:sz w:val="20"/>
          <w:szCs w:val="20"/>
        </w:rPr>
        <w:t>lassroom</w:t>
      </w:r>
      <w:r w:rsidR="00261FCA"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261FCA" w:rsidRPr="00365B01">
        <w:rPr>
          <w:rFonts w:ascii="Times" w:eastAsia="Times New Roman" w:hAnsi="Times" w:cs="Times New Roman"/>
          <w:sz w:val="20"/>
          <w:szCs w:val="20"/>
        </w:rPr>
        <w:t>Cambridge, MA: Harvard University Press</w:t>
      </w:r>
      <w:r w:rsidRPr="00365B01">
        <w:rPr>
          <w:rFonts w:ascii="Times" w:eastAsia="Times New Roman" w:hAnsi="Times" w:cs="Times New Roman"/>
          <w:sz w:val="20"/>
          <w:szCs w:val="20"/>
        </w:rPr>
        <w:t>.</w:t>
      </w:r>
    </w:p>
    <w:p w14:paraId="2065047E" w14:textId="36FA0C86" w:rsidR="007E7E7A" w:rsidRPr="00365B01" w:rsidRDefault="007E7E7A" w:rsidP="00EC4B0B">
      <w:pPr>
        <w:pStyle w:val="NormalWeb"/>
        <w:numPr>
          <w:ilvl w:val="0"/>
          <w:numId w:val="19"/>
        </w:numPr>
        <w:spacing w:before="0" w:beforeAutospacing="0" w:after="0" w:afterAutospacing="0"/>
        <w:rPr>
          <w:rFonts w:eastAsia="Calibri"/>
          <w:sz w:val="20"/>
          <w:szCs w:val="20"/>
        </w:rPr>
      </w:pPr>
      <w:r w:rsidRPr="00365B01">
        <w:rPr>
          <w:rFonts w:ascii="Times" w:hAnsi="Times"/>
          <w:sz w:val="20"/>
          <w:szCs w:val="20"/>
        </w:rPr>
        <w:t>Moore, D</w:t>
      </w:r>
      <w:r w:rsidR="00261FCA" w:rsidRPr="00365B01">
        <w:rPr>
          <w:rFonts w:eastAsia="Calibri"/>
          <w:sz w:val="20"/>
          <w:szCs w:val="20"/>
        </w:rPr>
        <w:t>.</w:t>
      </w:r>
      <w:r w:rsidRPr="00365B01">
        <w:rPr>
          <w:rFonts w:eastAsia="Calibri"/>
          <w:sz w:val="20"/>
          <w:szCs w:val="20"/>
        </w:rPr>
        <w:t xml:space="preserve"> </w:t>
      </w:r>
      <w:r w:rsidR="00261FCA" w:rsidRPr="00365B01">
        <w:rPr>
          <w:rFonts w:eastAsia="Calibri"/>
          <w:sz w:val="20"/>
          <w:szCs w:val="20"/>
        </w:rPr>
        <w:t xml:space="preserve">(2006). </w:t>
      </w:r>
      <w:proofErr w:type="spellStart"/>
      <w:r w:rsidRPr="00365B01">
        <w:rPr>
          <w:rFonts w:eastAsia="Calibri"/>
          <w:sz w:val="20"/>
          <w:szCs w:val="20"/>
        </w:rPr>
        <w:t>Plurilingualism</w:t>
      </w:r>
      <w:proofErr w:type="spellEnd"/>
      <w:r w:rsidRPr="00365B01">
        <w:rPr>
          <w:rFonts w:eastAsia="Calibri"/>
          <w:sz w:val="20"/>
          <w:szCs w:val="20"/>
        </w:rPr>
        <w:t xml:space="preserve"> and s</w:t>
      </w:r>
      <w:r w:rsidR="00261FCA" w:rsidRPr="00365B01">
        <w:rPr>
          <w:rFonts w:eastAsia="Calibri"/>
          <w:sz w:val="20"/>
          <w:szCs w:val="20"/>
        </w:rPr>
        <w:t>trategic competence in context.</w:t>
      </w:r>
      <w:r w:rsidRPr="00365B01">
        <w:rPr>
          <w:rFonts w:eastAsia="Calibri"/>
          <w:sz w:val="20"/>
          <w:szCs w:val="20"/>
        </w:rPr>
        <w:t xml:space="preserve"> </w:t>
      </w:r>
      <w:r w:rsidRPr="00365B01">
        <w:rPr>
          <w:rFonts w:eastAsia="Calibri"/>
          <w:i/>
          <w:sz w:val="20"/>
          <w:szCs w:val="20"/>
        </w:rPr>
        <w:t>International Journal of Multilingualism</w:t>
      </w:r>
      <w:r w:rsidR="00261FCA" w:rsidRPr="00365B01">
        <w:rPr>
          <w:rFonts w:eastAsia="Calibri"/>
          <w:sz w:val="20"/>
          <w:szCs w:val="20"/>
        </w:rPr>
        <w:t xml:space="preserve">, </w:t>
      </w:r>
      <w:r w:rsidRPr="00365B01">
        <w:rPr>
          <w:rFonts w:eastAsia="Calibri"/>
          <w:sz w:val="20"/>
          <w:szCs w:val="20"/>
        </w:rPr>
        <w:t>3, 125-138.</w:t>
      </w:r>
    </w:p>
    <w:p w14:paraId="7E596E48" w14:textId="5FDC216F" w:rsidR="00F27BC0" w:rsidRPr="00365B01" w:rsidRDefault="00F27BC0" w:rsidP="00EC4B0B">
      <w:pPr>
        <w:pStyle w:val="NormalWeb"/>
        <w:numPr>
          <w:ilvl w:val="0"/>
          <w:numId w:val="19"/>
        </w:numPr>
        <w:spacing w:before="0" w:beforeAutospacing="0" w:after="0" w:afterAutospacing="0"/>
        <w:rPr>
          <w:rFonts w:eastAsia="Calibri"/>
          <w:sz w:val="20"/>
          <w:szCs w:val="20"/>
        </w:rPr>
      </w:pPr>
      <w:r w:rsidRPr="00365B01">
        <w:rPr>
          <w:rFonts w:ascii="Times" w:hAnsi="Times"/>
          <w:sz w:val="20"/>
          <w:szCs w:val="20"/>
        </w:rPr>
        <w:t>Norton, B.</w:t>
      </w:r>
      <w:r w:rsidR="00261FCA" w:rsidRPr="00365B01">
        <w:rPr>
          <w:rFonts w:ascii="Times" w:hAnsi="Times"/>
          <w:sz w:val="20"/>
          <w:szCs w:val="20"/>
        </w:rPr>
        <w:t xml:space="preserve"> &amp;</w:t>
      </w:r>
      <w:r w:rsidR="0032564E" w:rsidRPr="00365B01">
        <w:rPr>
          <w:rFonts w:eastAsia="Calibri"/>
          <w:sz w:val="20"/>
          <w:szCs w:val="20"/>
        </w:rPr>
        <w:t xml:space="preserve"> McKinney, C.</w:t>
      </w:r>
      <w:r w:rsidRPr="00365B01">
        <w:rPr>
          <w:rFonts w:eastAsia="Calibri"/>
          <w:sz w:val="20"/>
          <w:szCs w:val="20"/>
        </w:rPr>
        <w:t xml:space="preserve"> </w:t>
      </w:r>
      <w:r w:rsidR="00261FCA" w:rsidRPr="00365B01">
        <w:rPr>
          <w:rFonts w:eastAsia="Calibri"/>
          <w:sz w:val="20"/>
          <w:szCs w:val="20"/>
        </w:rPr>
        <w:t>(2011).</w:t>
      </w:r>
      <w:r w:rsidRPr="00365B01">
        <w:rPr>
          <w:rFonts w:eastAsia="Calibri"/>
          <w:sz w:val="20"/>
          <w:szCs w:val="20"/>
        </w:rPr>
        <w:t xml:space="preserve"> An identity approach </w:t>
      </w:r>
      <w:r w:rsidR="00261FCA" w:rsidRPr="00365B01">
        <w:rPr>
          <w:rFonts w:eastAsia="Calibri"/>
          <w:sz w:val="20"/>
          <w:szCs w:val="20"/>
        </w:rPr>
        <w:t>to second language acquisition.</w:t>
      </w:r>
      <w:r w:rsidRPr="00365B01">
        <w:rPr>
          <w:rFonts w:eastAsia="Calibri"/>
          <w:sz w:val="20"/>
          <w:szCs w:val="20"/>
        </w:rPr>
        <w:t xml:space="preserve"> </w:t>
      </w:r>
      <w:r w:rsidR="00261FCA" w:rsidRPr="00365B01">
        <w:rPr>
          <w:rFonts w:eastAsia="Calibri"/>
          <w:sz w:val="20"/>
          <w:szCs w:val="20"/>
        </w:rPr>
        <w:t>In D. Atkinson (E</w:t>
      </w:r>
      <w:r w:rsidRPr="00365B01">
        <w:rPr>
          <w:rFonts w:eastAsia="Calibri"/>
          <w:sz w:val="20"/>
          <w:szCs w:val="20"/>
        </w:rPr>
        <w:t xml:space="preserve">d.), </w:t>
      </w:r>
      <w:r w:rsidR="00261FCA" w:rsidRPr="00365B01">
        <w:rPr>
          <w:rFonts w:eastAsia="Calibri"/>
          <w:i/>
          <w:sz w:val="20"/>
          <w:szCs w:val="20"/>
        </w:rPr>
        <w:t>Alternative approaches to second language a</w:t>
      </w:r>
      <w:r w:rsidRPr="00365B01">
        <w:rPr>
          <w:rFonts w:eastAsia="Calibri"/>
          <w:i/>
          <w:sz w:val="20"/>
          <w:szCs w:val="20"/>
        </w:rPr>
        <w:t>cquisition</w:t>
      </w:r>
      <w:r w:rsidRPr="00365B01">
        <w:rPr>
          <w:rFonts w:eastAsia="Calibri"/>
          <w:sz w:val="20"/>
          <w:szCs w:val="20"/>
        </w:rPr>
        <w:t xml:space="preserve"> </w:t>
      </w:r>
      <w:r w:rsidR="00261FCA" w:rsidRPr="00365B01">
        <w:rPr>
          <w:rFonts w:eastAsia="Calibri"/>
          <w:sz w:val="20"/>
          <w:szCs w:val="20"/>
        </w:rPr>
        <w:t xml:space="preserve">(pp. 73-94). NY: </w:t>
      </w:r>
      <w:proofErr w:type="spellStart"/>
      <w:r w:rsidR="00261FCA" w:rsidRPr="00365B01">
        <w:rPr>
          <w:rFonts w:eastAsia="Calibri"/>
          <w:sz w:val="20"/>
          <w:szCs w:val="20"/>
        </w:rPr>
        <w:t>Routledge</w:t>
      </w:r>
      <w:proofErr w:type="spellEnd"/>
      <w:r w:rsidRPr="00365B01">
        <w:rPr>
          <w:rFonts w:eastAsia="Calibri"/>
          <w:sz w:val="20"/>
          <w:szCs w:val="20"/>
        </w:rPr>
        <w:t>.</w:t>
      </w:r>
    </w:p>
    <w:p w14:paraId="7ABDD4F1" w14:textId="520DC441" w:rsidR="00A57986" w:rsidRPr="00365B01" w:rsidRDefault="00A57986" w:rsidP="00EC4B0B">
      <w:pPr>
        <w:pStyle w:val="NormalWeb"/>
        <w:numPr>
          <w:ilvl w:val="0"/>
          <w:numId w:val="19"/>
        </w:numPr>
        <w:spacing w:before="0" w:beforeAutospacing="0" w:after="0" w:afterAutospacing="0"/>
        <w:rPr>
          <w:rFonts w:eastAsia="Calibri"/>
          <w:sz w:val="20"/>
          <w:szCs w:val="20"/>
        </w:rPr>
      </w:pPr>
      <w:r w:rsidRPr="00365B01">
        <w:rPr>
          <w:rFonts w:ascii="Times" w:hAnsi="Times"/>
          <w:sz w:val="20"/>
          <w:szCs w:val="20"/>
        </w:rPr>
        <w:t>Preston,</w:t>
      </w:r>
      <w:r w:rsidR="00261FCA" w:rsidRPr="00365B01">
        <w:rPr>
          <w:rFonts w:eastAsia="Calibri"/>
          <w:sz w:val="20"/>
          <w:szCs w:val="20"/>
        </w:rPr>
        <w:t xml:space="preserve"> D.</w:t>
      </w:r>
      <w:r w:rsidRPr="00365B01">
        <w:rPr>
          <w:rFonts w:eastAsia="Calibri"/>
          <w:sz w:val="20"/>
          <w:szCs w:val="20"/>
        </w:rPr>
        <w:t xml:space="preserve"> </w:t>
      </w:r>
      <w:r w:rsidR="00261FCA" w:rsidRPr="00365B01">
        <w:rPr>
          <w:rFonts w:eastAsia="Calibri"/>
          <w:sz w:val="20"/>
          <w:szCs w:val="20"/>
        </w:rPr>
        <w:t xml:space="preserve">(2002). </w:t>
      </w:r>
      <w:r w:rsidRPr="00365B01">
        <w:rPr>
          <w:rFonts w:eastAsia="Calibri"/>
          <w:sz w:val="20"/>
          <w:szCs w:val="20"/>
        </w:rPr>
        <w:t xml:space="preserve">A </w:t>
      </w:r>
      <w:proofErr w:type="spellStart"/>
      <w:r w:rsidRPr="00365B01">
        <w:rPr>
          <w:rFonts w:eastAsia="Calibri"/>
          <w:sz w:val="20"/>
          <w:szCs w:val="20"/>
        </w:rPr>
        <w:t>variationist</w:t>
      </w:r>
      <w:proofErr w:type="spellEnd"/>
      <w:r w:rsidRPr="00365B01">
        <w:rPr>
          <w:rFonts w:eastAsia="Calibri"/>
          <w:sz w:val="20"/>
          <w:szCs w:val="20"/>
        </w:rPr>
        <w:t xml:space="preserve"> perspective on </w:t>
      </w:r>
      <w:r w:rsidR="00261FCA" w:rsidRPr="00365B01">
        <w:rPr>
          <w:rFonts w:eastAsia="Calibri"/>
          <w:sz w:val="20"/>
          <w:szCs w:val="20"/>
        </w:rPr>
        <w:t>SLA: Psycholinguistic concerns. In R. Kaplan (E</w:t>
      </w:r>
      <w:r w:rsidRPr="00365B01">
        <w:rPr>
          <w:rFonts w:eastAsia="Calibri"/>
          <w:sz w:val="20"/>
          <w:szCs w:val="20"/>
        </w:rPr>
        <w:t xml:space="preserve">d.), </w:t>
      </w:r>
      <w:r w:rsidR="00554108" w:rsidRPr="00365B01">
        <w:rPr>
          <w:rFonts w:eastAsia="Calibri"/>
          <w:i/>
          <w:sz w:val="20"/>
          <w:szCs w:val="20"/>
        </w:rPr>
        <w:t>Oxford handbook of applied l</w:t>
      </w:r>
      <w:r w:rsidRPr="00365B01">
        <w:rPr>
          <w:rFonts w:eastAsia="Calibri"/>
          <w:i/>
          <w:sz w:val="20"/>
          <w:szCs w:val="20"/>
        </w:rPr>
        <w:t>inguistics</w:t>
      </w:r>
      <w:r w:rsidRPr="00365B01">
        <w:rPr>
          <w:rFonts w:eastAsia="Calibri"/>
          <w:sz w:val="20"/>
          <w:szCs w:val="20"/>
        </w:rPr>
        <w:t xml:space="preserve"> </w:t>
      </w:r>
      <w:r w:rsidR="00261FCA" w:rsidRPr="00365B01">
        <w:rPr>
          <w:rFonts w:eastAsia="Calibri"/>
          <w:sz w:val="20"/>
          <w:szCs w:val="20"/>
        </w:rPr>
        <w:t>(pp. 141-159). Oxford: Oxford University Press.</w:t>
      </w:r>
    </w:p>
    <w:p w14:paraId="1A679E2D" w14:textId="72365CA8"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Rampton</w:t>
      </w:r>
      <w:proofErr w:type="spellEnd"/>
      <w:r w:rsidR="00554108" w:rsidRPr="00365B01">
        <w:rPr>
          <w:rFonts w:ascii="Times" w:eastAsia="Times New Roman" w:hAnsi="Times" w:cs="Times New Roman"/>
          <w:sz w:val="20"/>
          <w:szCs w:val="20"/>
        </w:rPr>
        <w:t>, B.</w:t>
      </w:r>
      <w:r w:rsidRPr="00365B01">
        <w:rPr>
          <w:rFonts w:ascii="Times" w:eastAsia="Times New Roman" w:hAnsi="Times" w:cs="Times New Roman"/>
          <w:sz w:val="20"/>
          <w:szCs w:val="20"/>
        </w:rPr>
        <w:t xml:space="preserve"> </w:t>
      </w:r>
      <w:r w:rsidR="00554108" w:rsidRPr="00365B01">
        <w:rPr>
          <w:rFonts w:ascii="Times" w:eastAsia="Times New Roman" w:hAnsi="Times" w:cs="Times New Roman"/>
          <w:sz w:val="20"/>
          <w:szCs w:val="20"/>
        </w:rPr>
        <w:t>(</w:t>
      </w:r>
      <w:r w:rsidRPr="00365B01">
        <w:rPr>
          <w:rFonts w:ascii="Times" w:eastAsia="Times New Roman" w:hAnsi="Times" w:cs="Times New Roman"/>
          <w:sz w:val="20"/>
          <w:szCs w:val="20"/>
        </w:rPr>
        <w:t>1997</w:t>
      </w:r>
      <w:r w:rsidR="00554108"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 xml:space="preserve">Second language research in late modernity: </w:t>
      </w:r>
      <w:r w:rsidR="00554108" w:rsidRPr="00365B01">
        <w:rPr>
          <w:rFonts w:ascii="Times" w:eastAsia="Times New Roman" w:hAnsi="Times" w:cs="Times New Roman"/>
          <w:sz w:val="20"/>
          <w:szCs w:val="20"/>
        </w:rPr>
        <w:t>A response to Firth and Wagner.</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Modern Language Journal</w:t>
      </w:r>
      <w:r w:rsidR="00554108"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8, 329-333.</w:t>
      </w:r>
    </w:p>
    <w:p w14:paraId="2B50DD92" w14:textId="1FFB2604" w:rsidR="00192AE3" w:rsidRPr="00365B01" w:rsidRDefault="00820C51"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lang w:val="en-US"/>
        </w:rPr>
        <w:t>Schegloff</w:t>
      </w:r>
      <w:proofErr w:type="spellEnd"/>
      <w:r w:rsidR="00554108" w:rsidRPr="00365B01">
        <w:rPr>
          <w:rFonts w:ascii="Times" w:eastAsia="Times New Roman" w:hAnsi="Times" w:cs="Times New Roman"/>
          <w:sz w:val="20"/>
          <w:szCs w:val="20"/>
        </w:rPr>
        <w:t xml:space="preserve">, E. A. (1991). </w:t>
      </w:r>
      <w:r w:rsidRPr="00365B01">
        <w:rPr>
          <w:rFonts w:ascii="Times" w:eastAsia="Times New Roman" w:hAnsi="Times" w:cs="Times New Roman"/>
          <w:sz w:val="20"/>
          <w:szCs w:val="20"/>
        </w:rPr>
        <w:t>Conversation analysis</w:t>
      </w:r>
      <w:r w:rsidR="00554108" w:rsidRPr="00365B01">
        <w:rPr>
          <w:rFonts w:ascii="Times" w:eastAsia="Times New Roman" w:hAnsi="Times" w:cs="Times New Roman"/>
          <w:sz w:val="20"/>
          <w:szCs w:val="20"/>
        </w:rPr>
        <w:t xml:space="preserve"> and socially shared cognition. I</w:t>
      </w:r>
      <w:r w:rsidRPr="00365B01">
        <w:rPr>
          <w:rFonts w:ascii="Times" w:eastAsia="Times New Roman" w:hAnsi="Times" w:cs="Times New Roman"/>
          <w:sz w:val="20"/>
          <w:szCs w:val="20"/>
        </w:rPr>
        <w:t>n</w:t>
      </w:r>
      <w:r w:rsidR="00554108" w:rsidRPr="00365B01">
        <w:rPr>
          <w:rFonts w:ascii="Times" w:eastAsia="Times New Roman" w:hAnsi="Times" w:cs="Times New Roman"/>
          <w:sz w:val="20"/>
          <w:szCs w:val="20"/>
        </w:rPr>
        <w:t xml:space="preserve"> L. B. </w:t>
      </w:r>
      <w:proofErr w:type="spellStart"/>
      <w:r w:rsidR="00554108" w:rsidRPr="00365B01">
        <w:rPr>
          <w:rFonts w:ascii="Times" w:eastAsia="Times New Roman" w:hAnsi="Times" w:cs="Times New Roman"/>
          <w:sz w:val="20"/>
          <w:szCs w:val="20"/>
        </w:rPr>
        <w:t>Resnick</w:t>
      </w:r>
      <w:proofErr w:type="spellEnd"/>
      <w:r w:rsidR="00554108" w:rsidRPr="00365B01">
        <w:rPr>
          <w:rFonts w:ascii="Times" w:eastAsia="Times New Roman" w:hAnsi="Times" w:cs="Times New Roman"/>
          <w:sz w:val="20"/>
          <w:szCs w:val="20"/>
        </w:rPr>
        <w:t xml:space="preserve">, J. M. Levine &amp; S. D. </w:t>
      </w:r>
      <w:proofErr w:type="spellStart"/>
      <w:r w:rsidR="00554108" w:rsidRPr="00365B01">
        <w:rPr>
          <w:rFonts w:ascii="Times" w:eastAsia="Times New Roman" w:hAnsi="Times" w:cs="Times New Roman"/>
          <w:sz w:val="20"/>
          <w:szCs w:val="20"/>
        </w:rPr>
        <w:t>Teasley</w:t>
      </w:r>
      <w:proofErr w:type="spellEnd"/>
      <w:r w:rsidR="00554108" w:rsidRPr="00365B01">
        <w:rPr>
          <w:rFonts w:ascii="Times" w:eastAsia="Times New Roman" w:hAnsi="Times" w:cs="Times New Roman"/>
          <w:sz w:val="20"/>
          <w:szCs w:val="20"/>
        </w:rPr>
        <w:t xml:space="preserve"> (E</w:t>
      </w:r>
      <w:r w:rsidRPr="00365B01">
        <w:rPr>
          <w:rFonts w:ascii="Times" w:eastAsia="Times New Roman" w:hAnsi="Times" w:cs="Times New Roman"/>
          <w:sz w:val="20"/>
          <w:szCs w:val="20"/>
        </w:rPr>
        <w:t xml:space="preserve">ds.), </w:t>
      </w:r>
      <w:r w:rsidR="00554108" w:rsidRPr="00365B01">
        <w:rPr>
          <w:rFonts w:ascii="Times" w:eastAsia="Times New Roman" w:hAnsi="Times" w:cs="Times New Roman"/>
          <w:i/>
          <w:sz w:val="20"/>
          <w:szCs w:val="20"/>
        </w:rPr>
        <w:t>Perspectives on socially shared c</w:t>
      </w:r>
      <w:r w:rsidRPr="00365B01">
        <w:rPr>
          <w:rFonts w:ascii="Times" w:eastAsia="Times New Roman" w:hAnsi="Times" w:cs="Times New Roman"/>
          <w:i/>
          <w:sz w:val="20"/>
          <w:szCs w:val="20"/>
        </w:rPr>
        <w:t>ognition</w:t>
      </w:r>
      <w:r w:rsidR="00554108" w:rsidRPr="00365B01">
        <w:rPr>
          <w:rFonts w:ascii="Times" w:eastAsia="Times New Roman" w:hAnsi="Times" w:cs="Times New Roman"/>
          <w:i/>
          <w:sz w:val="20"/>
          <w:szCs w:val="20"/>
        </w:rPr>
        <w:t xml:space="preserve"> </w:t>
      </w:r>
      <w:r w:rsidR="00554108" w:rsidRPr="00365B01">
        <w:rPr>
          <w:rFonts w:ascii="Times" w:eastAsia="Times New Roman" w:hAnsi="Times" w:cs="Times New Roman"/>
          <w:sz w:val="20"/>
          <w:szCs w:val="20"/>
        </w:rPr>
        <w:t xml:space="preserve">(pp. 150-171). Washington, DC: </w:t>
      </w:r>
      <w:r w:rsidRPr="00365B01">
        <w:rPr>
          <w:rFonts w:ascii="Times" w:eastAsia="Times New Roman" w:hAnsi="Times" w:cs="Times New Roman"/>
          <w:sz w:val="20"/>
          <w:szCs w:val="20"/>
        </w:rPr>
        <w:t>Amer</w:t>
      </w:r>
      <w:r w:rsidR="00554108" w:rsidRPr="00365B01">
        <w:rPr>
          <w:rFonts w:ascii="Times" w:eastAsia="Times New Roman" w:hAnsi="Times" w:cs="Times New Roman"/>
          <w:sz w:val="20"/>
          <w:szCs w:val="20"/>
        </w:rPr>
        <w:t>ican Psychological Association</w:t>
      </w:r>
      <w:r w:rsidR="00E8787E" w:rsidRPr="00365B01">
        <w:rPr>
          <w:rFonts w:ascii="Times" w:eastAsia="Times New Roman" w:hAnsi="Times" w:cs="Times New Roman"/>
          <w:sz w:val="20"/>
          <w:szCs w:val="20"/>
        </w:rPr>
        <w:t>.</w:t>
      </w:r>
    </w:p>
    <w:p w14:paraId="7F7D5920" w14:textId="4C49E2A1" w:rsidR="002E53CF"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Schieffelin</w:t>
      </w:r>
      <w:proofErr w:type="spellEnd"/>
      <w:r w:rsidR="00554108" w:rsidRPr="00365B01">
        <w:rPr>
          <w:rFonts w:ascii="Times" w:eastAsia="Times New Roman" w:hAnsi="Times" w:cs="Times New Roman"/>
          <w:sz w:val="20"/>
          <w:szCs w:val="20"/>
        </w:rPr>
        <w:t>, B. &amp; Ochs, E.</w:t>
      </w:r>
      <w:r w:rsidR="00A2675B" w:rsidRPr="00365B01">
        <w:rPr>
          <w:rFonts w:ascii="Times" w:eastAsia="Times New Roman" w:hAnsi="Times" w:cs="Times New Roman"/>
          <w:sz w:val="20"/>
          <w:szCs w:val="20"/>
        </w:rPr>
        <w:t xml:space="preserve"> </w:t>
      </w:r>
      <w:r w:rsidR="00554108" w:rsidRPr="00365B01">
        <w:rPr>
          <w:rFonts w:ascii="Times" w:eastAsia="Times New Roman" w:hAnsi="Times" w:cs="Times New Roman"/>
          <w:sz w:val="20"/>
          <w:szCs w:val="20"/>
        </w:rPr>
        <w:t>(1986). Language socialization.</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Annual Review of Anthropology</w:t>
      </w:r>
      <w:r w:rsidR="00554108"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15, 163-191.</w:t>
      </w:r>
    </w:p>
    <w:p w14:paraId="7EA5CE57" w14:textId="73475D4F"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r w:rsidRPr="00365B01">
        <w:rPr>
          <w:rFonts w:ascii="Times" w:eastAsia="Times New Roman" w:hAnsi="Times" w:cs="Times New Roman"/>
          <w:sz w:val="20"/>
          <w:szCs w:val="20"/>
        </w:rPr>
        <w:t>Schumann</w:t>
      </w:r>
      <w:r w:rsidR="00425269" w:rsidRPr="00365B01">
        <w:rPr>
          <w:rFonts w:ascii="Times" w:eastAsia="Times New Roman" w:hAnsi="Times" w:cs="Times New Roman"/>
          <w:sz w:val="20"/>
          <w:szCs w:val="20"/>
        </w:rPr>
        <w:t>, J.</w:t>
      </w:r>
      <w:r w:rsidR="00A2675B" w:rsidRPr="00365B01">
        <w:rPr>
          <w:rFonts w:ascii="Times" w:eastAsia="Times New Roman" w:hAnsi="Times" w:cs="Times New Roman"/>
          <w:sz w:val="20"/>
          <w:szCs w:val="20"/>
        </w:rPr>
        <w:t xml:space="preserve"> </w:t>
      </w:r>
      <w:r w:rsidR="00425269" w:rsidRPr="00365B01">
        <w:rPr>
          <w:rFonts w:ascii="Times" w:eastAsia="Times New Roman" w:hAnsi="Times" w:cs="Times New Roman"/>
          <w:sz w:val="20"/>
          <w:szCs w:val="20"/>
        </w:rPr>
        <w:t xml:space="preserve">(1986). </w:t>
      </w:r>
      <w:r w:rsidRPr="00365B01">
        <w:rPr>
          <w:rFonts w:ascii="Times" w:eastAsia="Times New Roman" w:hAnsi="Times" w:cs="Times New Roman"/>
          <w:sz w:val="20"/>
          <w:szCs w:val="20"/>
        </w:rPr>
        <w:t>Research on the acculturation model for second lan</w:t>
      </w:r>
      <w:r w:rsidR="00425269" w:rsidRPr="00365B01">
        <w:rPr>
          <w:rFonts w:ascii="Times" w:eastAsia="Times New Roman" w:hAnsi="Times" w:cs="Times New Roman"/>
          <w:sz w:val="20"/>
          <w:szCs w:val="20"/>
        </w:rPr>
        <w:t>guage acquisition.</w:t>
      </w:r>
      <w:r w:rsidRPr="00365B01">
        <w:rPr>
          <w:rFonts w:ascii="Times" w:eastAsia="Times New Roman" w:hAnsi="Times" w:cs="Times New Roman"/>
          <w:sz w:val="20"/>
          <w:szCs w:val="20"/>
        </w:rPr>
        <w:t xml:space="preserve"> </w:t>
      </w:r>
      <w:r w:rsidRPr="00365B01">
        <w:rPr>
          <w:rFonts w:ascii="Times" w:eastAsia="Times New Roman" w:hAnsi="Times" w:cs="Times New Roman"/>
          <w:i/>
          <w:iCs/>
          <w:sz w:val="20"/>
          <w:szCs w:val="20"/>
        </w:rPr>
        <w:t>Journal of Multilingual and Multicultural Development</w:t>
      </w:r>
      <w:r w:rsidR="00425269"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7, 379-392.</w:t>
      </w:r>
    </w:p>
    <w:p w14:paraId="06D11B83" w14:textId="1284653F" w:rsidR="002E53CF" w:rsidRPr="00365B01" w:rsidRDefault="002E53CF"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lang w:val="en-US"/>
        </w:rPr>
        <w:t>Scollon</w:t>
      </w:r>
      <w:proofErr w:type="spellEnd"/>
      <w:r w:rsidRPr="00365B01">
        <w:rPr>
          <w:rFonts w:ascii="Times" w:eastAsia="Times New Roman" w:hAnsi="Times" w:cs="Times New Roman"/>
          <w:sz w:val="20"/>
          <w:szCs w:val="20"/>
          <w:lang w:val="en-US"/>
        </w:rPr>
        <w:t>, R.</w:t>
      </w:r>
      <w:r w:rsidR="00425269" w:rsidRPr="00365B01">
        <w:rPr>
          <w:rFonts w:ascii="Times" w:eastAsia="Times New Roman" w:hAnsi="Times" w:cs="Times New Roman"/>
          <w:sz w:val="20"/>
          <w:szCs w:val="20"/>
        </w:rPr>
        <w:t xml:space="preserve"> &amp;</w:t>
      </w:r>
      <w:r w:rsidRPr="00365B01">
        <w:rPr>
          <w:rFonts w:ascii="Times" w:eastAsia="Times New Roman" w:hAnsi="Times" w:cs="Times New Roman"/>
          <w:sz w:val="20"/>
          <w:szCs w:val="20"/>
        </w:rPr>
        <w:t xml:space="preserve"> </w:t>
      </w:r>
      <w:proofErr w:type="spellStart"/>
      <w:r w:rsidRPr="00365B01">
        <w:rPr>
          <w:rFonts w:ascii="Times" w:eastAsia="Times New Roman" w:hAnsi="Times" w:cs="Times New Roman"/>
          <w:sz w:val="20"/>
          <w:szCs w:val="20"/>
        </w:rPr>
        <w:t>S</w:t>
      </w:r>
      <w:r w:rsidR="00425269" w:rsidRPr="00365B01">
        <w:rPr>
          <w:rFonts w:ascii="Times" w:eastAsia="Times New Roman" w:hAnsi="Times" w:cs="Times New Roman"/>
          <w:sz w:val="20"/>
          <w:szCs w:val="20"/>
        </w:rPr>
        <w:t>collon</w:t>
      </w:r>
      <w:proofErr w:type="spellEnd"/>
      <w:r w:rsidR="00425269" w:rsidRPr="00365B01">
        <w:rPr>
          <w:rFonts w:ascii="Times" w:eastAsia="Times New Roman" w:hAnsi="Times" w:cs="Times New Roman"/>
          <w:sz w:val="20"/>
          <w:szCs w:val="20"/>
        </w:rPr>
        <w:t>, S. W.</w:t>
      </w:r>
      <w:r w:rsidRPr="00365B01">
        <w:rPr>
          <w:rFonts w:ascii="Times" w:eastAsia="Times New Roman" w:hAnsi="Times" w:cs="Times New Roman"/>
          <w:sz w:val="20"/>
          <w:szCs w:val="20"/>
        </w:rPr>
        <w:t xml:space="preserve"> </w:t>
      </w:r>
      <w:r w:rsidR="00425269" w:rsidRPr="00365B01">
        <w:rPr>
          <w:rFonts w:ascii="Times" w:eastAsia="Times New Roman" w:hAnsi="Times" w:cs="Times New Roman"/>
          <w:sz w:val="20"/>
          <w:szCs w:val="20"/>
        </w:rPr>
        <w:t>(1995).</w:t>
      </w:r>
      <w:r w:rsidRPr="00365B01">
        <w:rPr>
          <w:rFonts w:ascii="Times" w:eastAsia="Times New Roman" w:hAnsi="Times" w:cs="Times New Roman"/>
          <w:sz w:val="20"/>
          <w:szCs w:val="20"/>
        </w:rPr>
        <w:t xml:space="preserve"> </w:t>
      </w:r>
      <w:r w:rsidR="00425269" w:rsidRPr="00365B01">
        <w:rPr>
          <w:rFonts w:ascii="Times" w:eastAsia="Times New Roman" w:hAnsi="Times" w:cs="Times New Roman"/>
          <w:i/>
          <w:sz w:val="20"/>
          <w:szCs w:val="20"/>
        </w:rPr>
        <w:t>Intercultural communication: A discourse a</w:t>
      </w:r>
      <w:r w:rsidRPr="00365B01">
        <w:rPr>
          <w:rFonts w:ascii="Times" w:eastAsia="Times New Roman" w:hAnsi="Times" w:cs="Times New Roman"/>
          <w:i/>
          <w:sz w:val="20"/>
          <w:szCs w:val="20"/>
        </w:rPr>
        <w:t>pproach</w:t>
      </w:r>
      <w:r w:rsidR="00425269" w:rsidRPr="00365B01">
        <w:rPr>
          <w:rFonts w:ascii="Times" w:eastAsia="Times New Roman" w:hAnsi="Times" w:cs="Times New Roman"/>
          <w:sz w:val="20"/>
          <w:szCs w:val="20"/>
        </w:rPr>
        <w:t>. Cambridge, MA: Blackwell</w:t>
      </w:r>
      <w:r w:rsidRPr="00365B01">
        <w:rPr>
          <w:rFonts w:ascii="Times" w:eastAsia="Times New Roman" w:hAnsi="Times" w:cs="Times New Roman"/>
          <w:sz w:val="20"/>
          <w:szCs w:val="20"/>
        </w:rPr>
        <w:t>.</w:t>
      </w:r>
    </w:p>
    <w:p w14:paraId="79C6B363" w14:textId="2C2ED821" w:rsidR="009069A1"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Tarone</w:t>
      </w:r>
      <w:proofErr w:type="spellEnd"/>
      <w:r w:rsidR="00425269" w:rsidRPr="00365B01">
        <w:rPr>
          <w:rFonts w:ascii="Times" w:eastAsia="Times New Roman" w:hAnsi="Times" w:cs="Times New Roman"/>
          <w:sz w:val="20"/>
          <w:szCs w:val="20"/>
        </w:rPr>
        <w:t>, E.</w:t>
      </w:r>
      <w:r w:rsidRPr="00365B01">
        <w:rPr>
          <w:rFonts w:ascii="Times" w:eastAsia="Times New Roman" w:hAnsi="Times" w:cs="Times New Roman"/>
          <w:sz w:val="20"/>
          <w:szCs w:val="20"/>
        </w:rPr>
        <w:t xml:space="preserve"> </w:t>
      </w:r>
      <w:r w:rsidR="00425269" w:rsidRPr="00365B01">
        <w:rPr>
          <w:rFonts w:ascii="Times" w:eastAsia="Times New Roman" w:hAnsi="Times" w:cs="Times New Roman"/>
          <w:sz w:val="20"/>
          <w:szCs w:val="20"/>
        </w:rPr>
        <w:t>(1988).</w:t>
      </w:r>
      <w:r w:rsidRPr="00365B01">
        <w:rPr>
          <w:rFonts w:ascii="Times" w:eastAsia="Times New Roman" w:hAnsi="Times" w:cs="Times New Roman"/>
          <w:sz w:val="20"/>
          <w:szCs w:val="20"/>
        </w:rPr>
        <w:t xml:space="preserve"> </w:t>
      </w:r>
      <w:r w:rsidR="00425269" w:rsidRPr="00365B01">
        <w:rPr>
          <w:rFonts w:ascii="Times" w:eastAsia="Times New Roman" w:hAnsi="Times" w:cs="Times New Roman"/>
          <w:i/>
          <w:iCs/>
          <w:sz w:val="20"/>
          <w:szCs w:val="20"/>
        </w:rPr>
        <w:t xml:space="preserve">Variation in </w:t>
      </w:r>
      <w:proofErr w:type="spellStart"/>
      <w:r w:rsidR="00425269" w:rsidRPr="00365B01">
        <w:rPr>
          <w:rFonts w:ascii="Times" w:eastAsia="Times New Roman" w:hAnsi="Times" w:cs="Times New Roman"/>
          <w:i/>
          <w:iCs/>
          <w:sz w:val="20"/>
          <w:szCs w:val="20"/>
        </w:rPr>
        <w:t>i</w:t>
      </w:r>
      <w:r w:rsidRPr="00365B01">
        <w:rPr>
          <w:rFonts w:ascii="Times" w:eastAsia="Times New Roman" w:hAnsi="Times" w:cs="Times New Roman"/>
          <w:i/>
          <w:iCs/>
          <w:sz w:val="20"/>
          <w:szCs w:val="20"/>
        </w:rPr>
        <w:t>nterlanguage</w:t>
      </w:r>
      <w:proofErr w:type="spellEnd"/>
      <w:r w:rsidR="00425269" w:rsidRPr="00365B01">
        <w:rPr>
          <w:rFonts w:ascii="Times" w:eastAsia="Times New Roman" w:hAnsi="Times" w:cs="Times New Roman"/>
          <w:sz w:val="20"/>
          <w:szCs w:val="20"/>
        </w:rPr>
        <w:t>.</w:t>
      </w:r>
      <w:r w:rsidRPr="00365B01">
        <w:rPr>
          <w:rFonts w:ascii="Times" w:eastAsia="Times New Roman" w:hAnsi="Times" w:cs="Times New Roman"/>
          <w:sz w:val="20"/>
          <w:szCs w:val="20"/>
        </w:rPr>
        <w:t xml:space="preserve"> </w:t>
      </w:r>
      <w:r w:rsidR="00425269" w:rsidRPr="00365B01">
        <w:rPr>
          <w:rFonts w:ascii="Times" w:eastAsia="Times New Roman" w:hAnsi="Times" w:cs="Times New Roman"/>
          <w:sz w:val="20"/>
          <w:szCs w:val="20"/>
        </w:rPr>
        <w:t>London: Edward Arnold</w:t>
      </w:r>
      <w:r w:rsidRPr="00365B01">
        <w:rPr>
          <w:rFonts w:ascii="Times" w:eastAsia="Times New Roman" w:hAnsi="Times" w:cs="Times New Roman"/>
          <w:sz w:val="20"/>
          <w:szCs w:val="20"/>
        </w:rPr>
        <w:t>.</w:t>
      </w:r>
    </w:p>
    <w:p w14:paraId="3E86F826" w14:textId="3C04945E" w:rsidR="00517BA3" w:rsidRPr="00365B01" w:rsidRDefault="00517BA3"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rPr>
        <w:t>Vygotsky</w:t>
      </w:r>
      <w:proofErr w:type="spellEnd"/>
      <w:r w:rsidR="00425269" w:rsidRPr="00365B01">
        <w:rPr>
          <w:rFonts w:ascii="Times" w:eastAsia="Times New Roman" w:hAnsi="Times" w:cs="Times New Roman"/>
          <w:sz w:val="20"/>
          <w:szCs w:val="20"/>
        </w:rPr>
        <w:t>, L.S.</w:t>
      </w:r>
      <w:r w:rsidRPr="00365B01">
        <w:rPr>
          <w:rFonts w:ascii="Times" w:eastAsia="Times New Roman" w:hAnsi="Times" w:cs="Times New Roman"/>
          <w:sz w:val="20"/>
          <w:szCs w:val="20"/>
        </w:rPr>
        <w:t xml:space="preserve"> </w:t>
      </w:r>
      <w:r w:rsidR="00425269" w:rsidRPr="00365B01">
        <w:rPr>
          <w:rFonts w:ascii="Times" w:eastAsia="Times New Roman" w:hAnsi="Times" w:cs="Times New Roman"/>
          <w:sz w:val="20"/>
          <w:szCs w:val="20"/>
        </w:rPr>
        <w:t xml:space="preserve">(1978). </w:t>
      </w:r>
      <w:r w:rsidR="00425269" w:rsidRPr="00365B01">
        <w:rPr>
          <w:rFonts w:ascii="Times" w:eastAsia="Times New Roman" w:hAnsi="Times" w:cs="Times New Roman"/>
          <w:i/>
          <w:iCs/>
          <w:sz w:val="20"/>
          <w:szCs w:val="20"/>
        </w:rPr>
        <w:t>Mind in society: The development of higher psychological p</w:t>
      </w:r>
      <w:r w:rsidRPr="00365B01">
        <w:rPr>
          <w:rFonts w:ascii="Times" w:eastAsia="Times New Roman" w:hAnsi="Times" w:cs="Times New Roman"/>
          <w:i/>
          <w:iCs/>
          <w:sz w:val="20"/>
          <w:szCs w:val="20"/>
        </w:rPr>
        <w:t>rocesses</w:t>
      </w:r>
      <w:r w:rsidR="009F3C96" w:rsidRPr="00365B01">
        <w:rPr>
          <w:rFonts w:ascii="Times" w:eastAsia="Times New Roman" w:hAnsi="Times" w:cs="Times New Roman"/>
          <w:sz w:val="20"/>
          <w:szCs w:val="20"/>
        </w:rPr>
        <w:t>. Cambridge, MA: Harvard University Press</w:t>
      </w:r>
      <w:r w:rsidRPr="00365B01">
        <w:rPr>
          <w:rFonts w:ascii="Times" w:eastAsia="Times New Roman" w:hAnsi="Times" w:cs="Times New Roman"/>
          <w:sz w:val="20"/>
          <w:szCs w:val="20"/>
        </w:rPr>
        <w:t>.</w:t>
      </w:r>
    </w:p>
    <w:p w14:paraId="1F2B68FC" w14:textId="1C2D184B" w:rsidR="00FC1363" w:rsidRPr="00365B01" w:rsidRDefault="009F3C96" w:rsidP="00EC4B0B">
      <w:pPr>
        <w:pStyle w:val="ListParagraph"/>
        <w:numPr>
          <w:ilvl w:val="0"/>
          <w:numId w:val="19"/>
        </w:numPr>
        <w:rPr>
          <w:rFonts w:ascii="Times" w:eastAsia="Times New Roman" w:hAnsi="Times" w:cs="Times New Roman"/>
          <w:sz w:val="20"/>
          <w:szCs w:val="20"/>
        </w:rPr>
      </w:pPr>
      <w:r w:rsidRPr="00365B01">
        <w:rPr>
          <w:rFonts w:ascii="Times" w:eastAsia="Times New Roman" w:hAnsi="Times" w:cs="Times New Roman"/>
          <w:sz w:val="20"/>
          <w:szCs w:val="20"/>
        </w:rPr>
        <w:t>Young, R.</w:t>
      </w:r>
      <w:r w:rsidR="003F57E4"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(2009).</w:t>
      </w:r>
      <w:r w:rsidR="003F57E4" w:rsidRPr="00365B01">
        <w:rPr>
          <w:rFonts w:ascii="Times" w:eastAsia="Times New Roman" w:hAnsi="Times" w:cs="Times New Roman"/>
          <w:sz w:val="20"/>
          <w:szCs w:val="20"/>
        </w:rPr>
        <w:t xml:space="preserve"> </w:t>
      </w:r>
      <w:r w:rsidRPr="00365B01">
        <w:rPr>
          <w:rFonts w:ascii="Times" w:eastAsia="Times New Roman" w:hAnsi="Times" w:cs="Times New Roman"/>
          <w:i/>
          <w:sz w:val="20"/>
          <w:szCs w:val="20"/>
        </w:rPr>
        <w:t>Discursive practice in language learning and t</w:t>
      </w:r>
      <w:r w:rsidR="003F57E4" w:rsidRPr="00365B01">
        <w:rPr>
          <w:rFonts w:ascii="Times" w:eastAsia="Times New Roman" w:hAnsi="Times" w:cs="Times New Roman"/>
          <w:i/>
          <w:sz w:val="20"/>
          <w:szCs w:val="20"/>
        </w:rPr>
        <w:t>eaching</w:t>
      </w:r>
      <w:r w:rsidRPr="00365B01">
        <w:rPr>
          <w:rFonts w:ascii="Times" w:eastAsia="Times New Roman" w:hAnsi="Times" w:cs="Times New Roman"/>
          <w:sz w:val="20"/>
          <w:szCs w:val="20"/>
        </w:rPr>
        <w:t>.</w:t>
      </w:r>
      <w:r w:rsidR="003F57E4"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Malden, MA: Wiley-Blackwell</w:t>
      </w:r>
      <w:r w:rsidR="003F57E4" w:rsidRPr="00365B01">
        <w:rPr>
          <w:rFonts w:ascii="Times" w:eastAsia="Times New Roman" w:hAnsi="Times" w:cs="Times New Roman"/>
          <w:sz w:val="20"/>
          <w:szCs w:val="20"/>
        </w:rPr>
        <w:t>.</w:t>
      </w:r>
    </w:p>
    <w:p w14:paraId="28996212" w14:textId="6695C3D1" w:rsidR="000344B9" w:rsidRPr="00365B01" w:rsidRDefault="000344B9" w:rsidP="00EC4B0B">
      <w:pPr>
        <w:pStyle w:val="ListParagraph"/>
        <w:numPr>
          <w:ilvl w:val="0"/>
          <w:numId w:val="19"/>
        </w:numPr>
        <w:rPr>
          <w:rFonts w:ascii="Times" w:eastAsia="Times New Roman" w:hAnsi="Times" w:cs="Times New Roman"/>
          <w:sz w:val="20"/>
          <w:szCs w:val="20"/>
        </w:rPr>
      </w:pPr>
      <w:r w:rsidRPr="00365B01">
        <w:rPr>
          <w:rFonts w:ascii="Times" w:eastAsia="Times New Roman" w:hAnsi="Times" w:cs="Times New Roman"/>
          <w:sz w:val="20"/>
          <w:szCs w:val="20"/>
          <w:lang w:val="en-US"/>
        </w:rPr>
        <w:t>Zhu,</w:t>
      </w:r>
      <w:r w:rsidRPr="00365B01">
        <w:rPr>
          <w:rFonts w:ascii="Times" w:eastAsia="Times New Roman" w:hAnsi="Times" w:cs="Times New Roman"/>
          <w:sz w:val="20"/>
          <w:szCs w:val="20"/>
        </w:rPr>
        <w:t xml:space="preserve"> W. </w:t>
      </w:r>
      <w:r w:rsidR="009F3C96" w:rsidRPr="00365B01">
        <w:rPr>
          <w:rFonts w:ascii="Times" w:eastAsia="Times New Roman" w:hAnsi="Times" w:cs="Times New Roman"/>
          <w:sz w:val="20"/>
          <w:szCs w:val="20"/>
        </w:rPr>
        <w:t>(2014).</w:t>
      </w:r>
      <w:r w:rsidRPr="00365B01">
        <w:rPr>
          <w:rFonts w:ascii="Times" w:eastAsia="Times New Roman" w:hAnsi="Times" w:cs="Times New Roman"/>
          <w:sz w:val="20"/>
          <w:szCs w:val="20"/>
        </w:rPr>
        <w:t xml:space="preserve"> Rapport management in strong disagreement: An investigation of a community</w:t>
      </w:r>
      <w:r w:rsidR="009F3C96" w:rsidRPr="00365B01">
        <w:rPr>
          <w:rFonts w:ascii="Times" w:eastAsia="Times New Roman" w:hAnsi="Times" w:cs="Times New Roman"/>
          <w:sz w:val="20"/>
          <w:szCs w:val="20"/>
        </w:rPr>
        <w:t xml:space="preserve"> of Chinese speakers of English.</w:t>
      </w:r>
      <w:r w:rsidRPr="00365B01">
        <w:rPr>
          <w:rFonts w:ascii="Times" w:eastAsia="Times New Roman" w:hAnsi="Times" w:cs="Times New Roman"/>
          <w:sz w:val="20"/>
          <w:szCs w:val="20"/>
        </w:rPr>
        <w:t xml:space="preserve"> </w:t>
      </w:r>
      <w:r w:rsidRPr="00365B01">
        <w:rPr>
          <w:rFonts w:ascii="Times" w:eastAsia="Times New Roman" w:hAnsi="Times" w:cs="Times New Roman"/>
          <w:i/>
          <w:sz w:val="20"/>
          <w:szCs w:val="20"/>
        </w:rPr>
        <w:t>Text &amp; Talk</w:t>
      </w:r>
      <w:r w:rsidR="009F3C96" w:rsidRPr="00365B01">
        <w:rPr>
          <w:rFonts w:ascii="Times" w:eastAsia="Times New Roman" w:hAnsi="Times" w:cs="Times New Roman"/>
          <w:sz w:val="20"/>
          <w:szCs w:val="20"/>
        </w:rPr>
        <w:t>, 34</w:t>
      </w:r>
      <w:r w:rsidRPr="00365B01">
        <w:rPr>
          <w:rFonts w:ascii="Times" w:eastAsia="Times New Roman" w:hAnsi="Times" w:cs="Times New Roman"/>
          <w:sz w:val="20"/>
          <w:szCs w:val="20"/>
        </w:rPr>
        <w:t>(5), 641-664.</w:t>
      </w:r>
    </w:p>
    <w:p w14:paraId="1B00741B" w14:textId="61ABEF8D" w:rsidR="00E103E8" w:rsidRPr="00365B01" w:rsidRDefault="006C6D42" w:rsidP="00EC4B0B">
      <w:pPr>
        <w:numPr>
          <w:ilvl w:val="0"/>
          <w:numId w:val="19"/>
        </w:numPr>
        <w:spacing w:before="100" w:beforeAutospacing="1" w:after="100" w:afterAutospacing="1"/>
        <w:rPr>
          <w:rFonts w:ascii="Times" w:eastAsia="Times New Roman" w:hAnsi="Times" w:cs="Times New Roman"/>
          <w:sz w:val="20"/>
          <w:szCs w:val="20"/>
        </w:rPr>
      </w:pPr>
      <w:proofErr w:type="spellStart"/>
      <w:r w:rsidRPr="00365B01">
        <w:rPr>
          <w:rFonts w:ascii="Times" w:eastAsia="Times New Roman" w:hAnsi="Times" w:cs="Times New Roman"/>
          <w:sz w:val="20"/>
          <w:szCs w:val="20"/>
          <w:lang w:val="en-US"/>
        </w:rPr>
        <w:t>Zuengler</w:t>
      </w:r>
      <w:proofErr w:type="spellEnd"/>
      <w:r w:rsidRPr="00365B01">
        <w:rPr>
          <w:rFonts w:ascii="Times" w:eastAsia="Times New Roman" w:hAnsi="Times" w:cs="Times New Roman"/>
          <w:sz w:val="20"/>
          <w:szCs w:val="20"/>
          <w:lang w:val="en-US"/>
        </w:rPr>
        <w:t>,</w:t>
      </w:r>
      <w:r w:rsidR="009F3C96" w:rsidRPr="00365B01">
        <w:rPr>
          <w:rFonts w:ascii="Times" w:eastAsia="Times New Roman" w:hAnsi="Times" w:cs="Times New Roman"/>
          <w:sz w:val="20"/>
          <w:szCs w:val="20"/>
        </w:rPr>
        <w:t xml:space="preserve"> J. &amp; Miller, E.</w:t>
      </w:r>
      <w:r w:rsidRPr="00365B01">
        <w:rPr>
          <w:rFonts w:ascii="Times" w:eastAsia="Times New Roman" w:hAnsi="Times" w:cs="Times New Roman"/>
          <w:sz w:val="20"/>
          <w:szCs w:val="20"/>
        </w:rPr>
        <w:t xml:space="preserve"> </w:t>
      </w:r>
      <w:r w:rsidR="009F3C96" w:rsidRPr="00365B01">
        <w:rPr>
          <w:rFonts w:ascii="Times" w:eastAsia="Times New Roman" w:hAnsi="Times" w:cs="Times New Roman"/>
          <w:sz w:val="20"/>
          <w:szCs w:val="20"/>
        </w:rPr>
        <w:t xml:space="preserve">(2006). </w:t>
      </w:r>
      <w:r w:rsidRPr="00365B01">
        <w:rPr>
          <w:rFonts w:ascii="Times" w:eastAsia="Times New Roman" w:hAnsi="Times" w:cs="Times New Roman"/>
          <w:sz w:val="20"/>
          <w:szCs w:val="20"/>
        </w:rPr>
        <w:t>Cognitive a</w:t>
      </w:r>
      <w:r w:rsidR="00A2675B" w:rsidRPr="00365B01">
        <w:rPr>
          <w:rFonts w:ascii="Times" w:eastAsia="Times New Roman" w:hAnsi="Times" w:cs="Times New Roman"/>
          <w:sz w:val="20"/>
          <w:szCs w:val="20"/>
        </w:rPr>
        <w:t>nd sociocultural perspectives: T</w:t>
      </w:r>
      <w:r w:rsidR="009F3C96" w:rsidRPr="00365B01">
        <w:rPr>
          <w:rFonts w:ascii="Times" w:eastAsia="Times New Roman" w:hAnsi="Times" w:cs="Times New Roman"/>
          <w:sz w:val="20"/>
          <w:szCs w:val="20"/>
        </w:rPr>
        <w:t>wo parallel SLA worlds?</w:t>
      </w:r>
      <w:r w:rsidRPr="00365B01">
        <w:rPr>
          <w:rFonts w:ascii="Times" w:eastAsia="Times New Roman" w:hAnsi="Times" w:cs="Times New Roman"/>
          <w:sz w:val="20"/>
          <w:szCs w:val="20"/>
        </w:rPr>
        <w:t xml:space="preserve"> </w:t>
      </w:r>
      <w:r w:rsidRPr="00365B01">
        <w:rPr>
          <w:rFonts w:ascii="Times" w:eastAsia="Times New Roman" w:hAnsi="Times" w:cs="Times New Roman"/>
          <w:i/>
          <w:sz w:val="20"/>
          <w:szCs w:val="20"/>
        </w:rPr>
        <w:t>TESOL Quarterly</w:t>
      </w:r>
      <w:r w:rsidR="009F3C96" w:rsidRPr="00365B01">
        <w:rPr>
          <w:rFonts w:ascii="Times" w:eastAsia="Times New Roman" w:hAnsi="Times" w:cs="Times New Roman"/>
          <w:sz w:val="20"/>
          <w:szCs w:val="20"/>
        </w:rPr>
        <w:t xml:space="preserve">, </w:t>
      </w:r>
      <w:r w:rsidRPr="00365B01">
        <w:rPr>
          <w:rFonts w:ascii="Times" w:eastAsia="Times New Roman" w:hAnsi="Times" w:cs="Times New Roman"/>
          <w:sz w:val="20"/>
          <w:szCs w:val="20"/>
        </w:rPr>
        <w:t>40, 35-58.</w:t>
      </w:r>
    </w:p>
    <w:p w14:paraId="78C82943" w14:textId="77777777" w:rsidR="00517BA3" w:rsidRPr="00365B01" w:rsidRDefault="00517BA3" w:rsidP="00517BA3">
      <w:pPr>
        <w:spacing w:before="100" w:beforeAutospacing="1" w:after="100" w:afterAutospacing="1"/>
        <w:outlineLvl w:val="1"/>
        <w:rPr>
          <w:rFonts w:ascii="Times" w:eastAsia="Times New Roman" w:hAnsi="Times" w:cs="Times New Roman"/>
          <w:b/>
          <w:bCs/>
          <w:sz w:val="36"/>
          <w:szCs w:val="36"/>
        </w:rPr>
      </w:pPr>
      <w:r w:rsidRPr="00365B01">
        <w:rPr>
          <w:rFonts w:ascii="Times" w:eastAsia="Times New Roman" w:hAnsi="Times" w:cs="Times New Roman"/>
          <w:b/>
          <w:bCs/>
          <w:sz w:val="36"/>
          <w:szCs w:val="36"/>
        </w:rPr>
        <w:t>Footnotes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6430"/>
      </w:tblGrid>
      <w:tr w:rsidR="00517BA3" w:rsidRPr="00313C59" w14:paraId="14030F9A" w14:textId="77777777" w:rsidTr="00D60D9C">
        <w:trPr>
          <w:tblCellSpacing w:w="15" w:type="dxa"/>
        </w:trPr>
        <w:tc>
          <w:tcPr>
            <w:tcW w:w="0" w:type="auto"/>
          </w:tcPr>
          <w:p w14:paraId="31E3ECFF" w14:textId="77777777" w:rsidR="00517BA3" w:rsidRPr="00365B01" w:rsidRDefault="00517BA3" w:rsidP="00D60D9C">
            <w:pPr>
              <w:rPr>
                <w:rFonts w:ascii="Times" w:eastAsia="Times New Roman" w:hAnsi="Times" w:cs="Times New Roman"/>
                <w:sz w:val="20"/>
                <w:szCs w:val="20"/>
              </w:rPr>
            </w:pPr>
            <w:r w:rsidRPr="00365B01">
              <w:rPr>
                <w:rFonts w:ascii="Times" w:eastAsia="Times New Roman" w:hAnsi="Times" w:cs="Times New Roman"/>
                <w:sz w:val="20"/>
                <w:szCs w:val="20"/>
                <w:vertAlign w:val="superscript"/>
              </w:rPr>
              <w:t>1</w:t>
            </w:r>
          </w:p>
        </w:tc>
        <w:tc>
          <w:tcPr>
            <w:tcW w:w="0" w:type="auto"/>
            <w:vAlign w:val="center"/>
          </w:tcPr>
          <w:p w14:paraId="1007BDA5" w14:textId="65533B58" w:rsidR="00517BA3" w:rsidRPr="00313C59" w:rsidRDefault="00517BA3" w:rsidP="00D60D9C">
            <w:pPr>
              <w:rPr>
                <w:rFonts w:ascii="Times" w:eastAsia="Times New Roman" w:hAnsi="Times" w:cs="Times New Roman"/>
                <w:sz w:val="20"/>
                <w:szCs w:val="20"/>
              </w:rPr>
            </w:pPr>
            <w:r w:rsidRPr="00365B01">
              <w:rPr>
                <w:rFonts w:ascii="Times" w:eastAsia="Times New Roman" w:hAnsi="Times" w:cs="Times New Roman"/>
                <w:sz w:val="20"/>
                <w:szCs w:val="20"/>
              </w:rPr>
              <w:t xml:space="preserve">For a thorough overview of Critical Discourse Analysis, see </w:t>
            </w:r>
            <w:proofErr w:type="spellStart"/>
            <w:r w:rsidRPr="00365B01">
              <w:rPr>
                <w:rFonts w:ascii="Times" w:eastAsia="Times New Roman" w:hAnsi="Times" w:cs="Times New Roman"/>
                <w:sz w:val="20"/>
                <w:szCs w:val="20"/>
              </w:rPr>
              <w:t>Fairclough</w:t>
            </w:r>
            <w:proofErr w:type="spellEnd"/>
            <w:r w:rsidRPr="00365B01">
              <w:rPr>
                <w:rFonts w:ascii="Times" w:eastAsia="Times New Roman" w:hAnsi="Times" w:cs="Times New Roman"/>
                <w:sz w:val="20"/>
                <w:szCs w:val="20"/>
              </w:rPr>
              <w:t xml:space="preserve"> (</w:t>
            </w:r>
            <w:r w:rsidRPr="00365B01">
              <w:rPr>
                <w:rFonts w:ascii="Times" w:eastAsia="Times New Roman" w:hAnsi="Times" w:cs="Times New Roman"/>
                <w:iCs/>
                <w:sz w:val="20"/>
                <w:szCs w:val="20"/>
              </w:rPr>
              <w:t>1995</w:t>
            </w:r>
            <w:r w:rsidRPr="00365B01">
              <w:rPr>
                <w:rFonts w:ascii="Times" w:eastAsia="Times New Roman" w:hAnsi="Times" w:cs="Times New Roman"/>
                <w:sz w:val="20"/>
                <w:szCs w:val="20"/>
              </w:rPr>
              <w:t>).</w:t>
            </w:r>
          </w:p>
        </w:tc>
      </w:tr>
    </w:tbl>
    <w:p w14:paraId="37AD7E88" w14:textId="77777777" w:rsidR="00527F9B" w:rsidRDefault="00527F9B"/>
    <w:sectPr w:rsidR="00527F9B" w:rsidSect="001D53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de">
    <w:altName w:val="Code"/>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80F0000" w:usb2="00000000" w:usb3="00000000" w:csb0="00040001"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C48"/>
    <w:multiLevelType w:val="hybridMultilevel"/>
    <w:tmpl w:val="385EF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72E2D"/>
    <w:multiLevelType w:val="multilevel"/>
    <w:tmpl w:val="FB9066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A35412"/>
    <w:multiLevelType w:val="multilevel"/>
    <w:tmpl w:val="82C66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7C688A"/>
    <w:multiLevelType w:val="hybridMultilevel"/>
    <w:tmpl w:val="8CD2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21036"/>
    <w:multiLevelType w:val="hybridMultilevel"/>
    <w:tmpl w:val="14241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81F9A"/>
    <w:multiLevelType w:val="multilevel"/>
    <w:tmpl w:val="2F380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716D1B"/>
    <w:multiLevelType w:val="multilevel"/>
    <w:tmpl w:val="2F380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6D2EA4"/>
    <w:multiLevelType w:val="hybridMultilevel"/>
    <w:tmpl w:val="8B2A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24C95"/>
    <w:multiLevelType w:val="multilevel"/>
    <w:tmpl w:val="82C6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E15EB"/>
    <w:multiLevelType w:val="hybridMultilevel"/>
    <w:tmpl w:val="2F3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F08D3"/>
    <w:multiLevelType w:val="hybridMultilevel"/>
    <w:tmpl w:val="868AB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5E5386"/>
    <w:multiLevelType w:val="hybridMultilevel"/>
    <w:tmpl w:val="FB90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E31B6"/>
    <w:multiLevelType w:val="multilevel"/>
    <w:tmpl w:val="CA9AF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455244"/>
    <w:multiLevelType w:val="multilevel"/>
    <w:tmpl w:val="868ABB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531BD6"/>
    <w:multiLevelType w:val="multilevel"/>
    <w:tmpl w:val="8CD2EC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616960"/>
    <w:multiLevelType w:val="hybridMultilevel"/>
    <w:tmpl w:val="CA9A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5540AB"/>
    <w:multiLevelType w:val="multilevel"/>
    <w:tmpl w:val="1424105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64644B"/>
    <w:multiLevelType w:val="multilevel"/>
    <w:tmpl w:val="1CFC66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971BFE"/>
    <w:multiLevelType w:val="hybridMultilevel"/>
    <w:tmpl w:val="1CFC66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5"/>
  </w:num>
  <w:num w:numId="5">
    <w:abstractNumId w:val="12"/>
  </w:num>
  <w:num w:numId="6">
    <w:abstractNumId w:val="10"/>
  </w:num>
  <w:num w:numId="7">
    <w:abstractNumId w:val="13"/>
  </w:num>
  <w:num w:numId="8">
    <w:abstractNumId w:val="9"/>
  </w:num>
  <w:num w:numId="9">
    <w:abstractNumId w:val="6"/>
  </w:num>
  <w:num w:numId="10">
    <w:abstractNumId w:val="5"/>
  </w:num>
  <w:num w:numId="11">
    <w:abstractNumId w:val="18"/>
  </w:num>
  <w:num w:numId="12">
    <w:abstractNumId w:val="17"/>
  </w:num>
  <w:num w:numId="13">
    <w:abstractNumId w:val="11"/>
  </w:num>
  <w:num w:numId="14">
    <w:abstractNumId w:val="1"/>
  </w:num>
  <w:num w:numId="15">
    <w:abstractNumId w:val="4"/>
  </w:num>
  <w:num w:numId="16">
    <w:abstractNumId w:val="16"/>
  </w:num>
  <w:num w:numId="17">
    <w:abstractNumId w:val="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A3"/>
    <w:rsid w:val="0000037A"/>
    <w:rsid w:val="000065B3"/>
    <w:rsid w:val="0001031A"/>
    <w:rsid w:val="00015C81"/>
    <w:rsid w:val="00032344"/>
    <w:rsid w:val="0003240F"/>
    <w:rsid w:val="000344B9"/>
    <w:rsid w:val="000378CB"/>
    <w:rsid w:val="00054FFC"/>
    <w:rsid w:val="0006568D"/>
    <w:rsid w:val="00073C0E"/>
    <w:rsid w:val="00077B02"/>
    <w:rsid w:val="0008582B"/>
    <w:rsid w:val="000920D9"/>
    <w:rsid w:val="000A4D4D"/>
    <w:rsid w:val="000A50B3"/>
    <w:rsid w:val="000A55CF"/>
    <w:rsid w:val="000B062B"/>
    <w:rsid w:val="000B7234"/>
    <w:rsid w:val="000C24CF"/>
    <w:rsid w:val="000C5079"/>
    <w:rsid w:val="000C6CA9"/>
    <w:rsid w:val="000C7BBD"/>
    <w:rsid w:val="000C7CFE"/>
    <w:rsid w:val="000D1724"/>
    <w:rsid w:val="000D214E"/>
    <w:rsid w:val="000D39A6"/>
    <w:rsid w:val="000D6C28"/>
    <w:rsid w:val="000E0F57"/>
    <w:rsid w:val="000E112B"/>
    <w:rsid w:val="000F3412"/>
    <w:rsid w:val="000F4240"/>
    <w:rsid w:val="000F61A4"/>
    <w:rsid w:val="00107E7F"/>
    <w:rsid w:val="00110C85"/>
    <w:rsid w:val="0011640C"/>
    <w:rsid w:val="0011667E"/>
    <w:rsid w:val="00121979"/>
    <w:rsid w:val="001268D8"/>
    <w:rsid w:val="00131382"/>
    <w:rsid w:val="0013624D"/>
    <w:rsid w:val="00141186"/>
    <w:rsid w:val="001433B8"/>
    <w:rsid w:val="00144641"/>
    <w:rsid w:val="00152C03"/>
    <w:rsid w:val="0015313E"/>
    <w:rsid w:val="001564D5"/>
    <w:rsid w:val="001570FE"/>
    <w:rsid w:val="0016404D"/>
    <w:rsid w:val="00172F2B"/>
    <w:rsid w:val="001735E2"/>
    <w:rsid w:val="00176425"/>
    <w:rsid w:val="00176715"/>
    <w:rsid w:val="0017690B"/>
    <w:rsid w:val="00192AE3"/>
    <w:rsid w:val="00193A00"/>
    <w:rsid w:val="001965F9"/>
    <w:rsid w:val="001A1019"/>
    <w:rsid w:val="001A1A0E"/>
    <w:rsid w:val="001A43F3"/>
    <w:rsid w:val="001A6BA3"/>
    <w:rsid w:val="001B34B8"/>
    <w:rsid w:val="001D536A"/>
    <w:rsid w:val="001D7361"/>
    <w:rsid w:val="001E5B7A"/>
    <w:rsid w:val="00201A21"/>
    <w:rsid w:val="0020387A"/>
    <w:rsid w:val="00210BF7"/>
    <w:rsid w:val="00225E0A"/>
    <w:rsid w:val="00230728"/>
    <w:rsid w:val="00230F04"/>
    <w:rsid w:val="00234BA9"/>
    <w:rsid w:val="00236B7D"/>
    <w:rsid w:val="002520DE"/>
    <w:rsid w:val="00260AEE"/>
    <w:rsid w:val="00261FCA"/>
    <w:rsid w:val="00265A06"/>
    <w:rsid w:val="00267BD5"/>
    <w:rsid w:val="00270D87"/>
    <w:rsid w:val="00271EEE"/>
    <w:rsid w:val="002753CE"/>
    <w:rsid w:val="002841BA"/>
    <w:rsid w:val="00296BEE"/>
    <w:rsid w:val="002A57B5"/>
    <w:rsid w:val="002B4100"/>
    <w:rsid w:val="002B6C81"/>
    <w:rsid w:val="002C2D55"/>
    <w:rsid w:val="002C3CA9"/>
    <w:rsid w:val="002E04CD"/>
    <w:rsid w:val="002E1E5B"/>
    <w:rsid w:val="002E47CA"/>
    <w:rsid w:val="002E53CF"/>
    <w:rsid w:val="003046DA"/>
    <w:rsid w:val="00305CC5"/>
    <w:rsid w:val="00307C49"/>
    <w:rsid w:val="00310AF8"/>
    <w:rsid w:val="0032441D"/>
    <w:rsid w:val="0032564E"/>
    <w:rsid w:val="003277DE"/>
    <w:rsid w:val="003462A9"/>
    <w:rsid w:val="00357C58"/>
    <w:rsid w:val="00365B01"/>
    <w:rsid w:val="00367731"/>
    <w:rsid w:val="0037737A"/>
    <w:rsid w:val="00382ACB"/>
    <w:rsid w:val="0039268C"/>
    <w:rsid w:val="0039417E"/>
    <w:rsid w:val="00396DEF"/>
    <w:rsid w:val="003972F6"/>
    <w:rsid w:val="003A0BE6"/>
    <w:rsid w:val="003A4FC0"/>
    <w:rsid w:val="003A76FB"/>
    <w:rsid w:val="003C013A"/>
    <w:rsid w:val="003C1A3B"/>
    <w:rsid w:val="003D218C"/>
    <w:rsid w:val="003D60A8"/>
    <w:rsid w:val="003E35C6"/>
    <w:rsid w:val="003E4E4C"/>
    <w:rsid w:val="003F2B41"/>
    <w:rsid w:val="003F57E4"/>
    <w:rsid w:val="0041625A"/>
    <w:rsid w:val="00420580"/>
    <w:rsid w:val="0042272C"/>
    <w:rsid w:val="004227EE"/>
    <w:rsid w:val="00425269"/>
    <w:rsid w:val="00431591"/>
    <w:rsid w:val="004346A0"/>
    <w:rsid w:val="00434C5B"/>
    <w:rsid w:val="00437106"/>
    <w:rsid w:val="004379E6"/>
    <w:rsid w:val="00437D59"/>
    <w:rsid w:val="00437F16"/>
    <w:rsid w:val="0046300B"/>
    <w:rsid w:val="0047396A"/>
    <w:rsid w:val="0047575F"/>
    <w:rsid w:val="004953B9"/>
    <w:rsid w:val="0049758E"/>
    <w:rsid w:val="004A0125"/>
    <w:rsid w:val="004A38C4"/>
    <w:rsid w:val="004B0173"/>
    <w:rsid w:val="004B78FB"/>
    <w:rsid w:val="004C49D0"/>
    <w:rsid w:val="004D0B87"/>
    <w:rsid w:val="004D58EB"/>
    <w:rsid w:val="004E2C4C"/>
    <w:rsid w:val="004E336A"/>
    <w:rsid w:val="004F04B0"/>
    <w:rsid w:val="004F160C"/>
    <w:rsid w:val="004F33E9"/>
    <w:rsid w:val="004F7E10"/>
    <w:rsid w:val="0051456B"/>
    <w:rsid w:val="005155A7"/>
    <w:rsid w:val="00517BA3"/>
    <w:rsid w:val="00527F9B"/>
    <w:rsid w:val="00530DEE"/>
    <w:rsid w:val="005322D0"/>
    <w:rsid w:val="00545B8C"/>
    <w:rsid w:val="00546327"/>
    <w:rsid w:val="00552634"/>
    <w:rsid w:val="00554108"/>
    <w:rsid w:val="0055739C"/>
    <w:rsid w:val="005646A7"/>
    <w:rsid w:val="00566770"/>
    <w:rsid w:val="005711BF"/>
    <w:rsid w:val="0057383D"/>
    <w:rsid w:val="005749C2"/>
    <w:rsid w:val="005758EF"/>
    <w:rsid w:val="00580919"/>
    <w:rsid w:val="00584D97"/>
    <w:rsid w:val="0059788C"/>
    <w:rsid w:val="005A1ECD"/>
    <w:rsid w:val="005A2004"/>
    <w:rsid w:val="005A56CB"/>
    <w:rsid w:val="005A6177"/>
    <w:rsid w:val="005B188E"/>
    <w:rsid w:val="005B738B"/>
    <w:rsid w:val="005C28ED"/>
    <w:rsid w:val="005C3399"/>
    <w:rsid w:val="005C3E23"/>
    <w:rsid w:val="005D10E8"/>
    <w:rsid w:val="005D6888"/>
    <w:rsid w:val="005E4126"/>
    <w:rsid w:val="005F3E86"/>
    <w:rsid w:val="005F4D7A"/>
    <w:rsid w:val="005F571E"/>
    <w:rsid w:val="0060025E"/>
    <w:rsid w:val="00601078"/>
    <w:rsid w:val="006014EE"/>
    <w:rsid w:val="00604A5E"/>
    <w:rsid w:val="00611D32"/>
    <w:rsid w:val="00616659"/>
    <w:rsid w:val="00622AF2"/>
    <w:rsid w:val="00625B2F"/>
    <w:rsid w:val="006326AE"/>
    <w:rsid w:val="00634C6F"/>
    <w:rsid w:val="00640FD9"/>
    <w:rsid w:val="00641E22"/>
    <w:rsid w:val="006667F1"/>
    <w:rsid w:val="00667A52"/>
    <w:rsid w:val="006750C0"/>
    <w:rsid w:val="00685D6F"/>
    <w:rsid w:val="006915DD"/>
    <w:rsid w:val="006933CA"/>
    <w:rsid w:val="006938F3"/>
    <w:rsid w:val="006A024D"/>
    <w:rsid w:val="006A2AC1"/>
    <w:rsid w:val="006A5F4B"/>
    <w:rsid w:val="006B723D"/>
    <w:rsid w:val="006B77CA"/>
    <w:rsid w:val="006C0C10"/>
    <w:rsid w:val="006C233C"/>
    <w:rsid w:val="006C5B67"/>
    <w:rsid w:val="006C6D42"/>
    <w:rsid w:val="006C7AFC"/>
    <w:rsid w:val="006D00FE"/>
    <w:rsid w:val="006D1D4B"/>
    <w:rsid w:val="006D586C"/>
    <w:rsid w:val="006D7A85"/>
    <w:rsid w:val="006E7C89"/>
    <w:rsid w:val="006F2F39"/>
    <w:rsid w:val="006F4A64"/>
    <w:rsid w:val="00702C86"/>
    <w:rsid w:val="007044FF"/>
    <w:rsid w:val="007065CE"/>
    <w:rsid w:val="00712EFE"/>
    <w:rsid w:val="007144D2"/>
    <w:rsid w:val="007211A8"/>
    <w:rsid w:val="00731E6C"/>
    <w:rsid w:val="00731F67"/>
    <w:rsid w:val="007354DB"/>
    <w:rsid w:val="00736351"/>
    <w:rsid w:val="0074102F"/>
    <w:rsid w:val="00742B78"/>
    <w:rsid w:val="0074405C"/>
    <w:rsid w:val="00747BB2"/>
    <w:rsid w:val="00755126"/>
    <w:rsid w:val="007658B6"/>
    <w:rsid w:val="00774286"/>
    <w:rsid w:val="00774E64"/>
    <w:rsid w:val="007A0CD2"/>
    <w:rsid w:val="007A6C9D"/>
    <w:rsid w:val="007B1C34"/>
    <w:rsid w:val="007B7EA9"/>
    <w:rsid w:val="007C2DC9"/>
    <w:rsid w:val="007C6FE5"/>
    <w:rsid w:val="007E475F"/>
    <w:rsid w:val="007E7E7A"/>
    <w:rsid w:val="007F3C4C"/>
    <w:rsid w:val="007F4046"/>
    <w:rsid w:val="007F4647"/>
    <w:rsid w:val="008056E3"/>
    <w:rsid w:val="00811CF5"/>
    <w:rsid w:val="00812B2F"/>
    <w:rsid w:val="00813F28"/>
    <w:rsid w:val="00816680"/>
    <w:rsid w:val="0081748E"/>
    <w:rsid w:val="00820C51"/>
    <w:rsid w:val="00827C96"/>
    <w:rsid w:val="00830349"/>
    <w:rsid w:val="00835F49"/>
    <w:rsid w:val="00850790"/>
    <w:rsid w:val="00851C25"/>
    <w:rsid w:val="008672FA"/>
    <w:rsid w:val="00867ECF"/>
    <w:rsid w:val="008713A6"/>
    <w:rsid w:val="00875634"/>
    <w:rsid w:val="00877417"/>
    <w:rsid w:val="00897712"/>
    <w:rsid w:val="008B4FFC"/>
    <w:rsid w:val="008B678D"/>
    <w:rsid w:val="008C0B81"/>
    <w:rsid w:val="008C1C5D"/>
    <w:rsid w:val="008C2346"/>
    <w:rsid w:val="008D546C"/>
    <w:rsid w:val="008E2498"/>
    <w:rsid w:val="008E289F"/>
    <w:rsid w:val="008E509C"/>
    <w:rsid w:val="008E5336"/>
    <w:rsid w:val="008F15E6"/>
    <w:rsid w:val="008F2482"/>
    <w:rsid w:val="008F6B79"/>
    <w:rsid w:val="009069A1"/>
    <w:rsid w:val="00906EE8"/>
    <w:rsid w:val="009155B5"/>
    <w:rsid w:val="00932655"/>
    <w:rsid w:val="009412A0"/>
    <w:rsid w:val="00946172"/>
    <w:rsid w:val="009522DE"/>
    <w:rsid w:val="009546B0"/>
    <w:rsid w:val="00955FF4"/>
    <w:rsid w:val="009620A5"/>
    <w:rsid w:val="00962A83"/>
    <w:rsid w:val="00967CA6"/>
    <w:rsid w:val="00972EF3"/>
    <w:rsid w:val="00977AEA"/>
    <w:rsid w:val="0098211F"/>
    <w:rsid w:val="009853F9"/>
    <w:rsid w:val="009A0E21"/>
    <w:rsid w:val="009A1995"/>
    <w:rsid w:val="009A2EBF"/>
    <w:rsid w:val="009B604F"/>
    <w:rsid w:val="009C0833"/>
    <w:rsid w:val="009C0B9B"/>
    <w:rsid w:val="009D0314"/>
    <w:rsid w:val="009D4124"/>
    <w:rsid w:val="009D4FAF"/>
    <w:rsid w:val="009E12EB"/>
    <w:rsid w:val="009E187E"/>
    <w:rsid w:val="009F3C96"/>
    <w:rsid w:val="00A0622A"/>
    <w:rsid w:val="00A0771B"/>
    <w:rsid w:val="00A172CB"/>
    <w:rsid w:val="00A23F69"/>
    <w:rsid w:val="00A241AD"/>
    <w:rsid w:val="00A26584"/>
    <w:rsid w:val="00A2675B"/>
    <w:rsid w:val="00A31685"/>
    <w:rsid w:val="00A3506A"/>
    <w:rsid w:val="00A37161"/>
    <w:rsid w:val="00A4721C"/>
    <w:rsid w:val="00A52385"/>
    <w:rsid w:val="00A57986"/>
    <w:rsid w:val="00A60638"/>
    <w:rsid w:val="00A72D44"/>
    <w:rsid w:val="00A82206"/>
    <w:rsid w:val="00A82320"/>
    <w:rsid w:val="00A84653"/>
    <w:rsid w:val="00A86BAD"/>
    <w:rsid w:val="00A961F6"/>
    <w:rsid w:val="00AA044D"/>
    <w:rsid w:val="00AA161E"/>
    <w:rsid w:val="00AA512A"/>
    <w:rsid w:val="00AB6610"/>
    <w:rsid w:val="00AC46F3"/>
    <w:rsid w:val="00AC5F1C"/>
    <w:rsid w:val="00AC721F"/>
    <w:rsid w:val="00AD20F1"/>
    <w:rsid w:val="00AD39DD"/>
    <w:rsid w:val="00B036F2"/>
    <w:rsid w:val="00B05F88"/>
    <w:rsid w:val="00B068C9"/>
    <w:rsid w:val="00B14DED"/>
    <w:rsid w:val="00B20D09"/>
    <w:rsid w:val="00B2464B"/>
    <w:rsid w:val="00B26E1E"/>
    <w:rsid w:val="00B26F18"/>
    <w:rsid w:val="00B334E8"/>
    <w:rsid w:val="00B33CD9"/>
    <w:rsid w:val="00B35B07"/>
    <w:rsid w:val="00B4602F"/>
    <w:rsid w:val="00B538F7"/>
    <w:rsid w:val="00B55A44"/>
    <w:rsid w:val="00B573AF"/>
    <w:rsid w:val="00B600F3"/>
    <w:rsid w:val="00B60C9D"/>
    <w:rsid w:val="00B67DBB"/>
    <w:rsid w:val="00B7097F"/>
    <w:rsid w:val="00B85188"/>
    <w:rsid w:val="00B87912"/>
    <w:rsid w:val="00B9733E"/>
    <w:rsid w:val="00BA0313"/>
    <w:rsid w:val="00BA1C32"/>
    <w:rsid w:val="00BA43DA"/>
    <w:rsid w:val="00BB2823"/>
    <w:rsid w:val="00BB55A3"/>
    <w:rsid w:val="00BB72C7"/>
    <w:rsid w:val="00BB7C56"/>
    <w:rsid w:val="00BD647A"/>
    <w:rsid w:val="00BE0852"/>
    <w:rsid w:val="00BE1254"/>
    <w:rsid w:val="00BE4E5A"/>
    <w:rsid w:val="00BF47F2"/>
    <w:rsid w:val="00C00A2C"/>
    <w:rsid w:val="00C135D2"/>
    <w:rsid w:val="00C14062"/>
    <w:rsid w:val="00C173EA"/>
    <w:rsid w:val="00C17ADB"/>
    <w:rsid w:val="00C22BA9"/>
    <w:rsid w:val="00C256A0"/>
    <w:rsid w:val="00C31385"/>
    <w:rsid w:val="00C33367"/>
    <w:rsid w:val="00C4160D"/>
    <w:rsid w:val="00C4189B"/>
    <w:rsid w:val="00C42A78"/>
    <w:rsid w:val="00C4780A"/>
    <w:rsid w:val="00C57736"/>
    <w:rsid w:val="00C6077C"/>
    <w:rsid w:val="00C6097A"/>
    <w:rsid w:val="00C66F07"/>
    <w:rsid w:val="00C76B9B"/>
    <w:rsid w:val="00C81D15"/>
    <w:rsid w:val="00C86E15"/>
    <w:rsid w:val="00C86EB7"/>
    <w:rsid w:val="00C9442A"/>
    <w:rsid w:val="00C95063"/>
    <w:rsid w:val="00CA028E"/>
    <w:rsid w:val="00CC093C"/>
    <w:rsid w:val="00CD12D6"/>
    <w:rsid w:val="00CE0243"/>
    <w:rsid w:val="00CE4447"/>
    <w:rsid w:val="00CF0E37"/>
    <w:rsid w:val="00CF3456"/>
    <w:rsid w:val="00D05CBB"/>
    <w:rsid w:val="00D07A77"/>
    <w:rsid w:val="00D1060C"/>
    <w:rsid w:val="00D175A5"/>
    <w:rsid w:val="00D17F7D"/>
    <w:rsid w:val="00D32F19"/>
    <w:rsid w:val="00D34D52"/>
    <w:rsid w:val="00D403F8"/>
    <w:rsid w:val="00D43129"/>
    <w:rsid w:val="00D435AD"/>
    <w:rsid w:val="00D45D9B"/>
    <w:rsid w:val="00D462A9"/>
    <w:rsid w:val="00D56456"/>
    <w:rsid w:val="00D57D66"/>
    <w:rsid w:val="00D60D9C"/>
    <w:rsid w:val="00D61235"/>
    <w:rsid w:val="00D6266B"/>
    <w:rsid w:val="00D66B8A"/>
    <w:rsid w:val="00D73772"/>
    <w:rsid w:val="00D73E05"/>
    <w:rsid w:val="00D74741"/>
    <w:rsid w:val="00D771BF"/>
    <w:rsid w:val="00D841F1"/>
    <w:rsid w:val="00D85DAB"/>
    <w:rsid w:val="00D8603C"/>
    <w:rsid w:val="00D87604"/>
    <w:rsid w:val="00D93ABC"/>
    <w:rsid w:val="00DA46CE"/>
    <w:rsid w:val="00DB3BC2"/>
    <w:rsid w:val="00DB511E"/>
    <w:rsid w:val="00DB7A0F"/>
    <w:rsid w:val="00DC1651"/>
    <w:rsid w:val="00DC4BE9"/>
    <w:rsid w:val="00DD5890"/>
    <w:rsid w:val="00DD7262"/>
    <w:rsid w:val="00DE3EB6"/>
    <w:rsid w:val="00DF3A42"/>
    <w:rsid w:val="00E01BE0"/>
    <w:rsid w:val="00E04334"/>
    <w:rsid w:val="00E103E8"/>
    <w:rsid w:val="00E12898"/>
    <w:rsid w:val="00E21469"/>
    <w:rsid w:val="00E22FA3"/>
    <w:rsid w:val="00E27241"/>
    <w:rsid w:val="00E278AD"/>
    <w:rsid w:val="00E30C7F"/>
    <w:rsid w:val="00E33D27"/>
    <w:rsid w:val="00E3755C"/>
    <w:rsid w:val="00E41D09"/>
    <w:rsid w:val="00E429BC"/>
    <w:rsid w:val="00E42B42"/>
    <w:rsid w:val="00E45C73"/>
    <w:rsid w:val="00E502A7"/>
    <w:rsid w:val="00E51317"/>
    <w:rsid w:val="00E52082"/>
    <w:rsid w:val="00E529EC"/>
    <w:rsid w:val="00E638D5"/>
    <w:rsid w:val="00E64DE6"/>
    <w:rsid w:val="00E669A8"/>
    <w:rsid w:val="00E66B53"/>
    <w:rsid w:val="00E722CF"/>
    <w:rsid w:val="00E7510F"/>
    <w:rsid w:val="00E764D8"/>
    <w:rsid w:val="00E80D51"/>
    <w:rsid w:val="00E84B48"/>
    <w:rsid w:val="00E8787E"/>
    <w:rsid w:val="00E941AD"/>
    <w:rsid w:val="00E94A8E"/>
    <w:rsid w:val="00EA0A90"/>
    <w:rsid w:val="00EA1D63"/>
    <w:rsid w:val="00EA224D"/>
    <w:rsid w:val="00EA378D"/>
    <w:rsid w:val="00EA7AE4"/>
    <w:rsid w:val="00EB1B9B"/>
    <w:rsid w:val="00EB6F3E"/>
    <w:rsid w:val="00EC443B"/>
    <w:rsid w:val="00EC4B0B"/>
    <w:rsid w:val="00EC6AA4"/>
    <w:rsid w:val="00EE308F"/>
    <w:rsid w:val="00EE30E9"/>
    <w:rsid w:val="00EE3481"/>
    <w:rsid w:val="00EE4BE6"/>
    <w:rsid w:val="00EE5F9E"/>
    <w:rsid w:val="00EF228E"/>
    <w:rsid w:val="00EF3BD1"/>
    <w:rsid w:val="00F05AB8"/>
    <w:rsid w:val="00F1243E"/>
    <w:rsid w:val="00F222BC"/>
    <w:rsid w:val="00F27BC0"/>
    <w:rsid w:val="00F316D7"/>
    <w:rsid w:val="00F537A0"/>
    <w:rsid w:val="00F601C6"/>
    <w:rsid w:val="00F710FA"/>
    <w:rsid w:val="00F7164E"/>
    <w:rsid w:val="00F75838"/>
    <w:rsid w:val="00F81544"/>
    <w:rsid w:val="00F81DB6"/>
    <w:rsid w:val="00F854AA"/>
    <w:rsid w:val="00F856F0"/>
    <w:rsid w:val="00F96270"/>
    <w:rsid w:val="00FA4B78"/>
    <w:rsid w:val="00FA7935"/>
    <w:rsid w:val="00FB43D8"/>
    <w:rsid w:val="00FB4A62"/>
    <w:rsid w:val="00FC1363"/>
    <w:rsid w:val="00FC1AC1"/>
    <w:rsid w:val="00FC3F71"/>
    <w:rsid w:val="00FC5434"/>
    <w:rsid w:val="00FD0763"/>
    <w:rsid w:val="00FD4B5B"/>
    <w:rsid w:val="00FD5F8B"/>
    <w:rsid w:val="00FE4D9F"/>
    <w:rsid w:val="00FF14BA"/>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0C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A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0F1"/>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0F1"/>
    <w:rPr>
      <w:rFonts w:ascii="Lucida Grande" w:hAnsi="Lucida Grande"/>
      <w:sz w:val="18"/>
      <w:szCs w:val="18"/>
      <w:lang w:val="en-AU"/>
    </w:rPr>
  </w:style>
  <w:style w:type="paragraph" w:styleId="ListParagraph">
    <w:name w:val="List Paragraph"/>
    <w:basedOn w:val="Normal"/>
    <w:uiPriority w:val="34"/>
    <w:qFormat/>
    <w:rsid w:val="006933CA"/>
    <w:pPr>
      <w:ind w:left="720"/>
      <w:contextualSpacing/>
    </w:pPr>
  </w:style>
  <w:style w:type="paragraph" w:styleId="NormalWeb">
    <w:name w:val="Normal (Web)"/>
    <w:basedOn w:val="Normal"/>
    <w:rsid w:val="006933CA"/>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rsid w:val="006933CA"/>
    <w:pPr>
      <w:spacing w:line="480" w:lineRule="auto"/>
    </w:pPr>
    <w:rPr>
      <w:rFonts w:ascii="Times New Roman" w:eastAsia="Calibri" w:hAnsi="Times New Roman" w:cs="Times New Roman"/>
      <w:szCs w:val="22"/>
      <w:lang w:val="en-US"/>
    </w:rPr>
  </w:style>
  <w:style w:type="character" w:customStyle="1" w:styleId="BodyTextChar">
    <w:name w:val="Body Text Char"/>
    <w:basedOn w:val="DefaultParagraphFont"/>
    <w:link w:val="BodyText"/>
    <w:rsid w:val="006933CA"/>
    <w:rPr>
      <w:rFonts w:ascii="Times New Roman" w:eastAsia="Calibri" w:hAnsi="Times New Roman" w:cs="Times New Roman"/>
      <w:szCs w:val="22"/>
    </w:rPr>
  </w:style>
  <w:style w:type="paragraph" w:customStyle="1" w:styleId="ListParagraph1">
    <w:name w:val="List Paragraph1"/>
    <w:basedOn w:val="Normal"/>
    <w:qFormat/>
    <w:rsid w:val="00EA378D"/>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9069A1"/>
    <w:pPr>
      <w:widowControl w:val="0"/>
      <w:autoSpaceDE w:val="0"/>
      <w:autoSpaceDN w:val="0"/>
      <w:adjustRightInd w:val="0"/>
    </w:pPr>
    <w:rPr>
      <w:rFonts w:ascii="Code" w:hAnsi="Code" w:cs="Code"/>
      <w:color w:val="000000"/>
    </w:rPr>
  </w:style>
  <w:style w:type="character" w:customStyle="1" w:styleId="highlight">
    <w:name w:val="highlight"/>
    <w:basedOn w:val="DefaultParagraphFont"/>
    <w:rsid w:val="00932655"/>
  </w:style>
  <w:style w:type="character" w:styleId="CommentReference">
    <w:name w:val="annotation reference"/>
    <w:basedOn w:val="DefaultParagraphFont"/>
    <w:uiPriority w:val="99"/>
    <w:semiHidden/>
    <w:unhideWhenUsed/>
    <w:rsid w:val="005F4D7A"/>
    <w:rPr>
      <w:sz w:val="18"/>
      <w:szCs w:val="18"/>
    </w:rPr>
  </w:style>
  <w:style w:type="paragraph" w:styleId="CommentText">
    <w:name w:val="annotation text"/>
    <w:basedOn w:val="Normal"/>
    <w:link w:val="CommentTextChar"/>
    <w:uiPriority w:val="99"/>
    <w:semiHidden/>
    <w:unhideWhenUsed/>
    <w:rsid w:val="005F4D7A"/>
  </w:style>
  <w:style w:type="character" w:customStyle="1" w:styleId="CommentTextChar">
    <w:name w:val="Comment Text Char"/>
    <w:basedOn w:val="DefaultParagraphFont"/>
    <w:link w:val="CommentText"/>
    <w:uiPriority w:val="99"/>
    <w:semiHidden/>
    <w:rsid w:val="005F4D7A"/>
    <w:rPr>
      <w:lang w:val="en-AU"/>
    </w:rPr>
  </w:style>
  <w:style w:type="paragraph" w:styleId="CommentSubject">
    <w:name w:val="annotation subject"/>
    <w:basedOn w:val="CommentText"/>
    <w:next w:val="CommentText"/>
    <w:link w:val="CommentSubjectChar"/>
    <w:uiPriority w:val="99"/>
    <w:semiHidden/>
    <w:unhideWhenUsed/>
    <w:rsid w:val="005F4D7A"/>
    <w:rPr>
      <w:b/>
      <w:bCs/>
      <w:sz w:val="20"/>
      <w:szCs w:val="20"/>
    </w:rPr>
  </w:style>
  <w:style w:type="character" w:customStyle="1" w:styleId="CommentSubjectChar">
    <w:name w:val="Comment Subject Char"/>
    <w:basedOn w:val="CommentTextChar"/>
    <w:link w:val="CommentSubject"/>
    <w:uiPriority w:val="99"/>
    <w:semiHidden/>
    <w:rsid w:val="005F4D7A"/>
    <w:rPr>
      <w:b/>
      <w:bC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A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0F1"/>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0F1"/>
    <w:rPr>
      <w:rFonts w:ascii="Lucida Grande" w:hAnsi="Lucida Grande"/>
      <w:sz w:val="18"/>
      <w:szCs w:val="18"/>
      <w:lang w:val="en-AU"/>
    </w:rPr>
  </w:style>
  <w:style w:type="paragraph" w:styleId="ListParagraph">
    <w:name w:val="List Paragraph"/>
    <w:basedOn w:val="Normal"/>
    <w:uiPriority w:val="34"/>
    <w:qFormat/>
    <w:rsid w:val="006933CA"/>
    <w:pPr>
      <w:ind w:left="720"/>
      <w:contextualSpacing/>
    </w:pPr>
  </w:style>
  <w:style w:type="paragraph" w:styleId="NormalWeb">
    <w:name w:val="Normal (Web)"/>
    <w:basedOn w:val="Normal"/>
    <w:rsid w:val="006933CA"/>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rsid w:val="006933CA"/>
    <w:pPr>
      <w:spacing w:line="480" w:lineRule="auto"/>
    </w:pPr>
    <w:rPr>
      <w:rFonts w:ascii="Times New Roman" w:eastAsia="Calibri" w:hAnsi="Times New Roman" w:cs="Times New Roman"/>
      <w:szCs w:val="22"/>
      <w:lang w:val="en-US"/>
    </w:rPr>
  </w:style>
  <w:style w:type="character" w:customStyle="1" w:styleId="BodyTextChar">
    <w:name w:val="Body Text Char"/>
    <w:basedOn w:val="DefaultParagraphFont"/>
    <w:link w:val="BodyText"/>
    <w:rsid w:val="006933CA"/>
    <w:rPr>
      <w:rFonts w:ascii="Times New Roman" w:eastAsia="Calibri" w:hAnsi="Times New Roman" w:cs="Times New Roman"/>
      <w:szCs w:val="22"/>
    </w:rPr>
  </w:style>
  <w:style w:type="paragraph" w:customStyle="1" w:styleId="ListParagraph1">
    <w:name w:val="List Paragraph1"/>
    <w:basedOn w:val="Normal"/>
    <w:qFormat/>
    <w:rsid w:val="00EA378D"/>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9069A1"/>
    <w:pPr>
      <w:widowControl w:val="0"/>
      <w:autoSpaceDE w:val="0"/>
      <w:autoSpaceDN w:val="0"/>
      <w:adjustRightInd w:val="0"/>
    </w:pPr>
    <w:rPr>
      <w:rFonts w:ascii="Code" w:hAnsi="Code" w:cs="Code"/>
      <w:color w:val="000000"/>
    </w:rPr>
  </w:style>
  <w:style w:type="character" w:customStyle="1" w:styleId="highlight">
    <w:name w:val="highlight"/>
    <w:basedOn w:val="DefaultParagraphFont"/>
    <w:rsid w:val="00932655"/>
  </w:style>
  <w:style w:type="character" w:styleId="CommentReference">
    <w:name w:val="annotation reference"/>
    <w:basedOn w:val="DefaultParagraphFont"/>
    <w:uiPriority w:val="99"/>
    <w:semiHidden/>
    <w:unhideWhenUsed/>
    <w:rsid w:val="005F4D7A"/>
    <w:rPr>
      <w:sz w:val="18"/>
      <w:szCs w:val="18"/>
    </w:rPr>
  </w:style>
  <w:style w:type="paragraph" w:styleId="CommentText">
    <w:name w:val="annotation text"/>
    <w:basedOn w:val="Normal"/>
    <w:link w:val="CommentTextChar"/>
    <w:uiPriority w:val="99"/>
    <w:semiHidden/>
    <w:unhideWhenUsed/>
    <w:rsid w:val="005F4D7A"/>
  </w:style>
  <w:style w:type="character" w:customStyle="1" w:styleId="CommentTextChar">
    <w:name w:val="Comment Text Char"/>
    <w:basedOn w:val="DefaultParagraphFont"/>
    <w:link w:val="CommentText"/>
    <w:uiPriority w:val="99"/>
    <w:semiHidden/>
    <w:rsid w:val="005F4D7A"/>
    <w:rPr>
      <w:lang w:val="en-AU"/>
    </w:rPr>
  </w:style>
  <w:style w:type="paragraph" w:styleId="CommentSubject">
    <w:name w:val="annotation subject"/>
    <w:basedOn w:val="CommentText"/>
    <w:next w:val="CommentText"/>
    <w:link w:val="CommentSubjectChar"/>
    <w:uiPriority w:val="99"/>
    <w:semiHidden/>
    <w:unhideWhenUsed/>
    <w:rsid w:val="005F4D7A"/>
    <w:rPr>
      <w:b/>
      <w:bCs/>
      <w:sz w:val="20"/>
      <w:szCs w:val="20"/>
    </w:rPr>
  </w:style>
  <w:style w:type="character" w:customStyle="1" w:styleId="CommentSubjectChar">
    <w:name w:val="Comment Subject Char"/>
    <w:basedOn w:val="CommentTextChar"/>
    <w:link w:val="CommentSubject"/>
    <w:uiPriority w:val="99"/>
    <w:semiHidden/>
    <w:rsid w:val="005F4D7A"/>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66334">
      <w:bodyDiv w:val="1"/>
      <w:marLeft w:val="0"/>
      <w:marRight w:val="0"/>
      <w:marTop w:val="0"/>
      <w:marBottom w:val="0"/>
      <w:divBdr>
        <w:top w:val="none" w:sz="0" w:space="0" w:color="auto"/>
        <w:left w:val="none" w:sz="0" w:space="0" w:color="auto"/>
        <w:bottom w:val="none" w:sz="0" w:space="0" w:color="auto"/>
        <w:right w:val="none" w:sz="0" w:space="0" w:color="auto"/>
      </w:divBdr>
      <w:divsChild>
        <w:div w:id="1877236733">
          <w:marLeft w:val="0"/>
          <w:marRight w:val="0"/>
          <w:marTop w:val="0"/>
          <w:marBottom w:val="0"/>
          <w:divBdr>
            <w:top w:val="none" w:sz="0" w:space="0" w:color="auto"/>
            <w:left w:val="none" w:sz="0" w:space="0" w:color="auto"/>
            <w:bottom w:val="none" w:sz="0" w:space="0" w:color="auto"/>
            <w:right w:val="none" w:sz="0" w:space="0" w:color="auto"/>
          </w:divBdr>
        </w:div>
        <w:div w:id="690104607">
          <w:marLeft w:val="0"/>
          <w:marRight w:val="0"/>
          <w:marTop w:val="0"/>
          <w:marBottom w:val="0"/>
          <w:divBdr>
            <w:top w:val="none" w:sz="0" w:space="0" w:color="auto"/>
            <w:left w:val="none" w:sz="0" w:space="0" w:color="auto"/>
            <w:bottom w:val="none" w:sz="0" w:space="0" w:color="auto"/>
            <w:right w:val="none" w:sz="0" w:space="0" w:color="auto"/>
          </w:divBdr>
        </w:div>
        <w:div w:id="282420671">
          <w:marLeft w:val="0"/>
          <w:marRight w:val="0"/>
          <w:marTop w:val="0"/>
          <w:marBottom w:val="0"/>
          <w:divBdr>
            <w:top w:val="none" w:sz="0" w:space="0" w:color="auto"/>
            <w:left w:val="none" w:sz="0" w:space="0" w:color="auto"/>
            <w:bottom w:val="none" w:sz="0" w:space="0" w:color="auto"/>
            <w:right w:val="none" w:sz="0" w:space="0" w:color="auto"/>
          </w:divBdr>
        </w:div>
        <w:div w:id="20017578">
          <w:marLeft w:val="0"/>
          <w:marRight w:val="0"/>
          <w:marTop w:val="0"/>
          <w:marBottom w:val="0"/>
          <w:divBdr>
            <w:top w:val="none" w:sz="0" w:space="0" w:color="auto"/>
            <w:left w:val="none" w:sz="0" w:space="0" w:color="auto"/>
            <w:bottom w:val="none" w:sz="0" w:space="0" w:color="auto"/>
            <w:right w:val="none" w:sz="0" w:space="0" w:color="auto"/>
          </w:divBdr>
        </w:div>
        <w:div w:id="582420272">
          <w:marLeft w:val="0"/>
          <w:marRight w:val="0"/>
          <w:marTop w:val="0"/>
          <w:marBottom w:val="0"/>
          <w:divBdr>
            <w:top w:val="none" w:sz="0" w:space="0" w:color="auto"/>
            <w:left w:val="none" w:sz="0" w:space="0" w:color="auto"/>
            <w:bottom w:val="none" w:sz="0" w:space="0" w:color="auto"/>
            <w:right w:val="none" w:sz="0" w:space="0" w:color="auto"/>
          </w:divBdr>
        </w:div>
        <w:div w:id="1006445596">
          <w:marLeft w:val="0"/>
          <w:marRight w:val="0"/>
          <w:marTop w:val="0"/>
          <w:marBottom w:val="0"/>
          <w:divBdr>
            <w:top w:val="none" w:sz="0" w:space="0" w:color="auto"/>
            <w:left w:val="none" w:sz="0" w:space="0" w:color="auto"/>
            <w:bottom w:val="none" w:sz="0" w:space="0" w:color="auto"/>
            <w:right w:val="none" w:sz="0" w:space="0" w:color="auto"/>
          </w:divBdr>
        </w:div>
        <w:div w:id="1681664658">
          <w:marLeft w:val="0"/>
          <w:marRight w:val="0"/>
          <w:marTop w:val="0"/>
          <w:marBottom w:val="0"/>
          <w:divBdr>
            <w:top w:val="none" w:sz="0" w:space="0" w:color="auto"/>
            <w:left w:val="none" w:sz="0" w:space="0" w:color="auto"/>
            <w:bottom w:val="none" w:sz="0" w:space="0" w:color="auto"/>
            <w:right w:val="none" w:sz="0" w:space="0" w:color="auto"/>
          </w:divBdr>
        </w:div>
      </w:divsChild>
    </w:div>
    <w:div w:id="1124497357">
      <w:bodyDiv w:val="1"/>
      <w:marLeft w:val="0"/>
      <w:marRight w:val="0"/>
      <w:marTop w:val="0"/>
      <w:marBottom w:val="0"/>
      <w:divBdr>
        <w:top w:val="none" w:sz="0" w:space="0" w:color="auto"/>
        <w:left w:val="none" w:sz="0" w:space="0" w:color="auto"/>
        <w:bottom w:val="none" w:sz="0" w:space="0" w:color="auto"/>
        <w:right w:val="none" w:sz="0" w:space="0" w:color="auto"/>
      </w:divBdr>
      <w:divsChild>
        <w:div w:id="1504927791">
          <w:marLeft w:val="0"/>
          <w:marRight w:val="0"/>
          <w:marTop w:val="0"/>
          <w:marBottom w:val="0"/>
          <w:divBdr>
            <w:top w:val="none" w:sz="0" w:space="0" w:color="auto"/>
            <w:left w:val="none" w:sz="0" w:space="0" w:color="auto"/>
            <w:bottom w:val="none" w:sz="0" w:space="0" w:color="auto"/>
            <w:right w:val="none" w:sz="0" w:space="0" w:color="auto"/>
          </w:divBdr>
        </w:div>
        <w:div w:id="2139520666">
          <w:marLeft w:val="0"/>
          <w:marRight w:val="0"/>
          <w:marTop w:val="0"/>
          <w:marBottom w:val="0"/>
          <w:divBdr>
            <w:top w:val="none" w:sz="0" w:space="0" w:color="auto"/>
            <w:left w:val="none" w:sz="0" w:space="0" w:color="auto"/>
            <w:bottom w:val="none" w:sz="0" w:space="0" w:color="auto"/>
            <w:right w:val="none" w:sz="0" w:space="0" w:color="auto"/>
          </w:divBdr>
        </w:div>
        <w:div w:id="22024972">
          <w:marLeft w:val="0"/>
          <w:marRight w:val="0"/>
          <w:marTop w:val="0"/>
          <w:marBottom w:val="0"/>
          <w:divBdr>
            <w:top w:val="none" w:sz="0" w:space="0" w:color="auto"/>
            <w:left w:val="none" w:sz="0" w:space="0" w:color="auto"/>
            <w:bottom w:val="none" w:sz="0" w:space="0" w:color="auto"/>
            <w:right w:val="none" w:sz="0" w:space="0" w:color="auto"/>
          </w:divBdr>
        </w:div>
      </w:divsChild>
    </w:div>
    <w:div w:id="1412461766">
      <w:bodyDiv w:val="1"/>
      <w:marLeft w:val="0"/>
      <w:marRight w:val="0"/>
      <w:marTop w:val="0"/>
      <w:marBottom w:val="0"/>
      <w:divBdr>
        <w:top w:val="none" w:sz="0" w:space="0" w:color="auto"/>
        <w:left w:val="none" w:sz="0" w:space="0" w:color="auto"/>
        <w:bottom w:val="none" w:sz="0" w:space="0" w:color="auto"/>
        <w:right w:val="none" w:sz="0" w:space="0" w:color="auto"/>
      </w:divBdr>
      <w:divsChild>
        <w:div w:id="1019814431">
          <w:marLeft w:val="0"/>
          <w:marRight w:val="0"/>
          <w:marTop w:val="0"/>
          <w:marBottom w:val="0"/>
          <w:divBdr>
            <w:top w:val="none" w:sz="0" w:space="0" w:color="auto"/>
            <w:left w:val="none" w:sz="0" w:space="0" w:color="auto"/>
            <w:bottom w:val="none" w:sz="0" w:space="0" w:color="auto"/>
            <w:right w:val="none" w:sz="0" w:space="0" w:color="auto"/>
          </w:divBdr>
        </w:div>
        <w:div w:id="460156239">
          <w:marLeft w:val="0"/>
          <w:marRight w:val="0"/>
          <w:marTop w:val="0"/>
          <w:marBottom w:val="0"/>
          <w:divBdr>
            <w:top w:val="none" w:sz="0" w:space="0" w:color="auto"/>
            <w:left w:val="none" w:sz="0" w:space="0" w:color="auto"/>
            <w:bottom w:val="none" w:sz="0" w:space="0" w:color="auto"/>
            <w:right w:val="none" w:sz="0" w:space="0" w:color="auto"/>
          </w:divBdr>
        </w:div>
        <w:div w:id="357242182">
          <w:marLeft w:val="0"/>
          <w:marRight w:val="0"/>
          <w:marTop w:val="0"/>
          <w:marBottom w:val="0"/>
          <w:divBdr>
            <w:top w:val="none" w:sz="0" w:space="0" w:color="auto"/>
            <w:left w:val="none" w:sz="0" w:space="0" w:color="auto"/>
            <w:bottom w:val="none" w:sz="0" w:space="0" w:color="auto"/>
            <w:right w:val="none" w:sz="0" w:space="0" w:color="auto"/>
          </w:divBdr>
        </w:div>
        <w:div w:id="493184346">
          <w:marLeft w:val="0"/>
          <w:marRight w:val="0"/>
          <w:marTop w:val="0"/>
          <w:marBottom w:val="0"/>
          <w:divBdr>
            <w:top w:val="none" w:sz="0" w:space="0" w:color="auto"/>
            <w:left w:val="none" w:sz="0" w:space="0" w:color="auto"/>
            <w:bottom w:val="none" w:sz="0" w:space="0" w:color="auto"/>
            <w:right w:val="none" w:sz="0" w:space="0" w:color="auto"/>
          </w:divBdr>
        </w:div>
        <w:div w:id="1392271935">
          <w:marLeft w:val="0"/>
          <w:marRight w:val="0"/>
          <w:marTop w:val="0"/>
          <w:marBottom w:val="0"/>
          <w:divBdr>
            <w:top w:val="none" w:sz="0" w:space="0" w:color="auto"/>
            <w:left w:val="none" w:sz="0" w:space="0" w:color="auto"/>
            <w:bottom w:val="none" w:sz="0" w:space="0" w:color="auto"/>
            <w:right w:val="none" w:sz="0" w:space="0" w:color="auto"/>
          </w:divBdr>
        </w:div>
        <w:div w:id="675352927">
          <w:marLeft w:val="0"/>
          <w:marRight w:val="0"/>
          <w:marTop w:val="0"/>
          <w:marBottom w:val="0"/>
          <w:divBdr>
            <w:top w:val="none" w:sz="0" w:space="0" w:color="auto"/>
            <w:left w:val="none" w:sz="0" w:space="0" w:color="auto"/>
            <w:bottom w:val="none" w:sz="0" w:space="0" w:color="auto"/>
            <w:right w:val="none" w:sz="0" w:space="0" w:color="auto"/>
          </w:divBdr>
        </w:div>
        <w:div w:id="1922332011">
          <w:marLeft w:val="0"/>
          <w:marRight w:val="0"/>
          <w:marTop w:val="0"/>
          <w:marBottom w:val="0"/>
          <w:divBdr>
            <w:top w:val="none" w:sz="0" w:space="0" w:color="auto"/>
            <w:left w:val="none" w:sz="0" w:space="0" w:color="auto"/>
            <w:bottom w:val="none" w:sz="0" w:space="0" w:color="auto"/>
            <w:right w:val="none" w:sz="0" w:space="0" w:color="auto"/>
          </w:divBdr>
        </w:div>
        <w:div w:id="924342277">
          <w:marLeft w:val="0"/>
          <w:marRight w:val="0"/>
          <w:marTop w:val="0"/>
          <w:marBottom w:val="0"/>
          <w:divBdr>
            <w:top w:val="none" w:sz="0" w:space="0" w:color="auto"/>
            <w:left w:val="none" w:sz="0" w:space="0" w:color="auto"/>
            <w:bottom w:val="none" w:sz="0" w:space="0" w:color="auto"/>
            <w:right w:val="none" w:sz="0" w:space="0" w:color="auto"/>
          </w:divBdr>
        </w:div>
        <w:div w:id="1665082402">
          <w:marLeft w:val="0"/>
          <w:marRight w:val="0"/>
          <w:marTop w:val="0"/>
          <w:marBottom w:val="0"/>
          <w:divBdr>
            <w:top w:val="none" w:sz="0" w:space="0" w:color="auto"/>
            <w:left w:val="none" w:sz="0" w:space="0" w:color="auto"/>
            <w:bottom w:val="none" w:sz="0" w:space="0" w:color="auto"/>
            <w:right w:val="none" w:sz="0" w:space="0" w:color="auto"/>
          </w:divBdr>
        </w:div>
        <w:div w:id="1291861594">
          <w:marLeft w:val="0"/>
          <w:marRight w:val="0"/>
          <w:marTop w:val="0"/>
          <w:marBottom w:val="0"/>
          <w:divBdr>
            <w:top w:val="none" w:sz="0" w:space="0" w:color="auto"/>
            <w:left w:val="none" w:sz="0" w:space="0" w:color="auto"/>
            <w:bottom w:val="none" w:sz="0" w:space="0" w:color="auto"/>
            <w:right w:val="none" w:sz="0" w:space="0" w:color="auto"/>
          </w:divBdr>
        </w:div>
        <w:div w:id="649284526">
          <w:marLeft w:val="0"/>
          <w:marRight w:val="0"/>
          <w:marTop w:val="0"/>
          <w:marBottom w:val="0"/>
          <w:divBdr>
            <w:top w:val="none" w:sz="0" w:space="0" w:color="auto"/>
            <w:left w:val="none" w:sz="0" w:space="0" w:color="auto"/>
            <w:bottom w:val="none" w:sz="0" w:space="0" w:color="auto"/>
            <w:right w:val="none" w:sz="0" w:space="0" w:color="auto"/>
          </w:divBdr>
        </w:div>
        <w:div w:id="42564289">
          <w:marLeft w:val="0"/>
          <w:marRight w:val="0"/>
          <w:marTop w:val="0"/>
          <w:marBottom w:val="0"/>
          <w:divBdr>
            <w:top w:val="none" w:sz="0" w:space="0" w:color="auto"/>
            <w:left w:val="none" w:sz="0" w:space="0" w:color="auto"/>
            <w:bottom w:val="none" w:sz="0" w:space="0" w:color="auto"/>
            <w:right w:val="none" w:sz="0" w:space="0" w:color="auto"/>
          </w:divBdr>
        </w:div>
        <w:div w:id="2056152787">
          <w:marLeft w:val="0"/>
          <w:marRight w:val="0"/>
          <w:marTop w:val="0"/>
          <w:marBottom w:val="0"/>
          <w:divBdr>
            <w:top w:val="none" w:sz="0" w:space="0" w:color="auto"/>
            <w:left w:val="none" w:sz="0" w:space="0" w:color="auto"/>
            <w:bottom w:val="none" w:sz="0" w:space="0" w:color="auto"/>
            <w:right w:val="none" w:sz="0" w:space="0" w:color="auto"/>
          </w:divBdr>
        </w:div>
        <w:div w:id="16933400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index/chapterdoi/10.1007/978-0-387-30424-3_65" TargetMode="External"/><Relationship Id="rId7" Type="http://schemas.openxmlformats.org/officeDocument/2006/relationships/hyperlink" Target="file:///index/chapterdoi/10.1007/978-0-387-30424-3_58" TargetMode="External"/><Relationship Id="rId8" Type="http://schemas.openxmlformats.org/officeDocument/2006/relationships/hyperlink" Target="file:///index/chapterdoi/10.1007/978-0-387-30424-3_6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5260</Words>
  <Characters>29988</Characters>
  <Application>Microsoft Macintosh Word</Application>
  <DocSecurity>0</DocSecurity>
  <Lines>249</Lines>
  <Paragraphs>70</Paragraphs>
  <ScaleCrop>false</ScaleCrop>
  <Company/>
  <LinksUpToDate>false</LinksUpToDate>
  <CharactersWithSpaces>35178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Weihua</dc:creator>
  <cp:keywords/>
  <dc:description/>
  <cp:lastModifiedBy>Weihua</cp:lastModifiedBy>
  <cp:revision>3</cp:revision>
  <dcterms:created xsi:type="dcterms:W3CDTF">2015-01-25T23:11:00Z</dcterms:created>
  <dcterms:modified xsi:type="dcterms:W3CDTF">2015-01-25T23:12:00Z</dcterms:modified>
</cp:coreProperties>
</file>