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Comprehensive K-12 School Management System</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abstract describes a school administration system that is designed to simplify and streamline various administrative tasks such as admission and exit processes, class and campus management, student management, attendance, class schedules, sibling management, and many more. A low-code configuration platform was used in the system's construction, allowing for quick and simple customization in accordance with the needs of the school.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admission process module of the system includes features such as online application forms, and verification of the application by several authorities along with fees and sponsorship management. The exit process module allows for the generation of Transfer certificates (TC) and Bonafide certificates, with automated tracking and record-keeping for each student. Class and campus management are made easy with the ability to create class schedules, holidays, vacations, and other useful features. The student management module allows for easy tracking of student information, attendance, promotions and demotion of students, fee refunds, and many more.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unique feature of this system is that it is developed using a low code configuration platform, which means that it can be easily customized to suit the school’s specific requirements with just a few clicks. This feature eliminates the need for extensive coding and development efforts, making the system easily adaptable and cost-effective.</w:t>
      </w:r>
    </w:p>
    <w:p w:rsidR="00000000" w:rsidDel="00000000" w:rsidP="00000000" w:rsidRDefault="00000000" w:rsidRPr="00000000" w14:paraId="00000008">
      <w:pPr>
        <w:rPr/>
      </w:pPr>
      <w:r w:rsidDel="00000000" w:rsidR="00000000" w:rsidRPr="00000000">
        <w:rPr>
          <w:rtl w:val="0"/>
        </w:rPr>
        <w:t xml:space="preserve">Overall, this school administration system offers a comprehensive solution for managing various administrative tasks, with the added benefit of easy customization using a low code configuration platform. The features of school administration in a nutshell: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40" w:lineRule="auto"/>
        <w:ind w:left="720" w:hanging="36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rPr>
          <w:b w:val="1"/>
        </w:rPr>
      </w:pPr>
      <w:r w:rsidDel="00000000" w:rsidR="00000000" w:rsidRPr="00000000">
        <w:rPr>
          <w:b w:val="1"/>
          <w:rtl w:val="0"/>
        </w:rPr>
        <w:t xml:space="preserve">Customized</w:t>
      </w:r>
    </w:p>
    <w:p w:rsidR="00000000" w:rsidDel="00000000" w:rsidP="00000000" w:rsidRDefault="00000000" w:rsidRPr="00000000" w14:paraId="0000000C">
      <w:pPr>
        <w:spacing w:line="240" w:lineRule="auto"/>
        <w:rPr/>
      </w:pPr>
      <w:r w:rsidDel="00000000" w:rsidR="00000000" w:rsidRPr="00000000">
        <w:rPr>
          <w:rtl w:val="0"/>
        </w:rPr>
        <w:t xml:space="preserve">Fully customized school management system</w:t>
        <w:br w:type="textWrapping"/>
      </w:r>
    </w:p>
    <w:p w:rsidR="00000000" w:rsidDel="00000000" w:rsidP="00000000" w:rsidRDefault="00000000" w:rsidRPr="00000000" w14:paraId="0000000D">
      <w:pPr>
        <w:numPr>
          <w:ilvl w:val="0"/>
          <w:numId w:val="2"/>
        </w:numPr>
        <w:spacing w:line="240" w:lineRule="auto"/>
        <w:ind w:left="720" w:hanging="360"/>
        <w:rPr>
          <w:b w:val="1"/>
        </w:rPr>
      </w:pPr>
      <w:r w:rsidDel="00000000" w:rsidR="00000000" w:rsidRPr="00000000">
        <w:rPr>
          <w:b w:val="1"/>
          <w:rtl w:val="0"/>
        </w:rPr>
        <w:t xml:space="preserve">Configurable</w:t>
      </w:r>
    </w:p>
    <w:p w:rsidR="00000000" w:rsidDel="00000000" w:rsidP="00000000" w:rsidRDefault="00000000" w:rsidRPr="00000000" w14:paraId="0000000E">
      <w:pPr>
        <w:spacing w:line="240" w:lineRule="auto"/>
        <w:rPr/>
      </w:pPr>
      <w:r w:rsidDel="00000000" w:rsidR="00000000" w:rsidRPr="00000000">
        <w:rPr>
          <w:rtl w:val="0"/>
        </w:rPr>
        <w:t xml:space="preserve">Highly configurable dashboard for stakeholders</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b w:val="1"/>
        </w:rPr>
      </w:pPr>
      <w:r w:rsidDel="00000000" w:rsidR="00000000" w:rsidRPr="00000000">
        <w:rPr>
          <w:b w:val="1"/>
          <w:rtl w:val="0"/>
        </w:rPr>
        <w:t xml:space="preserve">Transformative</w:t>
      </w:r>
    </w:p>
    <w:p w:rsidR="00000000" w:rsidDel="00000000" w:rsidP="00000000" w:rsidRDefault="00000000" w:rsidRPr="00000000" w14:paraId="00000011">
      <w:pPr>
        <w:spacing w:line="240" w:lineRule="auto"/>
        <w:rPr/>
      </w:pPr>
      <w:r w:rsidDel="00000000" w:rsidR="00000000" w:rsidRPr="00000000">
        <w:rPr>
          <w:rtl w:val="0"/>
        </w:rPr>
        <w:t xml:space="preserve">Effective digitization of previously manual activities</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rPr>
          <w:b w:val="1"/>
        </w:rPr>
      </w:pPr>
      <w:r w:rsidDel="00000000" w:rsidR="00000000" w:rsidRPr="00000000">
        <w:rPr>
          <w:b w:val="1"/>
          <w:rtl w:val="0"/>
        </w:rPr>
        <w:t xml:space="preserve">Empowered educators</w:t>
      </w:r>
    </w:p>
    <w:p w:rsidR="00000000" w:rsidDel="00000000" w:rsidP="00000000" w:rsidRDefault="00000000" w:rsidRPr="00000000" w14:paraId="00000014">
      <w:pPr>
        <w:spacing w:line="240" w:lineRule="auto"/>
        <w:rPr/>
      </w:pPr>
      <w:r w:rsidDel="00000000" w:rsidR="00000000" w:rsidRPr="00000000">
        <w:rPr>
          <w:rtl w:val="0"/>
        </w:rPr>
        <w:t xml:space="preserve">Freed up educators’ time by reducing duplication of efforts &amp; paperwork</w:t>
      </w:r>
    </w:p>
    <w:p w:rsidR="00000000" w:rsidDel="00000000" w:rsidP="00000000" w:rsidRDefault="00000000" w:rsidRPr="00000000" w14:paraId="00000015">
      <w:pPr>
        <w:spacing w:line="240" w:lineRule="auto"/>
        <w:rPr/>
      </w:pPr>
      <w:r w:rsidDel="00000000" w:rsidR="00000000" w:rsidRPr="00000000">
        <w:rPr>
          <w:rtl w:val="0"/>
        </w:rPr>
        <w:t xml:space="preserve">their day-to-day.</w:t>
        <w:br w:type="textWrapping"/>
      </w:r>
    </w:p>
    <w:p w:rsidR="00000000" w:rsidDel="00000000" w:rsidP="00000000" w:rsidRDefault="00000000" w:rsidRPr="00000000" w14:paraId="00000016">
      <w:pPr>
        <w:spacing w:line="240" w:lineRule="auto"/>
        <w:ind w:left="720" w:firstLine="0"/>
        <w:rPr/>
      </w:pPr>
      <w:r w:rsidDel="00000000" w:rsidR="00000000" w:rsidRPr="00000000">
        <w:rPr>
          <w:rtl w:val="0"/>
        </w:rPr>
      </w:r>
    </w:p>
    <w:p w:rsidR="00000000" w:rsidDel="00000000" w:rsidP="00000000" w:rsidRDefault="00000000" w:rsidRPr="00000000" w14:paraId="00000017">
      <w:pPr>
        <w:spacing w:line="240" w:lineRule="auto"/>
        <w:ind w:left="720" w:firstLine="0"/>
        <w:rPr/>
      </w:pPr>
      <w:r w:rsidDel="00000000" w:rsidR="00000000" w:rsidRPr="00000000">
        <w:rPr>
          <w:rtl w:val="0"/>
        </w:rPr>
      </w:r>
    </w:p>
    <w:p w:rsidR="00000000" w:rsidDel="00000000" w:rsidP="00000000" w:rsidRDefault="00000000" w:rsidRPr="00000000" w14:paraId="00000018">
      <w:pPr>
        <w:spacing w:line="240" w:lineRule="auto"/>
        <w:ind w:left="0" w:firstLine="0"/>
        <w:jc w:val="left"/>
        <w:rPr/>
      </w:pPr>
      <w:r w:rsidDel="00000000" w:rsidR="00000000" w:rsidRPr="00000000">
        <w:rPr>
          <w:rtl w:val="0"/>
        </w:rPr>
        <w:t xml:space="preserve">Contact: info@argusoft.com</w:t>
      </w:r>
    </w:p>
    <w:p w:rsidR="00000000" w:rsidDel="00000000" w:rsidP="00000000" w:rsidRDefault="00000000" w:rsidRPr="00000000" w14:paraId="00000019">
      <w:pPr>
        <w:spacing w:line="240" w:lineRule="auto"/>
        <w:ind w:left="0" w:firstLine="0"/>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b w:val="1"/>
        </w:rPr>
      </w:pPr>
      <w:r w:rsidDel="00000000" w:rsidR="00000000" w:rsidRPr="00000000">
        <w:rPr>
          <w:b w:val="1"/>
          <w:rtl w:val="0"/>
        </w:rPr>
        <w:t xml:space="preserve">Quick Implementation</w:t>
      </w:r>
    </w:p>
    <w:p w:rsidR="00000000" w:rsidDel="00000000" w:rsidP="00000000" w:rsidRDefault="00000000" w:rsidRPr="00000000" w14:paraId="0000001B">
      <w:pPr>
        <w:spacing w:line="240" w:lineRule="auto"/>
        <w:rPr/>
      </w:pPr>
      <w:r w:rsidDel="00000000" w:rsidR="00000000" w:rsidRPr="00000000">
        <w:rPr>
          <w:rtl w:val="0"/>
        </w:rPr>
        <w:t xml:space="preserve">Rapid onboarding process with easy customization in line with bespoke requirements</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b w:val="1"/>
        </w:rPr>
      </w:pPr>
      <w:r w:rsidDel="00000000" w:rsidR="00000000" w:rsidRPr="00000000">
        <w:rPr>
          <w:b w:val="1"/>
          <w:rtl w:val="0"/>
        </w:rPr>
        <w:t xml:space="preserve">Boosted accountability</w:t>
      </w:r>
    </w:p>
    <w:p w:rsidR="00000000" w:rsidDel="00000000" w:rsidP="00000000" w:rsidRDefault="00000000" w:rsidRPr="00000000" w14:paraId="0000001E">
      <w:pPr>
        <w:spacing w:line="240" w:lineRule="auto"/>
        <w:rPr/>
      </w:pPr>
      <w:r w:rsidDel="00000000" w:rsidR="00000000" w:rsidRPr="00000000">
        <w:rPr>
          <w:rtl w:val="0"/>
        </w:rPr>
        <w:t xml:space="preserve">Features such as the custom report generator helped different departments become more efficient.</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b w:val="1"/>
        </w:rPr>
      </w:pPr>
      <w:r w:rsidDel="00000000" w:rsidR="00000000" w:rsidRPr="00000000">
        <w:rPr>
          <w:b w:val="1"/>
          <w:rtl w:val="0"/>
        </w:rPr>
        <w:t xml:space="preserve">State-of-the-Art Support</w:t>
      </w:r>
    </w:p>
    <w:p w:rsidR="00000000" w:rsidDel="00000000" w:rsidP="00000000" w:rsidRDefault="00000000" w:rsidRPr="00000000" w14:paraId="00000021">
      <w:pPr>
        <w:spacing w:line="240" w:lineRule="auto"/>
        <w:rPr/>
      </w:pPr>
      <w:r w:rsidDel="00000000" w:rsidR="00000000" w:rsidRPr="00000000">
        <w:rPr>
          <w:rtl w:val="0"/>
        </w:rPr>
        <w:t xml:space="preserve">Get swift support from a team with expertise and international experience</w:t>
      </w:r>
    </w:p>
    <w:p w:rsidR="00000000" w:rsidDel="00000000" w:rsidP="00000000" w:rsidRDefault="00000000" w:rsidRPr="00000000" w14:paraId="00000022">
      <w:pPr>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