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BF1" w:rsidRPr="00514EE1" w:rsidRDefault="00F76BF1" w:rsidP="00F76BF1">
      <w:pPr>
        <w:pStyle w:val="NormalWeb"/>
        <w:jc w:val="center"/>
        <w:rPr>
          <w:rStyle w:val="Strong"/>
          <w:rFonts w:ascii="Arial" w:hAnsi="Arial" w:cs="Arial"/>
          <w:color w:val="404040"/>
        </w:rPr>
      </w:pPr>
      <w:bookmarkStart w:id="0" w:name="_Hlk195613127"/>
      <w:r w:rsidRPr="00514EE1">
        <w:rPr>
          <w:rStyle w:val="Strong"/>
          <w:rFonts w:ascii="Arial" w:hAnsi="Arial" w:cs="Arial"/>
          <w:color w:val="404040"/>
        </w:rPr>
        <w:t>BRIDGING THE GAP: ASSESSING VOLUNTEERISM ENGAGEMENT AND INSTITUTIONAL SUPPORT NEEDS AMONG MALAYSIAN TVET STUDENTS</w:t>
      </w:r>
    </w:p>
    <w:p w:rsidR="00F76BF1" w:rsidRDefault="00F76BF1" w:rsidP="00F76BF1">
      <w:pPr>
        <w:pStyle w:val="NormalWeb"/>
        <w:jc w:val="center"/>
        <w:rPr>
          <w:rStyle w:val="Strong"/>
          <w:rFonts w:ascii="Arial" w:hAnsi="Arial" w:cs="Arial"/>
          <w:color w:val="404040"/>
        </w:rPr>
      </w:pPr>
    </w:p>
    <w:p w:rsidR="00F76BF1" w:rsidRPr="00514EE1" w:rsidRDefault="00F76BF1" w:rsidP="00F76BF1">
      <w:pPr>
        <w:pStyle w:val="NormalWeb"/>
        <w:jc w:val="center"/>
        <w:rPr>
          <w:rFonts w:ascii="Arial" w:hAnsi="Arial" w:cs="Arial"/>
        </w:rPr>
      </w:pPr>
      <w:r w:rsidRPr="00514EE1">
        <w:rPr>
          <w:rStyle w:val="Strong"/>
          <w:rFonts w:ascii="Arial" w:hAnsi="Arial" w:cs="Arial"/>
          <w:color w:val="404040"/>
        </w:rPr>
        <w:t>NUR HIDAYAH ZAINUL</w:t>
      </w:r>
      <w:r w:rsidRPr="00514EE1">
        <w:rPr>
          <w:rFonts w:ascii="Arial" w:hAnsi="Arial" w:cs="Arial"/>
        </w:rPr>
        <w:t xml:space="preserve"> </w:t>
      </w:r>
      <w:r w:rsidRPr="00514EE1">
        <w:rPr>
          <w:rStyle w:val="Strong"/>
          <w:rFonts w:ascii="Arial" w:hAnsi="Arial" w:cs="Arial"/>
          <w:color w:val="404040"/>
        </w:rPr>
        <w:t>*, MOHD FAZLON ABDUL RAHIM</w:t>
      </w:r>
    </w:p>
    <w:p w:rsidR="00F76BF1" w:rsidRPr="00834E85" w:rsidRDefault="00F76BF1" w:rsidP="00F76BF1">
      <w:pPr>
        <w:pStyle w:val="NormalWeb"/>
        <w:jc w:val="center"/>
        <w:rPr>
          <w:rStyle w:val="Strong"/>
          <w:rFonts w:ascii="Arial" w:hAnsi="Arial" w:cs="Arial"/>
          <w:b w:val="0"/>
          <w:color w:val="404040"/>
          <w:sz w:val="22"/>
          <w:szCs w:val="22"/>
        </w:rPr>
      </w:pPr>
      <w:proofErr w:type="spellStart"/>
      <w:r w:rsidRPr="00834E85">
        <w:rPr>
          <w:rStyle w:val="Strong"/>
          <w:rFonts w:ascii="Arial" w:hAnsi="Arial" w:cs="Arial"/>
          <w:b w:val="0"/>
          <w:color w:val="404040"/>
          <w:sz w:val="22"/>
          <w:szCs w:val="22"/>
        </w:rPr>
        <w:t>Jabatan</w:t>
      </w:r>
      <w:proofErr w:type="spellEnd"/>
      <w:r w:rsidRPr="00834E85">
        <w:rPr>
          <w:rStyle w:val="Strong"/>
          <w:rFonts w:ascii="Arial" w:hAnsi="Arial" w:cs="Arial"/>
          <w:b w:val="0"/>
          <w:color w:val="404040"/>
          <w:sz w:val="22"/>
          <w:szCs w:val="22"/>
        </w:rPr>
        <w:t xml:space="preserve"> </w:t>
      </w:r>
      <w:proofErr w:type="spellStart"/>
      <w:r w:rsidRPr="00834E85">
        <w:rPr>
          <w:rStyle w:val="Strong"/>
          <w:rFonts w:ascii="Arial" w:hAnsi="Arial" w:cs="Arial"/>
          <w:b w:val="0"/>
          <w:color w:val="404040"/>
          <w:sz w:val="22"/>
          <w:szCs w:val="22"/>
        </w:rPr>
        <w:t>Pengajian</w:t>
      </w:r>
      <w:proofErr w:type="spellEnd"/>
      <w:r w:rsidRPr="00834E85">
        <w:rPr>
          <w:rStyle w:val="Strong"/>
          <w:rFonts w:ascii="Arial" w:hAnsi="Arial" w:cs="Arial"/>
          <w:b w:val="0"/>
          <w:color w:val="404040"/>
          <w:sz w:val="22"/>
          <w:szCs w:val="22"/>
        </w:rPr>
        <w:t xml:space="preserve"> Am, </w:t>
      </w:r>
      <w:proofErr w:type="spellStart"/>
      <w:r w:rsidRPr="00834E85">
        <w:rPr>
          <w:rStyle w:val="Strong"/>
          <w:rFonts w:ascii="Arial" w:hAnsi="Arial" w:cs="Arial"/>
          <w:b w:val="0"/>
          <w:color w:val="404040"/>
          <w:sz w:val="22"/>
          <w:szCs w:val="22"/>
        </w:rPr>
        <w:t>Politeknik</w:t>
      </w:r>
      <w:proofErr w:type="spellEnd"/>
      <w:r w:rsidRPr="00834E85">
        <w:rPr>
          <w:rStyle w:val="Strong"/>
          <w:rFonts w:ascii="Arial" w:hAnsi="Arial" w:cs="Arial"/>
          <w:b w:val="0"/>
          <w:color w:val="404040"/>
          <w:sz w:val="22"/>
          <w:szCs w:val="22"/>
        </w:rPr>
        <w:t xml:space="preserve"> Seberang </w:t>
      </w:r>
      <w:proofErr w:type="spellStart"/>
      <w:r w:rsidRPr="00834E85">
        <w:rPr>
          <w:rStyle w:val="Strong"/>
          <w:rFonts w:ascii="Arial" w:hAnsi="Arial" w:cs="Arial"/>
          <w:b w:val="0"/>
          <w:color w:val="404040"/>
          <w:sz w:val="22"/>
          <w:szCs w:val="22"/>
        </w:rPr>
        <w:t>Perai</w:t>
      </w:r>
      <w:proofErr w:type="spellEnd"/>
      <w:r w:rsidRPr="00834E85">
        <w:rPr>
          <w:rStyle w:val="Strong"/>
          <w:rFonts w:ascii="Arial" w:hAnsi="Arial" w:cs="Arial"/>
          <w:b w:val="0"/>
          <w:color w:val="404040"/>
          <w:sz w:val="22"/>
          <w:szCs w:val="22"/>
        </w:rPr>
        <w:t xml:space="preserve">, </w:t>
      </w:r>
      <w:proofErr w:type="spellStart"/>
      <w:r w:rsidRPr="00834E85">
        <w:rPr>
          <w:rStyle w:val="Strong"/>
          <w:rFonts w:ascii="Arial" w:hAnsi="Arial" w:cs="Arial"/>
          <w:b w:val="0"/>
          <w:color w:val="404040"/>
          <w:sz w:val="22"/>
          <w:szCs w:val="22"/>
        </w:rPr>
        <w:t>Pulau</w:t>
      </w:r>
      <w:proofErr w:type="spellEnd"/>
      <w:r w:rsidRPr="00834E85">
        <w:rPr>
          <w:rStyle w:val="Strong"/>
          <w:rFonts w:ascii="Arial" w:hAnsi="Arial" w:cs="Arial"/>
          <w:b w:val="0"/>
          <w:color w:val="404040"/>
          <w:sz w:val="22"/>
          <w:szCs w:val="22"/>
        </w:rPr>
        <w:t xml:space="preserve"> Pinang</w:t>
      </w:r>
    </w:p>
    <w:p w:rsidR="00F76BF1" w:rsidRPr="00834E85" w:rsidRDefault="00F76BF1" w:rsidP="00F76BF1">
      <w:pPr>
        <w:pStyle w:val="NormalWeb"/>
        <w:jc w:val="center"/>
        <w:rPr>
          <w:rStyle w:val="Strong"/>
          <w:rFonts w:ascii="Arial" w:hAnsi="Arial" w:cs="Arial"/>
          <w:b w:val="0"/>
          <w:color w:val="404040"/>
          <w:sz w:val="22"/>
          <w:szCs w:val="22"/>
        </w:rPr>
      </w:pPr>
      <w:r w:rsidRPr="00834E85">
        <w:rPr>
          <w:rStyle w:val="Strong"/>
          <w:rFonts w:ascii="Arial" w:hAnsi="Arial" w:cs="Arial"/>
          <w:b w:val="0"/>
          <w:color w:val="404040"/>
          <w:sz w:val="22"/>
          <w:szCs w:val="22"/>
        </w:rPr>
        <w:t xml:space="preserve">*Corresponding author: </w:t>
      </w:r>
      <w:hyperlink r:id="rId4" w:history="1">
        <w:r w:rsidRPr="00834E85">
          <w:rPr>
            <w:rStyle w:val="Hyperlink"/>
            <w:rFonts w:ascii="Arial" w:hAnsi="Arial" w:cs="Arial"/>
            <w:b/>
            <w:sz w:val="22"/>
            <w:szCs w:val="22"/>
          </w:rPr>
          <w:t>dayahz@psp.edu.my</w:t>
        </w:r>
      </w:hyperlink>
    </w:p>
    <w:bookmarkEnd w:id="0"/>
    <w:p w:rsidR="00F76BF1" w:rsidRPr="00514EE1" w:rsidRDefault="00F76BF1" w:rsidP="00F76BF1">
      <w:pPr>
        <w:pStyle w:val="NormalWeb"/>
        <w:jc w:val="both"/>
        <w:rPr>
          <w:rStyle w:val="Strong"/>
          <w:rFonts w:ascii="Arial" w:hAnsi="Arial" w:cs="Arial"/>
          <w:color w:val="404040"/>
        </w:rPr>
      </w:pPr>
    </w:p>
    <w:p w:rsidR="00F76BF1" w:rsidRPr="00514EE1" w:rsidRDefault="00F76BF1" w:rsidP="00F76BF1">
      <w:pPr>
        <w:pStyle w:val="NormalWeb"/>
        <w:jc w:val="both"/>
        <w:rPr>
          <w:rFonts w:ascii="Arial" w:hAnsi="Arial" w:cs="Arial"/>
          <w:color w:val="404040"/>
        </w:rPr>
      </w:pPr>
      <w:r w:rsidRPr="00514EE1">
        <w:rPr>
          <w:rStyle w:val="Strong"/>
          <w:rFonts w:ascii="Arial" w:hAnsi="Arial" w:cs="Arial"/>
          <w:color w:val="404040"/>
        </w:rPr>
        <w:t>Abstract</w:t>
      </w:r>
      <w:r w:rsidRPr="00514EE1">
        <w:rPr>
          <w:rFonts w:ascii="Arial" w:hAnsi="Arial" w:cs="Arial"/>
          <w:color w:val="404040"/>
        </w:rPr>
        <w:br/>
        <w:t xml:space="preserve">This study examines volunteerism engagement among TVET students at Seberang </w:t>
      </w:r>
      <w:proofErr w:type="spellStart"/>
      <w:r w:rsidRPr="00514EE1">
        <w:rPr>
          <w:rFonts w:ascii="Arial" w:hAnsi="Arial" w:cs="Arial"/>
          <w:color w:val="404040"/>
        </w:rPr>
        <w:t>Perai</w:t>
      </w:r>
      <w:proofErr w:type="spellEnd"/>
      <w:r w:rsidRPr="00514EE1">
        <w:rPr>
          <w:rFonts w:ascii="Arial" w:hAnsi="Arial" w:cs="Arial"/>
          <w:color w:val="404040"/>
        </w:rPr>
        <w:t xml:space="preserve"> Polytechnic, Malaysia, focusing on participation patterns, understanding, and institutional support needs. Using quantitative methods, a Likert-scale questionnaire assessed 189 students' volunteer experiences, comprehension, perceived benefits, and support expectations. Data were </w:t>
      </w:r>
      <w:proofErr w:type="spellStart"/>
      <w:r w:rsidRPr="00514EE1">
        <w:rPr>
          <w:rFonts w:ascii="Arial" w:hAnsi="Arial" w:cs="Arial"/>
          <w:color w:val="404040"/>
        </w:rPr>
        <w:t>analyzed</w:t>
      </w:r>
      <w:proofErr w:type="spellEnd"/>
      <w:r w:rsidRPr="00514EE1">
        <w:rPr>
          <w:rFonts w:ascii="Arial" w:hAnsi="Arial" w:cs="Arial"/>
          <w:color w:val="404040"/>
        </w:rPr>
        <w:t xml:space="preserve"> via descriptive and inferential statistics.</w:t>
      </w:r>
    </w:p>
    <w:p w:rsidR="00F76BF1" w:rsidRPr="00514EE1" w:rsidRDefault="00F76BF1" w:rsidP="00F76BF1">
      <w:pPr>
        <w:pStyle w:val="NormalWeb"/>
        <w:jc w:val="both"/>
        <w:rPr>
          <w:rFonts w:ascii="Arial" w:hAnsi="Arial" w:cs="Arial"/>
          <w:color w:val="404040"/>
        </w:rPr>
      </w:pPr>
      <w:r w:rsidRPr="00514EE1">
        <w:rPr>
          <w:rFonts w:ascii="Arial" w:hAnsi="Arial" w:cs="Arial"/>
          <w:color w:val="404040"/>
        </w:rPr>
        <w:t>Key findings reveal 72.3% of students had volunteer experience, with participation frequency ranging from 5+ annual engagements to none. Community service (41.2%) and environmental activities (28.7%) were most common. Students showed strong understanding (M=4.21/5), with 89.1% recognizing societal benefits and 92.4% valuing personal skill development. However, 68.5% cited time constraints as the main barrier, while 54.7% reported insufficient institutional support. Significantly, 83.9% advocated for curriculum integration and 76.2% requested formal recognition mechanisms.</w:t>
      </w:r>
    </w:p>
    <w:p w:rsidR="00F76BF1" w:rsidRPr="00514EE1" w:rsidRDefault="00F76BF1" w:rsidP="00F76BF1">
      <w:pPr>
        <w:pStyle w:val="NormalWeb"/>
        <w:jc w:val="both"/>
        <w:rPr>
          <w:rFonts w:ascii="Arial" w:hAnsi="Arial" w:cs="Arial"/>
          <w:color w:val="404040"/>
        </w:rPr>
      </w:pPr>
      <w:r w:rsidRPr="00514EE1">
        <w:rPr>
          <w:rFonts w:ascii="Arial" w:hAnsi="Arial" w:cs="Arial"/>
          <w:color w:val="404040"/>
        </w:rPr>
        <w:t>Despite high awareness and participation, structural challenges limit optimal engagement. The study recommends: (1) implementing credit-bearing volunteer modules, (2) establishing reward systems, and (3) conducting targeted awareness campaigns. These evidence-based strategies aim to strengthen community engagement while supporting Malaysia's education transformation goals in TVET institutions.</w:t>
      </w:r>
    </w:p>
    <w:p w:rsidR="00F76BF1" w:rsidRPr="00514EE1" w:rsidRDefault="00F76BF1" w:rsidP="00F76BF1">
      <w:pPr>
        <w:pStyle w:val="NormalWeb"/>
        <w:jc w:val="both"/>
        <w:rPr>
          <w:rFonts w:ascii="Arial" w:hAnsi="Arial" w:cs="Arial"/>
          <w:color w:val="404040"/>
        </w:rPr>
      </w:pPr>
      <w:r w:rsidRPr="00514EE1">
        <w:rPr>
          <w:rStyle w:val="Strong"/>
          <w:rFonts w:ascii="Arial" w:hAnsi="Arial" w:cs="Arial"/>
          <w:color w:val="404040"/>
        </w:rPr>
        <w:t>Keywords</w:t>
      </w:r>
      <w:r w:rsidRPr="00514EE1">
        <w:rPr>
          <w:rFonts w:ascii="Arial" w:hAnsi="Arial" w:cs="Arial"/>
          <w:color w:val="404040"/>
        </w:rPr>
        <w:t>: volunteerism, TVET students, institutional support, curriculum integration, community engagement</w:t>
      </w:r>
    </w:p>
    <w:p w:rsidR="00A90E8D" w:rsidRDefault="00A90E8D">
      <w:bookmarkStart w:id="1" w:name="_GoBack"/>
      <w:bookmarkEnd w:id="1"/>
    </w:p>
    <w:sectPr w:rsidR="00A90E8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F1"/>
    <w:rsid w:val="00A90E8D"/>
    <w:rsid w:val="00F7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807AA-0105-45B1-BD27-126DBDE7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6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character" w:styleId="Strong">
    <w:name w:val="Strong"/>
    <w:basedOn w:val="DefaultParagraphFont"/>
    <w:uiPriority w:val="22"/>
    <w:qFormat/>
    <w:rsid w:val="00F76BF1"/>
    <w:rPr>
      <w:b/>
      <w:bCs/>
    </w:rPr>
  </w:style>
  <w:style w:type="character" w:styleId="Hyperlink">
    <w:name w:val="Hyperlink"/>
    <w:basedOn w:val="DefaultParagraphFont"/>
    <w:uiPriority w:val="99"/>
    <w:unhideWhenUsed/>
    <w:rsid w:val="00F76B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yahz@psp.edu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Hidayah bt Zainul</dc:creator>
  <cp:keywords/>
  <dc:description/>
  <cp:lastModifiedBy>Nur Hidayah bt Zainul</cp:lastModifiedBy>
  <cp:revision>1</cp:revision>
  <dcterms:created xsi:type="dcterms:W3CDTF">2025-04-16T06:43:00Z</dcterms:created>
  <dcterms:modified xsi:type="dcterms:W3CDTF">2025-04-16T06:43:00Z</dcterms:modified>
</cp:coreProperties>
</file>