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019E" w14:textId="192B7F54" w:rsidR="00420160" w:rsidRDefault="00CA7575" w:rsidP="00420160">
      <w:pPr>
        <w:jc w:val="center"/>
        <w:rPr>
          <w:rFonts w:ascii="Times New Roman" w:hAnsi="Times New Roman" w:cs="Times New Roman"/>
          <w:b/>
          <w:sz w:val="26"/>
          <w:szCs w:val="26"/>
        </w:rPr>
      </w:pPr>
      <w:r>
        <w:rPr>
          <w:noProof/>
          <w:lang w:val="tr-TR" w:eastAsia="tr-TR"/>
        </w:rPr>
        <w:drawing>
          <wp:anchor distT="0" distB="0" distL="114300" distR="114300" simplePos="0" relativeHeight="251658240" behindDoc="0" locked="0" layoutInCell="1" allowOverlap="1" wp14:anchorId="14EC2F97" wp14:editId="264C1F31">
            <wp:simplePos x="1924050" y="914400"/>
            <wp:positionH relativeFrom="margin">
              <wp:align>left</wp:align>
            </wp:positionH>
            <wp:positionV relativeFrom="margin">
              <wp:align>top</wp:align>
            </wp:positionV>
            <wp:extent cx="2445385" cy="1447800"/>
            <wp:effectExtent l="0" t="0" r="0" b="0"/>
            <wp:wrapSquare wrapText="bothSides"/>
            <wp:docPr id="5" name="Resim 5" descr="C:\Users\lenovo\Desktop\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ag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2570" cy="1452495"/>
                    </a:xfrm>
                    <a:prstGeom prst="rect">
                      <a:avLst/>
                    </a:prstGeom>
                    <a:noFill/>
                    <a:ln>
                      <a:noFill/>
                    </a:ln>
                  </pic:spPr>
                </pic:pic>
              </a:graphicData>
            </a:graphic>
            <wp14:sizeRelV relativeFrom="margin">
              <wp14:pctHeight>0</wp14:pctHeight>
            </wp14:sizeRelV>
          </wp:anchor>
        </w:drawing>
      </w:r>
      <w:r>
        <w:rPr>
          <w:noProof/>
        </w:rPr>
        <mc:AlternateContent>
          <mc:Choice Requires="wps">
            <w:drawing>
              <wp:inline distT="0" distB="0" distL="0" distR="0" wp14:anchorId="48C609DD" wp14:editId="7AC28D64">
                <wp:extent cx="304800" cy="304800"/>
                <wp:effectExtent l="0" t="0" r="0" b="0"/>
                <wp:docPr id="1"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9E2A0"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7575">
        <w:t xml:space="preserve"> </w:t>
      </w:r>
      <w:r>
        <w:rPr>
          <w:noProof/>
        </w:rPr>
        <mc:AlternateContent>
          <mc:Choice Requires="wps">
            <w:drawing>
              <wp:inline distT="0" distB="0" distL="0" distR="0" wp14:anchorId="78000D19" wp14:editId="0DBCD750">
                <wp:extent cx="306705" cy="306705"/>
                <wp:effectExtent l="0" t="0" r="0" b="0"/>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1F11F" id="Dikdörtgen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EF183F">
        <w:br/>
      </w:r>
      <w:r w:rsidR="00245603">
        <w:br/>
      </w:r>
      <w:r>
        <w:rPr>
          <w:noProof/>
        </w:rPr>
        <w:drawing>
          <wp:anchor distT="0" distB="0" distL="114300" distR="114300" simplePos="0" relativeHeight="251660288" behindDoc="0" locked="0" layoutInCell="1" allowOverlap="1" wp14:anchorId="253C2A2F" wp14:editId="0952A52E">
            <wp:simplePos x="4518660" y="1442720"/>
            <wp:positionH relativeFrom="margin">
              <wp:align>right</wp:align>
            </wp:positionH>
            <wp:positionV relativeFrom="margin">
              <wp:align>top</wp:align>
            </wp:positionV>
            <wp:extent cx="1289685" cy="1289050"/>
            <wp:effectExtent l="0" t="0" r="5715" b="6350"/>
            <wp:wrapSquare wrapText="bothSides"/>
            <wp:docPr id="4" name="Resim 4" descr="gök, kişi, adam, s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gök, kişi, adam, s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89050"/>
                    </a:xfrm>
                    <a:prstGeom prst="rect">
                      <a:avLst/>
                    </a:prstGeom>
                  </pic:spPr>
                </pic:pic>
              </a:graphicData>
            </a:graphic>
          </wp:anchor>
        </w:drawing>
      </w:r>
    </w:p>
    <w:p w14:paraId="5D6CDC72" w14:textId="77777777" w:rsidR="00420160" w:rsidRDefault="00420160" w:rsidP="00420160">
      <w:pPr>
        <w:jc w:val="center"/>
        <w:rPr>
          <w:rFonts w:ascii="Times New Roman" w:hAnsi="Times New Roman" w:cs="Times New Roman"/>
          <w:b/>
          <w:sz w:val="26"/>
          <w:szCs w:val="26"/>
        </w:rPr>
      </w:pPr>
    </w:p>
    <w:p w14:paraId="3451D748" w14:textId="77777777" w:rsidR="00420160" w:rsidRDefault="00420160" w:rsidP="00420160">
      <w:pPr>
        <w:jc w:val="center"/>
        <w:rPr>
          <w:rFonts w:ascii="Times New Roman" w:hAnsi="Times New Roman" w:cs="Times New Roman"/>
          <w:b/>
          <w:sz w:val="26"/>
          <w:szCs w:val="26"/>
        </w:rPr>
      </w:pPr>
    </w:p>
    <w:p w14:paraId="1C08A593" w14:textId="77777777" w:rsidR="00D51C87" w:rsidRDefault="00245603" w:rsidP="00420160">
      <w:pPr>
        <w:jc w:val="center"/>
        <w:rPr>
          <w:rFonts w:ascii="Times New Roman" w:hAnsi="Times New Roman" w:cs="Times New Roman"/>
          <w:sz w:val="26"/>
          <w:szCs w:val="26"/>
        </w:rPr>
      </w:pPr>
      <w:r>
        <w:rPr>
          <w:rFonts w:ascii="Times New Roman" w:hAnsi="Times New Roman" w:cs="Times New Roman"/>
          <w:b/>
          <w:sz w:val="26"/>
          <w:szCs w:val="26"/>
        </w:rPr>
        <w:t xml:space="preserve">Title: </w:t>
      </w:r>
      <w:r w:rsidR="00964A11" w:rsidRPr="00964A11">
        <w:rPr>
          <w:rFonts w:ascii="Times New Roman" w:hAnsi="Times New Roman" w:cs="Times New Roman"/>
          <w:sz w:val="26"/>
          <w:szCs w:val="26"/>
        </w:rPr>
        <w:t xml:space="preserve">Opinions of Classroom Teachers Working in Primary Schools Without </w:t>
      </w:r>
      <w:r w:rsidR="00A72704">
        <w:rPr>
          <w:rFonts w:ascii="Times New Roman" w:hAnsi="Times New Roman" w:cs="Times New Roman"/>
          <w:sz w:val="26"/>
          <w:szCs w:val="26"/>
        </w:rPr>
        <w:t xml:space="preserve">School </w:t>
      </w:r>
      <w:r w:rsidR="00964A11" w:rsidRPr="00964A11">
        <w:rPr>
          <w:rFonts w:ascii="Times New Roman" w:hAnsi="Times New Roman" w:cs="Times New Roman"/>
          <w:sz w:val="26"/>
          <w:szCs w:val="26"/>
        </w:rPr>
        <w:t>Counsel</w:t>
      </w:r>
      <w:r w:rsidR="00A72704">
        <w:rPr>
          <w:rFonts w:ascii="Times New Roman" w:hAnsi="Times New Roman" w:cs="Times New Roman"/>
          <w:sz w:val="26"/>
          <w:szCs w:val="26"/>
        </w:rPr>
        <w:t>ors</w:t>
      </w:r>
      <w:r w:rsidR="00964A11" w:rsidRPr="00964A11">
        <w:rPr>
          <w:rFonts w:ascii="Times New Roman" w:hAnsi="Times New Roman" w:cs="Times New Roman"/>
          <w:sz w:val="26"/>
          <w:szCs w:val="26"/>
        </w:rPr>
        <w:t xml:space="preserve"> on the Conduct of </w:t>
      </w:r>
      <w:r w:rsidR="00A72704">
        <w:rPr>
          <w:rFonts w:ascii="Times New Roman" w:hAnsi="Times New Roman" w:cs="Times New Roman"/>
          <w:sz w:val="26"/>
          <w:szCs w:val="26"/>
        </w:rPr>
        <w:t xml:space="preserve">Counseling </w:t>
      </w:r>
      <w:r w:rsidR="00964A11" w:rsidRPr="00964A11">
        <w:rPr>
          <w:rFonts w:ascii="Times New Roman" w:hAnsi="Times New Roman" w:cs="Times New Roman"/>
          <w:sz w:val="26"/>
          <w:szCs w:val="26"/>
        </w:rPr>
        <w:t>Services</w:t>
      </w:r>
    </w:p>
    <w:p w14:paraId="62D7B11F" w14:textId="12C4B360" w:rsidR="00826C22" w:rsidRDefault="00D51C87" w:rsidP="00D51C87">
      <w:pPr>
        <w:rPr>
          <w:rFonts w:ascii="Times New Roman" w:hAnsi="Times New Roman" w:cs="Times New Roman"/>
          <w:b/>
          <w:sz w:val="26"/>
          <w:szCs w:val="26"/>
        </w:rPr>
      </w:pPr>
      <w:r>
        <w:rPr>
          <w:rFonts w:ascii="Times New Roman" w:hAnsi="Times New Roman" w:cs="Times New Roman"/>
          <w:b/>
          <w:sz w:val="26"/>
          <w:szCs w:val="26"/>
        </w:rPr>
        <w:t xml:space="preserve">Participation Category: </w:t>
      </w:r>
      <w:r w:rsidRPr="00D51C87">
        <w:rPr>
          <w:rFonts w:ascii="Times New Roman" w:hAnsi="Times New Roman" w:cs="Times New Roman"/>
          <w:bCs/>
          <w:sz w:val="26"/>
          <w:szCs w:val="26"/>
        </w:rPr>
        <w:t>Oral Presentation</w:t>
      </w:r>
    </w:p>
    <w:p w14:paraId="07B2DF36" w14:textId="7E5F9C79" w:rsidR="0051756E" w:rsidRDefault="00964A11" w:rsidP="00420160">
      <w:pPr>
        <w:jc w:val="center"/>
        <w:rPr>
          <w:rFonts w:ascii="Times New Roman" w:hAnsi="Times New Roman" w:cs="Times New Roman"/>
          <w:b/>
          <w:sz w:val="26"/>
          <w:szCs w:val="26"/>
        </w:rPr>
      </w:pPr>
      <w:r>
        <w:rPr>
          <w:rFonts w:ascii="Times New Roman" w:hAnsi="Times New Roman" w:cs="Times New Roman"/>
          <w:b/>
          <w:sz w:val="26"/>
          <w:szCs w:val="26"/>
        </w:rPr>
        <w:t>Barış KALENDER</w:t>
      </w:r>
      <w:r w:rsidR="00EF183F">
        <w:rPr>
          <w:rStyle w:val="DipnotBavurusu"/>
          <w:rFonts w:ascii="Times New Roman" w:hAnsi="Times New Roman" w:cs="Times New Roman"/>
          <w:b/>
          <w:sz w:val="26"/>
          <w:szCs w:val="26"/>
        </w:rPr>
        <w:footnoteReference w:id="1"/>
      </w:r>
      <w:r w:rsidR="00EF183F">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Aykut</w:t>
      </w:r>
      <w:proofErr w:type="spellEnd"/>
      <w:r>
        <w:rPr>
          <w:rFonts w:ascii="Times New Roman" w:hAnsi="Times New Roman" w:cs="Times New Roman"/>
          <w:b/>
          <w:sz w:val="26"/>
          <w:szCs w:val="26"/>
        </w:rPr>
        <w:t xml:space="preserve"> KUL</w:t>
      </w:r>
      <w:r w:rsidR="00245603">
        <w:rPr>
          <w:rFonts w:ascii="Times New Roman" w:hAnsi="Times New Roman" w:cs="Times New Roman"/>
          <w:b/>
          <w:sz w:val="26"/>
          <w:szCs w:val="26"/>
        </w:rPr>
        <w:br/>
      </w:r>
      <w:r w:rsidR="00EF183F">
        <w:rPr>
          <w:rFonts w:ascii="Times New Roman" w:hAnsi="Times New Roman" w:cs="Times New Roman"/>
          <w:b/>
          <w:sz w:val="26"/>
          <w:szCs w:val="26"/>
        </w:rPr>
        <w:t>Gaziantep University</w:t>
      </w:r>
      <w:r w:rsidR="00D51C87">
        <w:rPr>
          <w:rFonts w:ascii="Times New Roman" w:hAnsi="Times New Roman" w:cs="Times New Roman"/>
          <w:b/>
          <w:sz w:val="26"/>
          <w:szCs w:val="26"/>
        </w:rPr>
        <w:t>, TÜRKİYE</w:t>
      </w:r>
    </w:p>
    <w:p w14:paraId="73E1ED04" w14:textId="47AD8853" w:rsidR="00245603" w:rsidRPr="00964A11" w:rsidRDefault="00EF183F" w:rsidP="00964A11">
      <w:pPr>
        <w:rPr>
          <w:rFonts w:ascii="Times New Roman" w:hAnsi="Times New Roman" w:cs="Times New Roman"/>
          <w:bCs/>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sidR="00964A11" w:rsidRPr="00964A11">
        <w:rPr>
          <w:rFonts w:ascii="Times New Roman" w:hAnsi="Times New Roman" w:cs="Times New Roman"/>
          <w:bCs/>
          <w:sz w:val="26"/>
          <w:szCs w:val="26"/>
        </w:rPr>
        <w:t xml:space="preserve">The purpose of this research is to try to reveal how classroom teachers working in primary schools without </w:t>
      </w:r>
      <w:r w:rsidR="00A72704">
        <w:rPr>
          <w:rFonts w:ascii="Times New Roman" w:hAnsi="Times New Roman" w:cs="Times New Roman"/>
          <w:sz w:val="26"/>
          <w:szCs w:val="26"/>
        </w:rPr>
        <w:t xml:space="preserve">school </w:t>
      </w:r>
      <w:r w:rsidR="00A72704" w:rsidRPr="00964A11">
        <w:rPr>
          <w:rFonts w:ascii="Times New Roman" w:hAnsi="Times New Roman" w:cs="Times New Roman"/>
          <w:sz w:val="26"/>
          <w:szCs w:val="26"/>
        </w:rPr>
        <w:t>counsel</w:t>
      </w:r>
      <w:r w:rsidR="00A72704">
        <w:rPr>
          <w:rFonts w:ascii="Times New Roman" w:hAnsi="Times New Roman" w:cs="Times New Roman"/>
          <w:sz w:val="26"/>
          <w:szCs w:val="26"/>
        </w:rPr>
        <w:t>ors (SC)</w:t>
      </w:r>
      <w:r w:rsidR="00A72704" w:rsidRPr="00964A11">
        <w:rPr>
          <w:rFonts w:ascii="Times New Roman" w:hAnsi="Times New Roman" w:cs="Times New Roman"/>
          <w:sz w:val="26"/>
          <w:szCs w:val="26"/>
        </w:rPr>
        <w:t xml:space="preserve"> </w:t>
      </w:r>
      <w:r w:rsidR="00964A11" w:rsidRPr="00964A11">
        <w:rPr>
          <w:rFonts w:ascii="Times New Roman" w:hAnsi="Times New Roman" w:cs="Times New Roman"/>
          <w:bCs/>
          <w:sz w:val="26"/>
          <w:szCs w:val="26"/>
        </w:rPr>
        <w:t xml:space="preserve">conduct </w:t>
      </w:r>
      <w:r w:rsidR="00A72704">
        <w:rPr>
          <w:rFonts w:ascii="Times New Roman" w:hAnsi="Times New Roman" w:cs="Times New Roman"/>
          <w:bCs/>
          <w:sz w:val="26"/>
          <w:szCs w:val="26"/>
        </w:rPr>
        <w:t xml:space="preserve">counseling </w:t>
      </w:r>
      <w:r w:rsidR="00964A11" w:rsidRPr="00964A11">
        <w:rPr>
          <w:rFonts w:ascii="Times New Roman" w:hAnsi="Times New Roman" w:cs="Times New Roman"/>
          <w:bCs/>
          <w:sz w:val="26"/>
          <w:szCs w:val="26"/>
        </w:rPr>
        <w:t xml:space="preserve">services, what kind of difficulties they encounter and in which situations they need the support of </w:t>
      </w:r>
      <w:r w:rsidR="00A72704">
        <w:rPr>
          <w:rFonts w:ascii="Times New Roman" w:hAnsi="Times New Roman" w:cs="Times New Roman"/>
          <w:bCs/>
          <w:sz w:val="26"/>
          <w:szCs w:val="26"/>
        </w:rPr>
        <w:t>SC</w:t>
      </w:r>
      <w:r w:rsidR="00964A11" w:rsidRPr="00964A11">
        <w:rPr>
          <w:rFonts w:ascii="Times New Roman" w:hAnsi="Times New Roman" w:cs="Times New Roman"/>
          <w:bCs/>
          <w:sz w:val="26"/>
          <w:szCs w:val="26"/>
        </w:rPr>
        <w:t xml:space="preserve">. In this direction, semi-structured interviews were conducted with eight classroom teachers working in three public schools without </w:t>
      </w:r>
      <w:r w:rsidR="00A72704">
        <w:rPr>
          <w:rFonts w:ascii="Times New Roman" w:hAnsi="Times New Roman" w:cs="Times New Roman"/>
          <w:sz w:val="26"/>
          <w:szCs w:val="26"/>
        </w:rPr>
        <w:t>SC</w:t>
      </w:r>
      <w:r w:rsidR="00964A11" w:rsidRPr="00964A11">
        <w:rPr>
          <w:rFonts w:ascii="Times New Roman" w:hAnsi="Times New Roman" w:cs="Times New Roman"/>
          <w:bCs/>
          <w:sz w:val="26"/>
          <w:szCs w:val="26"/>
        </w:rPr>
        <w:t xml:space="preserve">. The interviews were analyzed by content analysis. As a result of the analyzes made, it was concluded that </w:t>
      </w:r>
      <w:r w:rsidR="00A72704">
        <w:rPr>
          <w:rFonts w:ascii="Times New Roman" w:hAnsi="Times New Roman" w:cs="Times New Roman"/>
          <w:bCs/>
          <w:sz w:val="26"/>
          <w:szCs w:val="26"/>
        </w:rPr>
        <w:t>classroom</w:t>
      </w:r>
      <w:r w:rsidR="00964A11" w:rsidRPr="00964A11">
        <w:rPr>
          <w:rFonts w:ascii="Times New Roman" w:hAnsi="Times New Roman" w:cs="Times New Roman"/>
          <w:bCs/>
          <w:sz w:val="26"/>
          <w:szCs w:val="26"/>
        </w:rPr>
        <w:t xml:space="preserve"> teachers are significantly aware of their duties and responsibilities, but they have difficulties in fulfilling these duties and responsibilities. In addition, they found the undergraduate education insufficient in terms of the lack of practice in fulfilling their duties and responsibilities. Therefore, it is another result that they have difficulty in fulfilling some of their duties and responsibilities -especially in identifying student behavior disorders and developing an action plan- and they need the support of the </w:t>
      </w:r>
      <w:r w:rsidR="00A72704">
        <w:rPr>
          <w:rFonts w:ascii="Times New Roman" w:hAnsi="Times New Roman" w:cs="Times New Roman"/>
          <w:bCs/>
          <w:sz w:val="26"/>
          <w:szCs w:val="26"/>
        </w:rPr>
        <w:t>SC</w:t>
      </w:r>
      <w:r w:rsidR="00964A11" w:rsidRPr="00964A11">
        <w:rPr>
          <w:rFonts w:ascii="Times New Roman" w:hAnsi="Times New Roman" w:cs="Times New Roman"/>
          <w:bCs/>
          <w:sz w:val="26"/>
          <w:szCs w:val="26"/>
        </w:rPr>
        <w:t xml:space="preserve">. Some suggestions have been developed in line with the opinions and suggestions of the teachers who participated in the research for primary school teachers to provide an effective </w:t>
      </w:r>
      <w:r w:rsidR="00BE55AD">
        <w:rPr>
          <w:rFonts w:ascii="Times New Roman" w:hAnsi="Times New Roman" w:cs="Times New Roman"/>
          <w:bCs/>
          <w:sz w:val="26"/>
          <w:szCs w:val="26"/>
        </w:rPr>
        <w:t>counseling</w:t>
      </w:r>
      <w:r w:rsidR="00964A11" w:rsidRPr="00964A11">
        <w:rPr>
          <w:rFonts w:ascii="Times New Roman" w:hAnsi="Times New Roman" w:cs="Times New Roman"/>
          <w:bCs/>
          <w:sz w:val="26"/>
          <w:szCs w:val="26"/>
        </w:rPr>
        <w:t xml:space="preserve"> service. </w:t>
      </w:r>
      <w:r w:rsidR="00CA7575" w:rsidRPr="00CA7575">
        <w:rPr>
          <w:rFonts w:ascii="Times New Roman" w:hAnsi="Times New Roman" w:cs="Times New Roman"/>
          <w:bCs/>
          <w:sz w:val="26"/>
          <w:szCs w:val="26"/>
        </w:rPr>
        <w:t>One of the most important results of the research is that non-</w:t>
      </w:r>
      <w:r w:rsidR="00CA7575">
        <w:rPr>
          <w:rFonts w:ascii="Times New Roman" w:hAnsi="Times New Roman" w:cs="Times New Roman"/>
          <w:bCs/>
          <w:sz w:val="26"/>
          <w:szCs w:val="26"/>
        </w:rPr>
        <w:t>practical</w:t>
      </w:r>
      <w:r w:rsidR="00CA7575" w:rsidRPr="00CA7575">
        <w:rPr>
          <w:rFonts w:ascii="Times New Roman" w:hAnsi="Times New Roman" w:cs="Times New Roman"/>
          <w:bCs/>
          <w:sz w:val="26"/>
          <w:szCs w:val="26"/>
        </w:rPr>
        <w:t xml:space="preserve"> trainings in pre-service and in-service training </w:t>
      </w:r>
      <w:r w:rsidR="00CA7575">
        <w:rPr>
          <w:rFonts w:ascii="Times New Roman" w:hAnsi="Times New Roman" w:cs="Times New Roman"/>
          <w:bCs/>
          <w:sz w:val="26"/>
          <w:szCs w:val="26"/>
        </w:rPr>
        <w:t>create</w:t>
      </w:r>
      <w:r w:rsidR="00CA7575" w:rsidRPr="00CA7575">
        <w:rPr>
          <w:rFonts w:ascii="Times New Roman" w:hAnsi="Times New Roman" w:cs="Times New Roman"/>
          <w:bCs/>
          <w:sz w:val="26"/>
          <w:szCs w:val="26"/>
        </w:rPr>
        <w:t xml:space="preserve"> the basis of the failures of classroom teachers in conducting </w:t>
      </w:r>
      <w:r w:rsidR="00CA7575">
        <w:rPr>
          <w:rFonts w:ascii="Times New Roman" w:hAnsi="Times New Roman" w:cs="Times New Roman"/>
          <w:bCs/>
          <w:sz w:val="26"/>
          <w:szCs w:val="26"/>
        </w:rPr>
        <w:t>counseling</w:t>
      </w:r>
      <w:r w:rsidR="00CA7575" w:rsidRPr="00CA7575">
        <w:rPr>
          <w:rFonts w:ascii="Times New Roman" w:hAnsi="Times New Roman" w:cs="Times New Roman"/>
          <w:bCs/>
          <w:sz w:val="26"/>
          <w:szCs w:val="26"/>
        </w:rPr>
        <w:t xml:space="preserve"> services. Depending on this result, the transformation of these educational services into a practical structure emerged as one of the most important suggestions.</w:t>
      </w:r>
    </w:p>
    <w:p w14:paraId="3D4EA638" w14:textId="24F86EB9" w:rsidR="00245603" w:rsidRDefault="00245603">
      <w:pPr>
        <w:rPr>
          <w:rFonts w:ascii="Times New Roman" w:hAnsi="Times New Roman" w:cs="Times New Roman"/>
          <w:b/>
          <w:sz w:val="26"/>
          <w:szCs w:val="26"/>
        </w:rPr>
      </w:pPr>
      <w:r>
        <w:rPr>
          <w:rFonts w:ascii="Times New Roman" w:hAnsi="Times New Roman" w:cs="Times New Roman"/>
          <w:b/>
          <w:sz w:val="26"/>
          <w:szCs w:val="26"/>
        </w:rPr>
        <w:lastRenderedPageBreak/>
        <w:t>Biography:</w:t>
      </w:r>
      <w:r w:rsidRPr="00245603">
        <w:rPr>
          <w:rFonts w:ascii="Times New Roman" w:hAnsi="Times New Roman" w:cs="Times New Roman"/>
          <w:sz w:val="26"/>
          <w:szCs w:val="26"/>
        </w:rPr>
        <w:t xml:space="preserve"> </w:t>
      </w:r>
      <w:r w:rsidR="00EF183F" w:rsidRPr="00EF183F">
        <w:rPr>
          <w:rFonts w:ascii="Times New Roman" w:hAnsi="Times New Roman" w:cs="Times New Roman"/>
          <w:sz w:val="26"/>
          <w:szCs w:val="26"/>
        </w:rPr>
        <w:t>The researcher continues to work as a research assistant at Gaziantep University, Faculty of Education, Department of</w:t>
      </w:r>
      <w:r w:rsidR="00964A11">
        <w:rPr>
          <w:rFonts w:ascii="Times New Roman" w:hAnsi="Times New Roman" w:cs="Times New Roman"/>
          <w:sz w:val="26"/>
          <w:szCs w:val="26"/>
        </w:rPr>
        <w:t xml:space="preserve"> Primary School Education</w:t>
      </w:r>
      <w:r w:rsidR="00EF183F" w:rsidRPr="00EF183F">
        <w:rPr>
          <w:rFonts w:ascii="Times New Roman" w:hAnsi="Times New Roman" w:cs="Times New Roman"/>
          <w:sz w:val="26"/>
          <w:szCs w:val="26"/>
        </w:rPr>
        <w:t xml:space="preserve">. </w:t>
      </w:r>
      <w:r w:rsidR="001C7BBA">
        <w:rPr>
          <w:rFonts w:ascii="Times New Roman" w:hAnsi="Times New Roman" w:cs="Times New Roman"/>
          <w:sz w:val="26"/>
          <w:szCs w:val="26"/>
        </w:rPr>
        <w:t>H</w:t>
      </w:r>
      <w:r w:rsidR="00EF183F" w:rsidRPr="00EF183F">
        <w:rPr>
          <w:rFonts w:ascii="Times New Roman" w:hAnsi="Times New Roman" w:cs="Times New Roman"/>
          <w:sz w:val="26"/>
          <w:szCs w:val="26"/>
        </w:rPr>
        <w:t>e is also continuing h</w:t>
      </w:r>
      <w:r w:rsidR="001C7BBA">
        <w:rPr>
          <w:rFonts w:ascii="Times New Roman" w:hAnsi="Times New Roman" w:cs="Times New Roman"/>
          <w:sz w:val="26"/>
          <w:szCs w:val="26"/>
        </w:rPr>
        <w:t>is PhD</w:t>
      </w:r>
      <w:r w:rsidR="00EF183F" w:rsidRPr="00EF183F">
        <w:rPr>
          <w:rFonts w:ascii="Times New Roman" w:hAnsi="Times New Roman" w:cs="Times New Roman"/>
          <w:sz w:val="26"/>
          <w:szCs w:val="26"/>
        </w:rPr>
        <w:t xml:space="preserve"> education at the </w:t>
      </w:r>
      <w:proofErr w:type="spellStart"/>
      <w:r w:rsidR="00964A11">
        <w:rPr>
          <w:rFonts w:ascii="Times New Roman" w:hAnsi="Times New Roman" w:cs="Times New Roman"/>
          <w:sz w:val="26"/>
          <w:szCs w:val="26"/>
        </w:rPr>
        <w:t>Çukurova</w:t>
      </w:r>
      <w:proofErr w:type="spellEnd"/>
      <w:r w:rsidR="00EF183F" w:rsidRPr="00EF183F">
        <w:rPr>
          <w:rFonts w:ascii="Times New Roman" w:hAnsi="Times New Roman" w:cs="Times New Roman"/>
          <w:sz w:val="26"/>
          <w:szCs w:val="26"/>
        </w:rPr>
        <w:t xml:space="preserve"> </w:t>
      </w:r>
      <w:r w:rsidR="00964A11">
        <w:rPr>
          <w:rFonts w:ascii="Times New Roman" w:hAnsi="Times New Roman" w:cs="Times New Roman"/>
          <w:sz w:val="26"/>
          <w:szCs w:val="26"/>
        </w:rPr>
        <w:t>U</w:t>
      </w:r>
      <w:r w:rsidR="00EF183F" w:rsidRPr="00EF183F">
        <w:rPr>
          <w:rFonts w:ascii="Times New Roman" w:hAnsi="Times New Roman" w:cs="Times New Roman"/>
          <w:sz w:val="26"/>
          <w:szCs w:val="26"/>
        </w:rPr>
        <w:t>niversity.</w:t>
      </w:r>
    </w:p>
    <w:p w14:paraId="0D4B7E40" w14:textId="77777777" w:rsidR="00245603" w:rsidRDefault="00245603">
      <w:pPr>
        <w:rPr>
          <w:rFonts w:ascii="Times New Roman" w:hAnsi="Times New Roman" w:cs="Times New Roman"/>
          <w:b/>
          <w:sz w:val="26"/>
          <w:szCs w:val="26"/>
        </w:rPr>
      </w:pPr>
    </w:p>
    <w:p w14:paraId="243710CD"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66EB" w14:textId="77777777" w:rsidR="00973580" w:rsidRDefault="00973580" w:rsidP="00EF183F">
      <w:pPr>
        <w:spacing w:after="0" w:line="240" w:lineRule="auto"/>
      </w:pPr>
      <w:r>
        <w:separator/>
      </w:r>
    </w:p>
  </w:endnote>
  <w:endnote w:type="continuationSeparator" w:id="0">
    <w:p w14:paraId="2AA3B40D" w14:textId="77777777" w:rsidR="00973580" w:rsidRDefault="00973580" w:rsidP="00EF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2862" w14:textId="77777777" w:rsidR="00973580" w:rsidRDefault="00973580" w:rsidP="00EF183F">
      <w:pPr>
        <w:spacing w:after="0" w:line="240" w:lineRule="auto"/>
      </w:pPr>
      <w:r>
        <w:separator/>
      </w:r>
    </w:p>
  </w:footnote>
  <w:footnote w:type="continuationSeparator" w:id="0">
    <w:p w14:paraId="0939249E" w14:textId="77777777" w:rsidR="00973580" w:rsidRDefault="00973580" w:rsidP="00EF183F">
      <w:pPr>
        <w:spacing w:after="0" w:line="240" w:lineRule="auto"/>
      </w:pPr>
      <w:r>
        <w:continuationSeparator/>
      </w:r>
    </w:p>
  </w:footnote>
  <w:footnote w:id="1">
    <w:p w14:paraId="7BB78B46" w14:textId="77777777" w:rsidR="00EF183F" w:rsidRPr="00EF183F" w:rsidRDefault="00EF183F">
      <w:pPr>
        <w:pStyle w:val="DipnotMetni"/>
        <w:rPr>
          <w:lang w:val="tr-TR"/>
        </w:rPr>
      </w:pPr>
      <w:r>
        <w:rPr>
          <w:rStyle w:val="DipnotBavurusu"/>
        </w:rPr>
        <w:footnoteRef/>
      </w:r>
      <w:r>
        <w:t xml:space="preserve"> </w:t>
      </w:r>
      <w:proofErr w:type="spellStart"/>
      <w:r>
        <w:rPr>
          <w:lang w:val="tr-TR"/>
        </w:rPr>
        <w:t>Corresponding</w:t>
      </w:r>
      <w:proofErr w:type="spellEnd"/>
      <w:r>
        <w:rPr>
          <w:lang w:val="tr-TR"/>
        </w:rPr>
        <w:t xml:space="preserve"> </w:t>
      </w:r>
      <w:proofErr w:type="spellStart"/>
      <w:r>
        <w:rPr>
          <w:lang w:val="tr-TR"/>
        </w:rPr>
        <w:t>author</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presenter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1B"/>
    <w:rsid w:val="00142CC5"/>
    <w:rsid w:val="001C7BBA"/>
    <w:rsid w:val="00245603"/>
    <w:rsid w:val="00420160"/>
    <w:rsid w:val="004B432B"/>
    <w:rsid w:val="0051756E"/>
    <w:rsid w:val="005B5AFB"/>
    <w:rsid w:val="00826C22"/>
    <w:rsid w:val="009247F7"/>
    <w:rsid w:val="00964A11"/>
    <w:rsid w:val="00973580"/>
    <w:rsid w:val="00A72704"/>
    <w:rsid w:val="00A8672C"/>
    <w:rsid w:val="00A94851"/>
    <w:rsid w:val="00BE55AD"/>
    <w:rsid w:val="00CA7575"/>
    <w:rsid w:val="00D51C87"/>
    <w:rsid w:val="00E20A1B"/>
    <w:rsid w:val="00E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35C6"/>
  <w15:docId w15:val="{B653865B-3E3B-4608-8FF6-8E9AA26D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245603"/>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EF18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183F"/>
    <w:rPr>
      <w:sz w:val="20"/>
      <w:szCs w:val="20"/>
    </w:rPr>
  </w:style>
  <w:style w:type="character" w:styleId="DipnotBavurusu">
    <w:name w:val="footnote reference"/>
    <w:basedOn w:val="VarsaylanParagrafYazTipi"/>
    <w:uiPriority w:val="99"/>
    <w:semiHidden/>
    <w:unhideWhenUsed/>
    <w:rsid w:val="00EF183F"/>
    <w:rPr>
      <w:vertAlign w:val="superscript"/>
    </w:rPr>
  </w:style>
  <w:style w:type="paragraph" w:styleId="BalonMetni">
    <w:name w:val="Balloon Text"/>
    <w:basedOn w:val="Normal"/>
    <w:link w:val="BalonMetniChar"/>
    <w:uiPriority w:val="99"/>
    <w:semiHidden/>
    <w:unhideWhenUsed/>
    <w:rsid w:val="00EF18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A9DC-FA21-4F53-8880-8D64E9B8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Barış KALENDER</cp:lastModifiedBy>
  <cp:revision>5</cp:revision>
  <dcterms:created xsi:type="dcterms:W3CDTF">2022-06-15T16:15:00Z</dcterms:created>
  <dcterms:modified xsi:type="dcterms:W3CDTF">2022-06-28T08:15:00Z</dcterms:modified>
</cp:coreProperties>
</file>