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line="240" w:lineRule="auto"/>
        <w:rPr>
          <w:rFonts w:ascii="Times New Roman" w:hAnsi="Times New Roman" w:cs="Times New Roman"/>
          <w:b/>
          <w:sz w:val="32"/>
          <w:szCs w:val="32"/>
        </w:rPr>
      </w:pPr>
      <w:r>
        <w:rPr>
          <w:lang w:eastAsia="ko-KR"/>
          <w:rFonts w:ascii="Times New Roman" w:hAnsi="Times New Roman" w:cs="Times New Roman" w:hint="eastAsia"/>
          <w:b/>
          <w:bCs/>
          <w:sz w:val="32"/>
          <w:szCs w:val="32"/>
          <w:rtl w:val="off"/>
        </w:rPr>
        <w:t>Comparison of two elementary preservice teachers' Science Identity: Experiencing lectures on the 'Nature of science'</w:t>
      </w:r>
    </w:p>
    <w:p>
      <w:pPr>
        <w:jc w:val="center"/>
        <w:spacing w:after="0" w:line="240" w:lineRule="auto"/>
        <w:rPr>
          <w:lang w:eastAsia="ko-KR"/>
          <w:rFonts w:ascii="Times New Roman" w:hAnsi="Times New Roman" w:cs="Times New Roman" w:hint="eastAsia"/>
          <w:b/>
          <w:sz w:val="24"/>
          <w:szCs w:val="24"/>
          <w:rtl w:val="off"/>
        </w:rPr>
      </w:pPr>
    </w:p>
    <w:p>
      <w:pPr>
        <w:jc w:val="center"/>
        <w:spacing w:after="0" w:line="240" w:lineRule="auto"/>
        <w:rPr>
          <w:rFonts w:ascii="Times New Roman" w:hAnsi="Times New Roman" w:cs="Times New Roman"/>
          <w:b/>
          <w:sz w:val="24"/>
          <w:szCs w:val="24"/>
        </w:rPr>
      </w:pPr>
      <w:r>
        <w:rPr>
          <w:lang w:eastAsia="ko-KR"/>
          <w:rFonts w:ascii="Times New Roman" w:hAnsi="Times New Roman" w:cs="Times New Roman"/>
          <w:b/>
          <w:sz w:val="24"/>
          <w:szCs w:val="24"/>
          <w:rtl w:val="off"/>
        </w:rPr>
        <w:t>Jieun, Lee</w:t>
      </w:r>
    </w:p>
    <w:p>
      <w:pPr>
        <w:jc w:val="center"/>
        <w:spacing w:after="0" w:line="240" w:lineRule="auto"/>
        <w:rPr>
          <w:rFonts w:ascii="Times New Roman" w:hAnsi="Times New Roman" w:cs="Times New Roman"/>
          <w:i/>
          <w:sz w:val="24"/>
          <w:szCs w:val="24"/>
        </w:rPr>
      </w:pPr>
      <w:r>
        <w:rPr>
          <w:rFonts w:ascii="Times New Roman" w:hAnsi="Times New Roman" w:cs="Times New Roman"/>
          <w:i/>
          <w:sz w:val="24"/>
          <w:szCs w:val="24"/>
        </w:rPr>
        <w:t>Korea national university of education</w:t>
      </w:r>
      <w:r>
        <w:rPr>
          <w:rFonts w:ascii="Times New Roman" w:hAnsi="Times New Roman" w:cs="Times New Roman"/>
          <w:i/>
          <w:sz w:val="24"/>
          <w:szCs w:val="24"/>
        </w:rPr>
        <w:t xml:space="preserve">, </w:t>
      </w:r>
      <w:r>
        <w:rPr>
          <w:rFonts w:ascii="Times New Roman" w:hAnsi="Times New Roman" w:cs="Times New Roman"/>
          <w:i/>
          <w:sz w:val="24"/>
          <w:szCs w:val="24"/>
        </w:rPr>
        <w:t>Cheong-</w:t>
      </w:r>
      <w:r>
        <w:rPr>
          <w:rFonts w:ascii="Times New Roman" w:hAnsi="Times New Roman" w:cs="Times New Roman"/>
          <w:i/>
          <w:sz w:val="24"/>
          <w:szCs w:val="24"/>
        </w:rPr>
        <w:t>ju</w:t>
      </w:r>
      <w:r>
        <w:rPr>
          <w:rFonts w:ascii="Times New Roman" w:hAnsi="Times New Roman" w:cs="Times New Roman"/>
          <w:i/>
          <w:sz w:val="24"/>
          <w:szCs w:val="24"/>
        </w:rPr>
        <w:t xml:space="preserve">, </w:t>
      </w:r>
      <w:r>
        <w:rPr>
          <w:rFonts w:ascii="Times New Roman" w:hAnsi="Times New Roman" w:cs="Times New Roman"/>
          <w:i/>
          <w:sz w:val="24"/>
          <w:szCs w:val="24"/>
        </w:rPr>
        <w:t>Korea</w:t>
      </w:r>
      <w:r>
        <w:rPr>
          <w:rFonts w:ascii="Times New Roman" w:hAnsi="Times New Roman" w:cs="Times New Roman"/>
          <w:i/>
          <w:sz w:val="24"/>
          <w:szCs w:val="24"/>
        </w:rPr>
        <w:t xml:space="preserve">, </w:t>
      </w:r>
      <w:r>
        <w:rPr>
          <w:lang w:eastAsia="ko-KR"/>
          <w:rFonts w:ascii="Times New Roman" w:hAnsi="Times New Roman" w:cs="Times New Roman"/>
          <w:i/>
          <w:sz w:val="24"/>
          <w:szCs w:val="24"/>
          <w:rtl w:val="off"/>
        </w:rPr>
        <w:t>250sense</w:t>
      </w:r>
      <w:r>
        <w:rPr>
          <w:rFonts w:ascii="Times New Roman" w:hAnsi="Times New Roman" w:cs="Times New Roman"/>
          <w:i/>
          <w:sz w:val="24"/>
          <w:szCs w:val="24"/>
        </w:rPr>
        <w:t>@naver.com</w:t>
      </w:r>
    </w:p>
    <w:p>
      <w:pPr>
        <w:jc w:val="center"/>
        <w:spacing w:after="0" w:line="240" w:lineRule="auto"/>
        <w:rPr>
          <w:rFonts w:ascii="Times New Roman" w:hAnsi="Times New Roman" w:cs="Times New Roman"/>
          <w:i/>
          <w:sz w:val="24"/>
          <w:szCs w:val="24"/>
        </w:rPr>
      </w:pPr>
    </w:p>
    <w:p>
      <w:pPr>
        <w:jc w:val="center"/>
        <w:spacing w:after="0" w:line="240" w:lineRule="auto"/>
        <w:rPr>
          <w:rFonts w:ascii="Times New Roman" w:hAnsi="Times New Roman" w:cs="Times New Roman"/>
          <w:b/>
          <w:sz w:val="24"/>
          <w:szCs w:val="24"/>
        </w:rPr>
      </w:pPr>
      <w:r>
        <w:rPr>
          <w:lang w:eastAsia="ko-KR"/>
          <w:rFonts w:ascii="Times New Roman" w:hAnsi="Times New Roman" w:cs="Times New Roman"/>
          <w:b/>
          <w:sz w:val="24"/>
          <w:szCs w:val="24"/>
          <w:rtl w:val="off"/>
        </w:rPr>
        <w:t>Sungman</w:t>
      </w:r>
      <w:r>
        <w:rPr>
          <w:rFonts w:ascii="Times New Roman" w:hAnsi="Times New Roman" w:cs="Times New Roman"/>
          <w:b/>
          <w:sz w:val="24"/>
          <w:szCs w:val="24"/>
        </w:rPr>
        <w:t xml:space="preserve">, </w:t>
      </w:r>
      <w:r>
        <w:rPr>
          <w:lang w:eastAsia="ko-KR"/>
          <w:rFonts w:ascii="Times New Roman" w:hAnsi="Times New Roman" w:cs="Times New Roman"/>
          <w:b/>
          <w:sz w:val="24"/>
          <w:szCs w:val="24"/>
          <w:rtl w:val="off"/>
        </w:rPr>
        <w:t>Lim</w:t>
      </w:r>
    </w:p>
    <w:p>
      <w:pPr>
        <w:jc w:val="center"/>
        <w:spacing w:after="0" w:line="240" w:lineRule="auto"/>
        <w:rPr>
          <w:rFonts w:ascii="Times New Roman" w:hAnsi="Times New Roman" w:cs="Times New Roman"/>
          <w:i/>
          <w:sz w:val="24"/>
          <w:szCs w:val="24"/>
        </w:rPr>
      </w:pPr>
      <w:r>
        <w:rPr>
          <w:rFonts w:ascii="Times New Roman" w:hAnsi="Times New Roman" w:cs="Times New Roman"/>
          <w:i/>
          <w:sz w:val="24"/>
          <w:szCs w:val="24"/>
        </w:rPr>
        <w:t>Korea national university of education, Cheong-</w:t>
      </w:r>
      <w:r>
        <w:rPr>
          <w:rFonts w:ascii="Times New Roman" w:hAnsi="Times New Roman" w:cs="Times New Roman"/>
          <w:i/>
          <w:sz w:val="24"/>
          <w:szCs w:val="24"/>
        </w:rPr>
        <w:t>ju</w:t>
      </w:r>
      <w:r>
        <w:rPr>
          <w:rFonts w:ascii="Times New Roman" w:hAnsi="Times New Roman" w:cs="Times New Roman"/>
          <w:i/>
          <w:sz w:val="24"/>
          <w:szCs w:val="24"/>
        </w:rPr>
        <w:t xml:space="preserve">, Korea, </w:t>
      </w:r>
      <w:r>
        <w:rPr>
          <w:lang w:eastAsia="ko-KR"/>
          <w:rFonts w:ascii="Times New Roman" w:hAnsi="Times New Roman" w:cs="Times New Roman"/>
          <w:i/>
          <w:sz w:val="24"/>
          <w:szCs w:val="24"/>
          <w:rtl w:val="off"/>
        </w:rPr>
        <w:t>elektee</w:t>
      </w:r>
      <w:r>
        <w:rPr>
          <w:rFonts w:ascii="Times New Roman" w:hAnsi="Times New Roman" w:cs="Times New Roman" w:hint="eastAsia"/>
          <w:i/>
          <w:sz w:val="24"/>
          <w:szCs w:val="24"/>
        </w:rPr>
        <w:t>@knue.ac.kr</w:t>
      </w:r>
    </w:p>
    <w:p>
      <w:pPr>
        <w:pStyle w:val="History"/>
        <w:pBdr>
          <w:bottom w:val="single" w:sz="12" w:space="1" w:color="auto"/>
        </w:pBdr>
        <w:spacing w:line="240" w:lineRule="auto"/>
        <w:rPr>
          <w:b w:val="0"/>
          <w:color w:val="auto"/>
          <w:sz w:val="28"/>
          <w:szCs w:val="28"/>
        </w:rPr>
      </w:pPr>
    </w:p>
    <w:p>
      <w:pPr>
        <w:jc w:val="center"/>
        <w:spacing w:after="0" w:line="240" w:lineRule="auto"/>
        <w:rPr>
          <w:rFonts w:ascii="Times New Roman" w:hAnsi="Times New Roman" w:cs="Times New Roman"/>
          <w:i/>
          <w:sz w:val="24"/>
          <w:szCs w:val="24"/>
        </w:rPr>
      </w:pPr>
    </w:p>
    <w:p>
      <w:pPr>
        <w:jc w:val="center"/>
        <w:spacing w:after="0" w:line="360" w:lineRule="auto"/>
        <w:rPr>
          <w:rFonts w:ascii="Times New Roman" w:hAnsi="Times New Roman" w:cs="Times New Roman"/>
          <w:b/>
          <w:sz w:val="24"/>
          <w:szCs w:val="24"/>
        </w:rPr>
      </w:pPr>
      <w:r>
        <w:rPr>
          <w:rFonts w:ascii="Times New Roman" w:hAnsi="Times New Roman" w:cs="Times New Roman"/>
          <w:b/>
          <w:sz w:val="28"/>
          <w:szCs w:val="28"/>
        </w:rPr>
        <w:t>Abstract</w:t>
      </w:r>
    </w:p>
    <w:p>
      <w:pPr>
        <w:ind w:firstLine="0"/>
        <w:shd w:val="clear" w:color="auto" w:fill="auto"/>
        <w:rPr>
          <w:rFonts w:ascii="Times New Roman" w:eastAsia="Times New Roman" w:hAnsi="Times New Roman" w:hint="default"/>
          <w:i/>
          <w:iCs/>
          <w:sz w:val="24"/>
          <w:szCs w:val="24"/>
        </w:rPr>
      </w:pPr>
      <w:r>
        <w:rPr>
          <w:lang w:eastAsia="ko-KR"/>
          <w:rFonts w:ascii="Times New Roman" w:eastAsia="Times New Roman" w:hAnsi="Times New Roman" w:hint="default"/>
          <w:i/>
          <w:iCs/>
          <w:sz w:val="24"/>
          <w:szCs w:val="24"/>
          <w:rtl w:val="off"/>
        </w:rPr>
        <w:t xml:space="preserve"> </w:t>
      </w:r>
      <w:r>
        <w:rPr>
          <w:rFonts w:ascii="Times New Roman" w:eastAsia="Times New Roman" w:hAnsi="Times New Roman" w:hint="default"/>
          <w:i/>
          <w:iCs/>
          <w:sz w:val="24"/>
          <w:szCs w:val="24"/>
        </w:rPr>
        <w:t>As mentioned in many previous studies, scie</w:t>
      </w:r>
      <w:r>
        <w:rPr>
          <w:lang w:eastAsia="ko-KR"/>
          <w:rFonts w:ascii="Times New Roman" w:eastAsia="Times New Roman" w:hAnsi="Times New Roman" w:hint="default"/>
          <w:i/>
          <w:iCs/>
          <w:sz w:val="24"/>
          <w:szCs w:val="24"/>
          <w:rtl w:val="off"/>
        </w:rPr>
        <w:t>nce</w:t>
      </w:r>
      <w:r>
        <w:rPr>
          <w:rFonts w:ascii="Times New Roman" w:eastAsia="Times New Roman" w:hAnsi="Times New Roman" w:hint="default"/>
          <w:i/>
          <w:iCs/>
          <w:sz w:val="24"/>
          <w:szCs w:val="24"/>
        </w:rPr>
        <w:t xml:space="preserve"> identity is formed and changed by various contexts and factors. The purpose of this study was to explore the process of building science identity through the experience of two elementary school preservice teachers taking a course related to the "nature of science" in </w:t>
      </w:r>
      <w:r>
        <w:rPr>
          <w:lang w:eastAsia="ko-KR"/>
          <w:rFonts w:ascii="Times New Roman" w:eastAsia="Times New Roman" w:hAnsi="Times New Roman" w:hint="default"/>
          <w:i/>
          <w:iCs/>
          <w:sz w:val="24"/>
          <w:szCs w:val="24"/>
          <w:rtl w:val="off"/>
        </w:rPr>
        <w:t>university</w:t>
      </w:r>
      <w:r>
        <w:rPr>
          <w:rFonts w:ascii="Times New Roman" w:eastAsia="Times New Roman" w:hAnsi="Times New Roman" w:hint="default"/>
          <w:i/>
          <w:iCs/>
          <w:sz w:val="24"/>
          <w:szCs w:val="24"/>
        </w:rPr>
        <w:t>. One of the preservice teache</w:t>
      </w:r>
      <w:r>
        <w:rPr>
          <w:lang w:eastAsia="ko-KR"/>
          <w:rFonts w:ascii="Times New Roman" w:eastAsia="Times New Roman" w:hAnsi="Times New Roman" w:hint="default"/>
          <w:i/>
          <w:iCs/>
          <w:sz w:val="24"/>
          <w:szCs w:val="24"/>
          <w:rtl w:val="off"/>
        </w:rPr>
        <w:t xml:space="preserve">, </w:t>
      </w:r>
      <w:r>
        <w:rPr>
          <w:rFonts w:ascii="Times New Roman" w:eastAsia="Times New Roman" w:hAnsi="Times New Roman" w:hint="default"/>
          <w:i/>
          <w:iCs/>
          <w:sz w:val="24"/>
          <w:szCs w:val="24"/>
        </w:rPr>
        <w:t>A, was a student in the science and math track in high school, while the other, B, did not choose math and science courses and was in the liberal arts track. To explore the scien</w:t>
      </w:r>
      <w:r>
        <w:rPr>
          <w:lang w:eastAsia="ko-KR"/>
          <w:rFonts w:ascii="Times New Roman" w:eastAsia="Times New Roman" w:hAnsi="Times New Roman" w:hint="default"/>
          <w:i/>
          <w:iCs/>
          <w:sz w:val="24"/>
          <w:szCs w:val="24"/>
          <w:rtl w:val="off"/>
        </w:rPr>
        <w:t>ce</w:t>
      </w:r>
      <w:r>
        <w:rPr>
          <w:rFonts w:ascii="Times New Roman" w:eastAsia="Times New Roman" w:hAnsi="Times New Roman" w:hint="default"/>
          <w:i/>
          <w:iCs/>
          <w:sz w:val="24"/>
          <w:szCs w:val="24"/>
        </w:rPr>
        <w:t xml:space="preserve"> ident</w:t>
      </w:r>
      <w:r>
        <w:rPr>
          <w:lang w:eastAsia="ko-KR"/>
          <w:rFonts w:ascii="Times New Roman" w:eastAsia="Times New Roman" w:hAnsi="Times New Roman" w:hint="default"/>
          <w:i/>
          <w:iCs/>
          <w:sz w:val="24"/>
          <w:szCs w:val="24"/>
          <w:rtl w:val="off"/>
        </w:rPr>
        <w:t>ity</w:t>
      </w:r>
      <w:r>
        <w:rPr>
          <w:rFonts w:ascii="Times New Roman" w:eastAsia="Times New Roman" w:hAnsi="Times New Roman" w:hint="default"/>
          <w:i/>
          <w:iCs/>
          <w:sz w:val="24"/>
          <w:szCs w:val="24"/>
        </w:rPr>
        <w:t xml:space="preserve"> that the two students were developing, the study had them write nine science-related essays over 15 weeks as part of the "understanding the nature of science" course, and conducted one preliminary interview and one in-depth interview. The results of analyzing the science essays and interview data are as follows.</w:t>
      </w:r>
      <w:r>
        <w:rPr>
          <w:lang w:eastAsia="ko-KR"/>
          <w:rFonts w:ascii="Times New Roman" w:eastAsia="Times New Roman" w:hAnsi="Times New Roman" w:hint="default"/>
          <w:i/>
          <w:iCs/>
          <w:sz w:val="24"/>
          <w:szCs w:val="24"/>
          <w:rtl w:val="off"/>
        </w:rPr>
        <w:t xml:space="preserve"> </w:t>
      </w:r>
      <w:r>
        <w:rPr>
          <w:rFonts w:ascii="Times New Roman" w:eastAsia="Times New Roman" w:hAnsi="Times New Roman" w:hint="default"/>
          <w:i/>
          <w:iCs/>
          <w:sz w:val="24"/>
          <w:szCs w:val="24"/>
        </w:rPr>
        <w:t>First, both preservice teachers had a positive attitude toward science and were in a state of psychological openness to approaching the nature of science without resistance, through positive experiences with science in their childhood or adolescence, such as fond memories with their parents or experiments and discussions in extracurricular clubs. Second, they had future plans to get even closer to the "nature of science" and apply it to their teaching by expanding scientific concepts through interesting scientific activities in class and emphasizing curiosity and freedom in their teaching methods. Third, their scien</w:t>
      </w:r>
      <w:r>
        <w:rPr>
          <w:lang w:eastAsia="ko-KR"/>
          <w:rFonts w:ascii="Times New Roman" w:eastAsia="Times New Roman" w:hAnsi="Times New Roman" w:hint="default"/>
          <w:i/>
          <w:iCs/>
          <w:sz w:val="24"/>
          <w:szCs w:val="24"/>
          <w:rtl w:val="off"/>
        </w:rPr>
        <w:t>ce</w:t>
      </w:r>
      <w:r>
        <w:rPr>
          <w:rFonts w:ascii="Times New Roman" w:eastAsia="Times New Roman" w:hAnsi="Times New Roman" w:hint="default"/>
          <w:i/>
          <w:iCs/>
          <w:sz w:val="24"/>
          <w:szCs w:val="24"/>
        </w:rPr>
        <w:t xml:space="preserve"> identi</w:t>
      </w:r>
      <w:r>
        <w:rPr>
          <w:lang w:eastAsia="ko-KR"/>
          <w:rFonts w:ascii="Times New Roman" w:eastAsia="Times New Roman" w:hAnsi="Times New Roman" w:hint="default"/>
          <w:i/>
          <w:iCs/>
          <w:sz w:val="24"/>
          <w:szCs w:val="24"/>
          <w:rtl w:val="off"/>
        </w:rPr>
        <w:t>ty</w:t>
      </w:r>
      <w:r>
        <w:rPr>
          <w:rFonts w:ascii="Times New Roman" w:eastAsia="Times New Roman" w:hAnsi="Times New Roman" w:hint="default"/>
          <w:i/>
          <w:iCs/>
          <w:sz w:val="24"/>
          <w:szCs w:val="24"/>
        </w:rPr>
        <w:t xml:space="preserve"> as elementary preservice teachers were developing. In the weekly essays, they had various thoughts about themselves and gave different answers to various science-related topics, allowing the researchers to explore how their scien</w:t>
      </w:r>
      <w:r>
        <w:rPr>
          <w:lang w:eastAsia="ko-KR"/>
          <w:rFonts w:ascii="Times New Roman" w:eastAsia="Times New Roman" w:hAnsi="Times New Roman" w:hint="default"/>
          <w:i/>
          <w:iCs/>
          <w:sz w:val="24"/>
          <w:szCs w:val="24"/>
          <w:rtl w:val="off"/>
        </w:rPr>
        <w:t>ce</w:t>
      </w:r>
      <w:r>
        <w:rPr>
          <w:rFonts w:ascii="Times New Roman" w:eastAsia="Times New Roman" w:hAnsi="Times New Roman" w:hint="default"/>
          <w:i/>
          <w:iCs/>
          <w:sz w:val="24"/>
          <w:szCs w:val="24"/>
        </w:rPr>
        <w:t xml:space="preserve"> identit</w:t>
      </w:r>
      <w:r>
        <w:rPr>
          <w:lang w:eastAsia="ko-KR"/>
          <w:rFonts w:ascii="Times New Roman" w:eastAsia="Times New Roman" w:hAnsi="Times New Roman" w:hint="default"/>
          <w:i/>
          <w:iCs/>
          <w:sz w:val="24"/>
          <w:szCs w:val="24"/>
          <w:rtl w:val="off"/>
        </w:rPr>
        <w:t>y</w:t>
      </w:r>
      <w:r>
        <w:rPr>
          <w:rFonts w:ascii="Times New Roman" w:eastAsia="Times New Roman" w:hAnsi="Times New Roman" w:hint="default"/>
          <w:i/>
          <w:iCs/>
          <w:sz w:val="24"/>
          <w:szCs w:val="24"/>
        </w:rPr>
        <w:t xml:space="preserve"> were being formed. The various activities related to the "nature of science" in the course provided clues to the development of the preservice teachers' scien</w:t>
      </w:r>
      <w:r>
        <w:rPr>
          <w:lang w:eastAsia="ko-KR"/>
          <w:rFonts w:ascii="Times New Roman" w:eastAsia="Times New Roman" w:hAnsi="Times New Roman" w:hint="default"/>
          <w:i/>
          <w:iCs/>
          <w:sz w:val="24"/>
          <w:szCs w:val="24"/>
          <w:rtl w:val="off"/>
        </w:rPr>
        <w:t>ce</w:t>
      </w:r>
      <w:r>
        <w:rPr>
          <w:rFonts w:ascii="Times New Roman" w:eastAsia="Times New Roman" w:hAnsi="Times New Roman" w:hint="default"/>
          <w:i/>
          <w:iCs/>
          <w:sz w:val="24"/>
          <w:szCs w:val="24"/>
        </w:rPr>
        <w:t xml:space="preserve"> ident</w:t>
      </w:r>
      <w:r>
        <w:rPr>
          <w:lang w:eastAsia="ko-KR"/>
          <w:rFonts w:ascii="Times New Roman" w:eastAsia="Times New Roman" w:hAnsi="Times New Roman" w:hint="default"/>
          <w:i/>
          <w:iCs/>
          <w:sz w:val="24"/>
          <w:szCs w:val="24"/>
          <w:rtl w:val="off"/>
        </w:rPr>
        <w:t>ity</w:t>
      </w:r>
      <w:r>
        <w:rPr>
          <w:rFonts w:ascii="Times New Roman" w:eastAsia="Times New Roman" w:hAnsi="Times New Roman" w:hint="default"/>
          <w:i/>
          <w:iCs/>
          <w:sz w:val="24"/>
          <w:szCs w:val="24"/>
        </w:rPr>
        <w:t>, confirming the research significance.</w:t>
      </w:r>
    </w:p>
    <w:p>
      <w:pPr>
        <w:jc w:val="both"/>
        <w:spacing w:after="0" w:line="360" w:lineRule="auto"/>
        <w:rPr>
          <w:rFonts w:ascii="Times New Roman" w:hAnsi="Times New Roman" w:cs="Times New Roman"/>
          <w:i/>
          <w:sz w:val="24"/>
          <w:szCs w:val="24"/>
        </w:rPr>
      </w:pPr>
    </w:p>
    <w:p>
      <w:pPr>
        <w:jc w:val="both"/>
        <w:spacing w:after="0" w:line="360" w:lineRule="auto"/>
        <w:rPr>
          <w:rFonts w:ascii="Times New Roman" w:hAnsi="Times New Roman" w:cs="Times New Roman"/>
          <w:i/>
          <w:sz w:val="24"/>
          <w:szCs w:val="24"/>
        </w:rPr>
      </w:pPr>
    </w:p>
    <w:p>
      <w:pPr>
        <w:jc w:val="both"/>
        <w:spacing w:after="0" w:line="360" w:lineRule="auto"/>
        <w:rPr>
          <w:rFonts w:ascii="Times New Roman" w:hAnsi="Times New Roman" w:cs="Times New Roman"/>
          <w:b/>
          <w:sz w:val="24"/>
          <w:szCs w:val="24"/>
        </w:rPr>
      </w:pPr>
      <w:r>
        <w:rPr>
          <w:rFonts w:ascii="Times New Roman" w:hAnsi="Times New Roman" w:cs="Times New Roman"/>
          <w:b/>
          <w:sz w:val="24"/>
          <w:szCs w:val="24"/>
        </w:rPr>
        <w:t>Keyword</w:t>
      </w:r>
      <w:r>
        <w:rPr>
          <w:rFonts w:ascii="Times New Roman" w:hAnsi="Times New Roman" w:cs="Times New Roman"/>
          <w:b/>
          <w:sz w:val="24"/>
          <w:szCs w:val="24"/>
        </w:rPr>
        <w:t>s</w:t>
      </w:r>
    </w:p>
    <w:p>
      <w:pPr>
        <w:jc w:val="both"/>
        <w:pBdr>
          <w:bottom w:val="single" w:sz="12" w:space="1" w:color="auto"/>
        </w:pBdr>
        <w:spacing w:after="0" w:line="360" w:lineRule="auto"/>
        <w:rPr>
          <w:rFonts w:ascii="Times New Roman" w:eastAsia="Times New Roman" w:hAnsi="Times New Roman" w:cs="Times New Roman"/>
          <w:sz w:val="24"/>
        </w:rPr>
      </w:pPr>
      <w:r>
        <w:rPr>
          <w:lang w:eastAsia="ko-KR"/>
          <w:rFonts w:ascii="Times New Roman" w:eastAsia="Times New Roman" w:hAnsi="Times New Roman" w:cs="Times New Roman"/>
          <w:sz w:val="24"/>
          <w:rtl w:val="off"/>
        </w:rPr>
        <w:t>Science Identity, Elementary preservice teacher, the nature of science, Scientific practice</w:t>
      </w:r>
    </w:p>
    <w:p>
      <w:pPr>
        <w:jc w:val="both"/>
        <w:pBdr>
          <w:bottom w:val="single" w:sz="12" w:space="1" w:color="auto"/>
        </w:pBdr>
        <w:spacing w:after="0" w:line="360" w:lineRule="auto"/>
        <w:rPr>
          <w:rFonts w:ascii="Times New Roman" w:eastAsia="Times New Roman" w:hAnsi="Times New Roman" w:cs="Times New Roman"/>
          <w:sz w:val="24"/>
        </w:rPr>
      </w:pPr>
    </w:p>
    <w:p>
      <w:pPr>
        <w:jc w:val="both"/>
        <w:spacing w:after="0" w:line="360" w:lineRule="auto"/>
        <w:rPr>
          <w:rFonts w:ascii="Times New Roman" w:hAnsi="Times New Roman" w:cs="Times New Roman"/>
          <w:b/>
          <w:sz w:val="28"/>
          <w:szCs w:val="28"/>
        </w:rPr>
      </w:pPr>
    </w:p>
    <w:sectPr>
      <w:pgSz w:w="12240" w:h="15840"/>
      <w:pgMar w:top="1440" w:right="1440" w:bottom="1440" w:left="1440" w:header="720" w:footer="720" w:gutter="0"/>
      <w:cols w:space="720"/>
      <w:docGrid w:linePitch="360"/>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Book Antiqua">
    <w:panose1 w:val="02040602050305030304"/>
    <w:family w:val="roman"/>
    <w:charset w:val="00"/>
    <w:notTrueType w:val="false"/>
    <w:sig w:usb0="00000287" w:usb1="00000001" w:usb2="00000001" w:usb3="00000001" w:csb0="2000009F" w:csb1="DFD70000"/>
  </w:font>
  <w:font w:name="Courier New">
    <w:panose1 w:val="02070309020205020404"/>
    <w:family w:val="modern"/>
    <w:charset w:val="00"/>
    <w:notTrueType w:val="false"/>
    <w:sig w:usb0="E0002EFF" w:usb1="C0007843" w:usb2="00000009" w:usb3="00000001" w:csb0="400001FF" w:csb1="FFFF0000"/>
  </w:font>
  <w:font w:name="Tahoma">
    <w:panose1 w:val="020B0604030504040204"/>
    <w:family w:val="swiss"/>
    <w:charset w:val="00"/>
    <w:notTrueType w:val="false"/>
    <w:sig w:usb0="E1002EFF" w:usb1="C000605B" w:usb2="00000029" w:usb3="00000001" w:csb0="200101FF" w:csb1="20280000"/>
  </w:font>
  <w:font w:name="SimSun">
    <w:panose1 w:val="02010600030101010101"/>
    <w:family w:val="auto"/>
    <w:charset w:val="86"/>
    <w:notTrueType w:val="false"/>
    <w:sig w:usb0="00000203" w:usb1="288F0000" w:usb2="00000006" w:usb3="00000001" w:csb0="00040001"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7"/>
      <w:framePr w:wrap="around" w:hAnchor="margin" w:vAnchor="text"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pPr>
      <w:ind w:right="360"/>
      <w:spacing w:after="0" w:line="240" w:lineRule="auto"/>
      <w:rPr>
        <w:rFonts w:ascii="Book Antiqua" w:hAnsi="Book Antiqua" w:cs="Times New Roman"/>
        <w:i/>
        <w:sz w:val="20"/>
        <w:szCs w:val="20"/>
      </w:rPr>
    </w:pPr>
    <w:r>
      <w:rPr>
        <w:rFonts w:ascii="Book Antiqua" w:hAnsi="Book Antiqua" w:cs="Times New Roman"/>
        <w:i/>
        <w:sz w:val="20"/>
        <w:szCs w:val="20"/>
      </w:rPr>
      <w:t>© 2017</w:t>
    </w:r>
    <w:r>
      <w:rPr>
        <w:rFonts w:ascii="Book Antiqua" w:hAnsi="Book Antiqua" w:cs="Times New Roman"/>
        <w:i/>
        <w:sz w:val="20"/>
        <w:szCs w:val="20"/>
      </w:rPr>
      <w:t xml:space="preserve"> </w:t>
    </w:r>
    <w:r>
      <w:rPr>
        <w:rFonts w:ascii="Book Antiqua" w:hAnsi="Book Antiqua" w:cs="Times New Roman"/>
        <w:i/>
        <w:sz w:val="20"/>
        <w:szCs w:val="20"/>
      </w:rPr>
      <w:t xml:space="preserve">The author and </w:t>
    </w:r>
    <w:r>
      <w:rPr>
        <w:rFonts w:ascii="Book Antiqua" w:hAnsi="Book Antiqua" w:cs="Times New Roman"/>
        <w:i/>
        <w:sz w:val="20"/>
        <w:szCs w:val="20"/>
      </w:rPr>
      <w:t>Journal</w:t>
    </w:r>
    <w:r>
      <w:rPr>
        <w:rFonts w:ascii="Book Antiqua" w:hAnsi="Book Antiqua" w:cs="Times New Roman"/>
        <w:i/>
        <w:sz w:val="20"/>
        <w:szCs w:val="20"/>
      </w:rPr>
      <w:t>. All rights reserved.</w:t>
    </w:r>
  </w:p>
  <w:p>
    <w:pPr>
      <w:ind w:right="360"/>
      <w:spacing w:after="0" w:line="240" w:lineRule="auto"/>
    </w:pPr>
    <w:r>
      <w:rPr>
        <w:sz w:val="20"/>
        <w:szCs w:val="20"/>
      </w:rPr>
      <w:t xml:space="preserve">Available Online at: </w:t>
    </w:r>
    <w:r>
      <w:rPr>
        <w:sz w:val="20"/>
        <w:szCs w:val="20"/>
      </w:rPr>
      <w:t>journal Website</w:t>
    </w:r>
  </w:p>
  <w:p>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6"/>
      <w:rPr>
        <w:rFonts w:eastAsia="Times New Roman" w:cs="Times New Roman"/>
        <w:b/>
        <w:bCs/>
        <w:i/>
        <w:sz w:val="20"/>
        <w:szCs w:val="20"/>
      </w:rPr>
    </w:pPr>
    <w:r>
      <w:rPr>
        <w:rFonts w:eastAsia="Times New Roman" w:cs="Times New Roman"/>
        <w:b/>
        <w:bCs/>
        <w:i/>
        <w:sz w:val="20"/>
        <w:szCs w:val="20"/>
      </w:rPr>
      <w:t>Name of Journal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cd32da8"/>
    <w:multiLevelType w:val="singleLevel"/>
    <w:tmpl w:val="166470c2"/>
    <w:lvl w:ilvl="0">
      <w:start w:val="1"/>
      <w:numFmt w:val="upperRoman"/>
      <w:lvlText w:val="TABLE %1. "/>
      <w:lvlJc w:val="left"/>
      <w:pStyle w:val="tablehead"/>
      <w:pPr>
        <w:tabs>
          <w:tab w:val="num" w:pos="1080"/>
        </w:tabs>
      </w:pPr>
      <w:rPr>
        <w:rFonts w:ascii="Times New Roman" w:hAnsi="Times New Roman" w:cs="Times New Roman" w:hint="default"/>
        <w:b w:val="0"/>
        <w:bCs w:val="0"/>
        <w:i w:val="0"/>
        <w:iCs w:val="0"/>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2"/>
        <w:szCs w:val="22"/>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basedOn w:val="a"/>
    <w:qFormat/>
    <w:pPr>
      <w:ind w:left="720"/>
      <w:contextualSpacing/>
    </w:pPr>
  </w:style>
  <w:style w:type="character" w:styleId="a4">
    <w:name w:val="Hyperlink"/>
    <w:rPr>
      <w:color w:val="0000FF"/>
      <w:u w:val="single" w:color="auto"/>
    </w:rPr>
  </w:style>
  <w:style w:type="paragraph" w:customStyle="1" w:styleId="Reference">
    <w:name w:val="Reference"/>
    <w:basedOn w:val="a5"/>
    <w:link w:val="ReferenceChar"/>
    <w:pPr>
      <w:ind w:left="720" w:hanging="720"/>
      <w:keepNext/>
      <w:tabs>
        <w:tab w:val="right" w:pos="8640"/>
      </w:tabs>
      <w:spacing w:after="0" w:line="480" w:lineRule="auto"/>
    </w:pPr>
    <w:rPr>
      <w:rFonts w:ascii="Times New Roman" w:eastAsia="Times New Roman" w:hAnsi="Times New Roman" w:cs="Times New Roman"/>
      <w:sz w:val="24"/>
      <w:szCs w:val="24"/>
    </w:rPr>
  </w:style>
  <w:style w:type="character" w:styleId="HTML">
    <w:name w:val="HTML Typewriter"/>
    <w:uiPriority w:val="99"/>
    <w:unhideWhenUsed/>
    <w:rPr>
      <w:rFonts w:ascii="Courier New" w:eastAsia="Times New Roman" w:hAnsi="Courier New" w:cs="Courier New"/>
      <w:sz w:val="20"/>
      <w:szCs w:val="20"/>
    </w:rPr>
  </w:style>
  <w:style w:type="paragraph" w:styleId="a5">
    <w:name w:val="Body Text"/>
    <w:uiPriority w:val="99"/>
    <w:basedOn w:val="a"/>
    <w:link w:val="Char"/>
    <w:unhideWhenUsed/>
    <w:pPr>
      <w:spacing w:after="120"/>
    </w:pPr>
  </w:style>
  <w:style w:type="character" w:customStyle="1" w:styleId="Char">
    <w:name w:val="본문 Char"/>
    <w:uiPriority w:val="99"/>
    <w:basedOn w:val="a0"/>
    <w:link w:val="a5"/>
  </w:style>
  <w:style w:type="paragraph" w:styleId="a6">
    <w:name w:val="header"/>
    <w:uiPriority w:val="99"/>
    <w:basedOn w:val="a"/>
    <w:link w:val="Char0"/>
    <w:unhideWhenUsed/>
    <w:pPr>
      <w:tabs>
        <w:tab w:val="center" w:pos="4680"/>
        <w:tab w:val="right" w:pos="9360"/>
      </w:tabs>
      <w:spacing w:after="0" w:line="240" w:lineRule="auto"/>
    </w:pPr>
  </w:style>
  <w:style w:type="character" w:customStyle="1" w:styleId="Char0">
    <w:name w:val="머리글 Char"/>
    <w:uiPriority w:val="99"/>
    <w:basedOn w:val="a0"/>
    <w:link w:val="a6"/>
  </w:style>
  <w:style w:type="paragraph" w:styleId="a7">
    <w:name w:val="footer"/>
    <w:uiPriority w:val="99"/>
    <w:basedOn w:val="a"/>
    <w:link w:val="Char1"/>
    <w:unhideWhenUsed/>
    <w:pPr>
      <w:tabs>
        <w:tab w:val="center" w:pos="4680"/>
        <w:tab w:val="right" w:pos="9360"/>
      </w:tabs>
      <w:spacing w:after="0" w:line="240" w:lineRule="auto"/>
    </w:pPr>
  </w:style>
  <w:style w:type="character" w:customStyle="1" w:styleId="Char1">
    <w:name w:val="바닥글 Char"/>
    <w:uiPriority w:val="99"/>
    <w:basedOn w:val="a0"/>
    <w:link w:val="a7"/>
  </w:style>
  <w:style w:type="paragraph" w:styleId="a8">
    <w:name w:val="Balloon Text"/>
    <w:uiPriority w:val="99"/>
    <w:basedOn w:val="a"/>
    <w:link w:val="Char2"/>
    <w:semiHidden/>
    <w:unhideWhenUsed/>
    <w:pPr>
      <w:spacing w:after="0" w:line="240" w:lineRule="auto"/>
    </w:pPr>
    <w:rPr>
      <w:rFonts w:ascii="Tahoma" w:hAnsi="Tahoma" w:cs="Tahoma"/>
      <w:sz w:val="16"/>
      <w:szCs w:val="16"/>
    </w:rPr>
  </w:style>
  <w:style w:type="character" w:customStyle="1" w:styleId="Char2">
    <w:name w:val="풍선 도움말 텍스트 Char"/>
    <w:uiPriority w:val="99"/>
    <w:basedOn w:val="a0"/>
    <w:link w:val="a8"/>
    <w:semiHidden/>
    <w:rPr>
      <w:rFonts w:ascii="Tahoma" w:hAnsi="Tahoma" w:cs="Tahoma"/>
      <w:sz w:val="16"/>
      <w:szCs w:val="16"/>
    </w:rPr>
  </w:style>
  <w:style w:type="table" w:styleId="a9">
    <w:name w:val="Table Grid"/>
    <w:uiPriority w:val="59"/>
    <w:basedOn w:val="a1"/>
    <w:pPr>
      <w:spacing w:after="0" w:line="240" w:lineRule="auto"/>
    </w:pPr>
    <w:rPr>
      <w:lang w:val="en-GB"/>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pPr>
      <w:jc w:val="center"/>
      <w:numPr>
        <w:ilvl w:val="0"/>
        <w:numId w:val="1"/>
      </w:numPr>
      <w:spacing w:after="120" w:before="240" w:line="216" w:lineRule="auto"/>
    </w:pPr>
    <w:rPr>
      <w:rFonts w:ascii="Times New Roman" w:eastAsia="Times New Roman" w:hAnsi="Times New Roman" w:cs="Times New Roman"/>
      <w:noProof/>
      <w:smallCaps/>
      <w:sz w:val="16"/>
      <w:szCs w:val="16"/>
    </w:rPr>
  </w:style>
  <w:style w:type="paragraph" w:customStyle="1" w:styleId="Hanging">
    <w:name w:val="Hanging"/>
    <w:basedOn w:val="Reference"/>
    <w:link w:val="HangingChar"/>
    <w:qFormat/>
    <w:pPr>
      <w:tabs>
        <w:tab w:val="clear" w:pos="8640"/>
      </w:tabs>
      <w:spacing w:line="240" w:lineRule="auto"/>
    </w:pPr>
    <w:rPr>
      <w:lang w:val="fr-FR"/>
    </w:rPr>
  </w:style>
  <w:style w:type="character" w:customStyle="1" w:styleId="ReferenceChar">
    <w:name w:val="Reference Char"/>
    <w:basedOn w:val="Char"/>
    <w:link w:val="Reference"/>
    <w:rPr>
      <w:rFonts w:ascii="Times New Roman" w:eastAsia="Times New Roman" w:hAnsi="Times New Roman" w:cs="Times New Roman"/>
      <w:sz w:val="24"/>
      <w:szCs w:val="24"/>
    </w:rPr>
  </w:style>
  <w:style w:type="character" w:customStyle="1" w:styleId="HangingChar">
    <w:name w:val="Hanging Char"/>
    <w:basedOn w:val="ReferenceChar"/>
    <w:link w:val="Hanging"/>
    <w:rPr>
      <w:lang w:val="fr-FR"/>
      <w:rFonts w:ascii="Times New Roman" w:eastAsia="Times New Roman" w:hAnsi="Times New Roman" w:cs="Times New Roman"/>
      <w:sz w:val="24"/>
      <w:szCs w:val="24"/>
    </w:rPr>
  </w:style>
  <w:style w:type="paragraph" w:customStyle="1" w:styleId="History">
    <w:name w:val="History"/>
    <w:basedOn w:val="a"/>
    <w:autoRedefine/>
    <w:pPr>
      <w:tabs>
        <w:tab w:val="right" w:pos="7200"/>
      </w:tabs>
      <w:spacing w:after="0" w:line="200" w:lineRule="exact"/>
    </w:pPr>
    <w:rPr>
      <w:lang w:eastAsia="zh-CN"/>
      <w:rFonts w:ascii="Times New Roman" w:eastAsia="SimSun" w:hAnsi="Times New Roman" w:cs="Times New Roman"/>
      <w:b/>
      <w:color w:val="000000"/>
      <w:sz w:val="16"/>
      <w:szCs w:val="24"/>
    </w:rPr>
  </w:style>
  <w:style w:type="character" w:styleId="aa">
    <w:name w:val="page number"/>
    <w:uiPriority w:val="99"/>
    <w:basedOn w:val="a0"/>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glossaryDocument" Target="glossary/document.xml" /><Relationship Id="rId8"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docParts>
    <w:docPart>
      <w:docPartPr>
        <w:name w:val="7ADBA39776D03546B62C4C6185FE3C94"/>
        <w:category>
          <w:name w:val="General"/>
          <w:gallery w:val="placeholder"/>
        </w:category>
        <w:types>
          <w:type w:val="bbPlcHdr"/>
        </w:types>
        <w:behaviors>
          <w:behavior w:val="content"/>
        </w:behaviors>
      </w:docPartPr>
      <w:docPartBody>
        <w:p>
          <w:pPr>
            <w:pStyle w:val="7ADBA39776D03546B62C4C6185FE3C94"/>
          </w:pPr>
          <w:r>
            <w:t>[Type text]</w:t>
          </w:r>
        </w:p>
      </w:docPartBody>
    </w:docPart>
    <w:docPart>
      <w:docPartPr>
        <w:name w:val="542160B0A1C9DB4B94C2A254B04C359C"/>
        <w:category>
          <w:name w:val="General"/>
          <w:gallery w:val="placeholder"/>
        </w:category>
        <w:types>
          <w:type w:val="bbPlcHdr"/>
        </w:types>
        <w:behaviors>
          <w:behavior w:val="content"/>
        </w:behaviors>
      </w:docPartPr>
      <w:docPartBody>
        <w:p>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docPartPr>
      <w:docPartBody>
        <w:p>
          <w:pPr>
            <w:pStyle w:val="ED6025A7D31D544FAE6997067048A55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isplayHorizontalDrawingGridEvery w:val="1"/>
  <w:displayVerticalDrawingGridEvery w:val="1"/>
  <w:characterSpacingControl w:val="doNotCompress"/>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glossary/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4"/>
        <w:szCs w:val="24"/>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65CF397044FB4895E04338E6DF2CCF">
    <w:name w:val="EF65CF397044FB4895E04338E6DF2CCF"/>
  </w:style>
  <w:style w:type="paragraph" w:customStyle="1" w:styleId="D20FB7EF9F8D1D48A7BA1D2E7B26FA63">
    <w:name w:val="D20FB7EF9F8D1D48A7BA1D2E7B26FA63"/>
  </w:style>
  <w:style w:type="paragraph" w:customStyle="1" w:styleId="B3EF48BFA5610144A15C12706578C744">
    <w:name w:val="B3EF48BFA5610144A15C12706578C744"/>
  </w:style>
  <w:style w:type="paragraph" w:customStyle="1" w:styleId="C957D6E7DE4D4045AE42C5080F188A83">
    <w:name w:val="C957D6E7DE4D4045AE42C5080F188A83"/>
  </w:style>
  <w:style w:type="paragraph" w:customStyle="1" w:styleId="D6A87F109F2601438D5D904BC0F699A3">
    <w:name w:val="D6A87F109F2601438D5D904BC0F699A3"/>
  </w:style>
  <w:style w:type="paragraph" w:customStyle="1" w:styleId="D2BA1C04735FE043A2C4263DFF1F2DFB">
    <w:name w:val="D2BA1C04735FE043A2C4263DFF1F2DFB"/>
  </w:style>
  <w:style w:type="paragraph" w:customStyle="1" w:styleId="542160B0A1C9DB4B94C2A254B04C359C">
    <w:name w:val="542160B0A1C9DB4B94C2A254B04C359C"/>
  </w:style>
  <w:style w:type="paragraph" w:customStyle="1" w:styleId="ED6025A7D31D544FAE6997067048A55E">
    <w:name w:val="ED6025A7D31D544FAE6997067048A55E"/>
  </w:style>
  <w:style w:type="paragraph" w:customStyle="1" w:styleId="7ADBA39776D03546B62C4C6185FE3C94">
    <w:name w:val="7ADBA39776D03546B62C4C6185FE3C94"/>
  </w:style>
  <w:style w:type="paragraph" w:customStyle="1" w:styleId="4490F9C589C1BB44AFD063EE6F7399D0">
    <w:name w:val="4490F9C589C1BB44AFD063EE6F7399D0"/>
  </w:style>
  <w:style w:type="paragraph" w:customStyle="1" w:styleId="50D3DBB7FE73B643BCBE27145E11F8BF">
    <w:name w:val="50D3DBB7FE73B643BCBE27145E11F8BF"/>
  </w:style>
  <w:style w:type="paragraph" w:customStyle="1" w:styleId="DDA6B5B21F3C35498C60F01BA54D7DDF">
    <w:name w:val="DDA6B5B21F3C35498C60F01BA54D7D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바탕"/>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Alfa</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dc:creator>
  <cp:keywords/>
  <dc:description/>
  <cp:lastModifiedBy>이지은</cp:lastModifiedBy>
  <cp:revision>1</cp:revision>
  <dcterms:created xsi:type="dcterms:W3CDTF">2015-05-25T13:08:00Z</dcterms:created>
  <dcterms:modified xsi:type="dcterms:W3CDTF">2023-05-09T05:39:20Z</dcterms:modified>
  <cp:lastPrinted>2023-05-09T05:38:33Z</cp:lastPrinted>
  <cp:version>1000.0100.01</cp:version>
</cp:coreProperties>
</file>