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100A" w14:textId="29025F44" w:rsidR="00AE2DA0" w:rsidRPr="009E4313" w:rsidRDefault="00AE2DA0" w:rsidP="00E71F09">
      <w:pPr>
        <w:pStyle w:val="TitleOfPaperCover"/>
        <w:tabs>
          <w:tab w:val="clear" w:pos="8640"/>
        </w:tabs>
        <w:rPr>
          <w:b/>
          <w:bCs/>
          <w:szCs w:val="24"/>
        </w:rPr>
      </w:pPr>
      <w:r w:rsidRPr="009E4313">
        <w:rPr>
          <w:b/>
          <w:bCs/>
          <w:szCs w:val="24"/>
        </w:rPr>
        <w:t>T</w:t>
      </w:r>
      <w:r w:rsidR="00FE1104">
        <w:rPr>
          <w:b/>
          <w:bCs/>
          <w:szCs w:val="24"/>
        </w:rPr>
        <w:t>HE SHIFT TO SOCIAL SCIENCES PERSPECTIVES ACROSS GLOBAL PUBLIC HEALTH: NEW THEMES AND CHALLENGES</w:t>
      </w:r>
    </w:p>
    <w:p w14:paraId="31291BD6" w14:textId="4F27B11A" w:rsidR="0029566C" w:rsidRPr="009E4313" w:rsidRDefault="00FE1104" w:rsidP="000E0F15">
      <w:pPr>
        <w:spacing w:line="360" w:lineRule="auto"/>
        <w:jc w:val="center"/>
      </w:pPr>
      <w:r>
        <w:t>La Placa, V</w:t>
      </w:r>
      <w:r w:rsidR="00917E28" w:rsidRPr="009E4313">
        <w:rPr>
          <w:vertAlign w:val="superscript"/>
        </w:rPr>
        <w:t>1</w:t>
      </w:r>
      <w:r w:rsidR="00917E28" w:rsidRPr="009E4313">
        <w:t xml:space="preserve"> </w:t>
      </w:r>
      <w:bookmarkStart w:id="0" w:name="_Toc498243632"/>
    </w:p>
    <w:p w14:paraId="76DB8E0F" w14:textId="478F8567" w:rsidR="0029566C" w:rsidRDefault="0029566C" w:rsidP="00FE1104">
      <w:pPr>
        <w:spacing w:line="360" w:lineRule="auto"/>
        <w:jc w:val="center"/>
        <w:rPr>
          <w:i/>
        </w:rPr>
      </w:pPr>
      <w:r w:rsidRPr="009E4313">
        <w:rPr>
          <w:i/>
          <w:vertAlign w:val="superscript"/>
        </w:rPr>
        <w:t>1</w:t>
      </w:r>
      <w:r w:rsidR="00FE1104">
        <w:rPr>
          <w:i/>
        </w:rPr>
        <w:t>School of Human Sciences</w:t>
      </w:r>
      <w:r w:rsidRPr="009E4313">
        <w:rPr>
          <w:i/>
        </w:rPr>
        <w:t>, Faculty</w:t>
      </w:r>
      <w:r w:rsidR="00FE1104">
        <w:rPr>
          <w:i/>
        </w:rPr>
        <w:t xml:space="preserve"> of Education and Health</w:t>
      </w:r>
      <w:r w:rsidRPr="009E4313">
        <w:rPr>
          <w:i/>
        </w:rPr>
        <w:t>, University</w:t>
      </w:r>
      <w:r w:rsidR="00FE1104">
        <w:rPr>
          <w:i/>
        </w:rPr>
        <w:t xml:space="preserve"> of Greenwich, London</w:t>
      </w:r>
      <w:r w:rsidRPr="009E4313">
        <w:rPr>
          <w:i/>
        </w:rPr>
        <w:t xml:space="preserve">, </w:t>
      </w:r>
      <w:r w:rsidR="00FE1104">
        <w:rPr>
          <w:i/>
        </w:rPr>
        <w:t>United Kingdom</w:t>
      </w:r>
    </w:p>
    <w:p w14:paraId="67FD97A2" w14:textId="0E6B7F7D" w:rsidR="00FE1104" w:rsidRPr="00FE1104" w:rsidRDefault="00FE1104" w:rsidP="00FE1104">
      <w:pPr>
        <w:spacing w:line="360" w:lineRule="auto"/>
        <w:jc w:val="center"/>
        <w:rPr>
          <w:i/>
        </w:rPr>
      </w:pPr>
      <w:r>
        <w:rPr>
          <w:i/>
        </w:rPr>
        <w:t>v.laplaca@greenwich.ac.uk</w:t>
      </w:r>
    </w:p>
    <w:p w14:paraId="7D233D75" w14:textId="77777777" w:rsidR="009061B5" w:rsidRDefault="009061B5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  <w:sz w:val="22"/>
          <w:szCs w:val="22"/>
        </w:rPr>
      </w:pPr>
    </w:p>
    <w:p w14:paraId="0B76A521" w14:textId="3B31B616" w:rsidR="003B5369" w:rsidRPr="002B2686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  <w:sz w:val="22"/>
          <w:szCs w:val="22"/>
        </w:rPr>
      </w:pPr>
      <w:r w:rsidRPr="002B2686">
        <w:rPr>
          <w:b/>
          <w:bCs/>
          <w:i/>
          <w:iCs/>
          <w:sz w:val="22"/>
          <w:szCs w:val="22"/>
        </w:rPr>
        <w:t>ABSTRACT</w:t>
      </w:r>
      <w:bookmarkEnd w:id="0"/>
    </w:p>
    <w:p w14:paraId="44BE6538" w14:textId="6EF44164" w:rsidR="00D03B02" w:rsidRPr="003F5E61" w:rsidRDefault="00FE1104" w:rsidP="00382617">
      <w:pPr>
        <w:pStyle w:val="AbstractText"/>
        <w:tabs>
          <w:tab w:val="clear" w:pos="8640"/>
        </w:tabs>
        <w:spacing w:line="240" w:lineRule="auto"/>
        <w:jc w:val="both"/>
        <w:rPr>
          <w:iCs/>
          <w:sz w:val="22"/>
        </w:rPr>
      </w:pPr>
      <w:r>
        <w:rPr>
          <w:iCs/>
          <w:sz w:val="22"/>
        </w:rPr>
        <w:t>Traditionally, global public health ha</w:t>
      </w:r>
      <w:r w:rsidR="00BE3806">
        <w:rPr>
          <w:iCs/>
          <w:sz w:val="22"/>
        </w:rPr>
        <w:t>s</w:t>
      </w:r>
      <w:r>
        <w:rPr>
          <w:iCs/>
          <w:sz w:val="22"/>
        </w:rPr>
        <w:t xml:space="preserve"> often been conceptualized through a biomedical approach, often with a narrow focus upon</w:t>
      </w:r>
      <w:r w:rsidR="00F57FDD">
        <w:rPr>
          <w:iCs/>
          <w:sz w:val="22"/>
        </w:rPr>
        <w:t>, for instance,</w:t>
      </w:r>
      <w:r>
        <w:rPr>
          <w:iCs/>
          <w:sz w:val="22"/>
        </w:rPr>
        <w:t xml:space="preserve"> the physical body, disease</w:t>
      </w:r>
      <w:r w:rsidR="00BE3806">
        <w:rPr>
          <w:iCs/>
          <w:sz w:val="22"/>
        </w:rPr>
        <w:t>,</w:t>
      </w:r>
      <w:r>
        <w:rPr>
          <w:iCs/>
          <w:sz w:val="22"/>
        </w:rPr>
        <w:t xml:space="preserve"> and external observation of health and illness. However, over recent years, there has been to shift to </w:t>
      </w:r>
      <w:r w:rsidR="00F57FDD">
        <w:rPr>
          <w:iCs/>
          <w:sz w:val="22"/>
        </w:rPr>
        <w:t xml:space="preserve">an </w:t>
      </w:r>
      <w:r>
        <w:rPr>
          <w:iCs/>
          <w:sz w:val="22"/>
        </w:rPr>
        <w:t>emphasis upon the role of the social and behavioural sciences within global public health (La Placa and Morgan, 2023). This has emphasized the role of, for example,</w:t>
      </w:r>
      <w:r w:rsidRPr="00B45EA2">
        <w:rPr>
          <w:iCs/>
          <w:sz w:val="22"/>
        </w:rPr>
        <w:t xml:space="preserve"> social determinants</w:t>
      </w:r>
      <w:r w:rsidR="00BE3806">
        <w:rPr>
          <w:iCs/>
          <w:sz w:val="22"/>
        </w:rPr>
        <w:t>,</w:t>
      </w:r>
      <w:r w:rsidRPr="00B45EA2">
        <w:rPr>
          <w:iCs/>
          <w:sz w:val="22"/>
        </w:rPr>
        <w:t xml:space="preserve"> societies</w:t>
      </w:r>
      <w:r w:rsidR="00BE3806">
        <w:rPr>
          <w:iCs/>
          <w:sz w:val="22"/>
        </w:rPr>
        <w:t>,</w:t>
      </w:r>
      <w:r w:rsidRPr="00B45EA2">
        <w:rPr>
          <w:iCs/>
          <w:sz w:val="22"/>
        </w:rPr>
        <w:t xml:space="preserve"> subjective states</w:t>
      </w:r>
      <w:r w:rsidR="00BE3806">
        <w:rPr>
          <w:iCs/>
          <w:sz w:val="22"/>
        </w:rPr>
        <w:t>,</w:t>
      </w:r>
      <w:r w:rsidRPr="00B45EA2">
        <w:rPr>
          <w:iCs/>
          <w:sz w:val="22"/>
        </w:rPr>
        <w:t xml:space="preserve"> and relations between individuals</w:t>
      </w:r>
      <w:r>
        <w:rPr>
          <w:iCs/>
          <w:sz w:val="22"/>
        </w:rPr>
        <w:t xml:space="preserve"> and social structures and their impacts upon individual and population health and wellbeing research, </w:t>
      </w:r>
      <w:r w:rsidR="00132091">
        <w:rPr>
          <w:iCs/>
          <w:sz w:val="22"/>
        </w:rPr>
        <w:t>policy,</w:t>
      </w:r>
      <w:r>
        <w:rPr>
          <w:iCs/>
          <w:sz w:val="22"/>
        </w:rPr>
        <w:t xml:space="preserve"> and practice. This has also precipitated </w:t>
      </w:r>
      <w:r w:rsidRPr="00B34FC5">
        <w:rPr>
          <w:iCs/>
          <w:sz w:val="22"/>
        </w:rPr>
        <w:t>a shift from</w:t>
      </w:r>
      <w:r>
        <w:rPr>
          <w:iCs/>
          <w:sz w:val="22"/>
        </w:rPr>
        <w:t>, not only</w:t>
      </w:r>
      <w:r w:rsidRPr="00B34FC5">
        <w:rPr>
          <w:iCs/>
          <w:sz w:val="22"/>
        </w:rPr>
        <w:t xml:space="preserve"> traditional concerns e.g., obesity</w:t>
      </w:r>
      <w:r w:rsidR="00BE3806">
        <w:rPr>
          <w:iCs/>
          <w:sz w:val="22"/>
        </w:rPr>
        <w:t>,</w:t>
      </w:r>
      <w:r w:rsidRPr="00B34FC5">
        <w:rPr>
          <w:iCs/>
          <w:sz w:val="22"/>
        </w:rPr>
        <w:t xml:space="preserve"> smoking</w:t>
      </w:r>
      <w:r w:rsidR="00BE3806">
        <w:rPr>
          <w:iCs/>
          <w:sz w:val="22"/>
        </w:rPr>
        <w:t>,</w:t>
      </w:r>
      <w:r w:rsidRPr="00B34FC5">
        <w:rPr>
          <w:iCs/>
          <w:sz w:val="22"/>
        </w:rPr>
        <w:t xml:space="preserve"> and physical health</w:t>
      </w:r>
      <w:r w:rsidR="00BE3806">
        <w:rPr>
          <w:iCs/>
          <w:sz w:val="22"/>
        </w:rPr>
        <w:t>,</w:t>
      </w:r>
      <w:r w:rsidRPr="00B34FC5">
        <w:rPr>
          <w:iCs/>
          <w:sz w:val="22"/>
        </w:rPr>
        <w:t xml:space="preserve"> </w:t>
      </w:r>
      <w:r>
        <w:rPr>
          <w:iCs/>
          <w:sz w:val="22"/>
        </w:rPr>
        <w:t>but has come to</w:t>
      </w:r>
      <w:r w:rsidRPr="00B34FC5">
        <w:rPr>
          <w:iCs/>
          <w:sz w:val="22"/>
        </w:rPr>
        <w:t xml:space="preserve"> embrace new and ‘late modern’ concerns e.g., violence; inequalities; loneliness;</w:t>
      </w:r>
      <w:r>
        <w:rPr>
          <w:iCs/>
          <w:sz w:val="22"/>
        </w:rPr>
        <w:t xml:space="preserve"> and</w:t>
      </w:r>
      <w:r w:rsidRPr="00B34FC5">
        <w:rPr>
          <w:iCs/>
          <w:sz w:val="22"/>
        </w:rPr>
        <w:t xml:space="preserve"> migrant and refugee health</w:t>
      </w:r>
      <w:r w:rsidR="00BE3806">
        <w:rPr>
          <w:iCs/>
          <w:sz w:val="22"/>
        </w:rPr>
        <w:t>, for example</w:t>
      </w:r>
      <w:r>
        <w:rPr>
          <w:iCs/>
          <w:sz w:val="22"/>
        </w:rPr>
        <w:t>.</w:t>
      </w:r>
      <w:r w:rsidRPr="00B34FC5">
        <w:rPr>
          <w:iCs/>
          <w:sz w:val="22"/>
        </w:rPr>
        <w:t xml:space="preserve"> </w:t>
      </w:r>
      <w:r>
        <w:rPr>
          <w:iCs/>
          <w:sz w:val="22"/>
        </w:rPr>
        <w:t>As a result, this conference presentation will further clarify and explain more broadly</w:t>
      </w:r>
      <w:r w:rsidR="00DB589B">
        <w:rPr>
          <w:iCs/>
          <w:sz w:val="22"/>
        </w:rPr>
        <w:t>,</w:t>
      </w:r>
      <w:r>
        <w:rPr>
          <w:iCs/>
          <w:sz w:val="22"/>
        </w:rPr>
        <w:t xml:space="preserve"> how the shift to social sciences perspectives has impacted upon global public health, by highlighting five key themes. These are as follows: a) </w:t>
      </w:r>
      <w:r w:rsidR="00BE3806">
        <w:rPr>
          <w:iCs/>
          <w:sz w:val="22"/>
        </w:rPr>
        <w:t>n</w:t>
      </w:r>
      <w:r w:rsidRPr="002601A9">
        <w:rPr>
          <w:iCs/>
          <w:sz w:val="22"/>
        </w:rPr>
        <w:t>ew themes and challenges;</w:t>
      </w:r>
      <w:r>
        <w:rPr>
          <w:iCs/>
          <w:sz w:val="22"/>
        </w:rPr>
        <w:t xml:space="preserve"> b) </w:t>
      </w:r>
      <w:r w:rsidR="00BE3806">
        <w:rPr>
          <w:iCs/>
          <w:sz w:val="22"/>
        </w:rPr>
        <w:t>t</w:t>
      </w:r>
      <w:r>
        <w:rPr>
          <w:iCs/>
          <w:sz w:val="22"/>
        </w:rPr>
        <w:t>he increasing us</w:t>
      </w:r>
      <w:r w:rsidRPr="002601A9">
        <w:rPr>
          <w:iCs/>
          <w:sz w:val="22"/>
        </w:rPr>
        <w:t>e of social theories and perspectives</w:t>
      </w:r>
      <w:r>
        <w:rPr>
          <w:iCs/>
          <w:sz w:val="22"/>
        </w:rPr>
        <w:t xml:space="preserve"> in </w:t>
      </w:r>
      <w:r w:rsidR="00BE3806">
        <w:rPr>
          <w:iCs/>
          <w:sz w:val="22"/>
        </w:rPr>
        <w:t xml:space="preserve">global </w:t>
      </w:r>
      <w:r>
        <w:rPr>
          <w:iCs/>
          <w:sz w:val="22"/>
        </w:rPr>
        <w:t>public health</w:t>
      </w:r>
      <w:r w:rsidRPr="002601A9">
        <w:rPr>
          <w:iCs/>
          <w:sz w:val="22"/>
        </w:rPr>
        <w:t>;</w:t>
      </w:r>
      <w:r>
        <w:rPr>
          <w:iCs/>
          <w:sz w:val="22"/>
        </w:rPr>
        <w:t xml:space="preserve"> c) the f</w:t>
      </w:r>
      <w:r w:rsidRPr="002601A9">
        <w:rPr>
          <w:iCs/>
          <w:sz w:val="22"/>
        </w:rPr>
        <w:t>ocus upon health and wellbeing inequalities</w:t>
      </w:r>
      <w:r>
        <w:rPr>
          <w:iCs/>
          <w:sz w:val="22"/>
        </w:rPr>
        <w:t xml:space="preserve"> due to an increased </w:t>
      </w:r>
      <w:r w:rsidR="00F57FDD">
        <w:rPr>
          <w:iCs/>
          <w:sz w:val="22"/>
        </w:rPr>
        <w:t xml:space="preserve">use of </w:t>
      </w:r>
      <w:r>
        <w:rPr>
          <w:iCs/>
          <w:sz w:val="22"/>
        </w:rPr>
        <w:t>social sciences pers</w:t>
      </w:r>
      <w:r w:rsidR="00BE3806">
        <w:rPr>
          <w:iCs/>
          <w:sz w:val="22"/>
        </w:rPr>
        <w:t>p</w:t>
      </w:r>
      <w:r>
        <w:rPr>
          <w:iCs/>
          <w:sz w:val="22"/>
        </w:rPr>
        <w:t>ective</w:t>
      </w:r>
      <w:r w:rsidR="00F57FDD">
        <w:rPr>
          <w:iCs/>
          <w:sz w:val="22"/>
        </w:rPr>
        <w:t>s</w:t>
      </w:r>
      <w:r w:rsidRPr="002601A9">
        <w:rPr>
          <w:iCs/>
          <w:sz w:val="22"/>
        </w:rPr>
        <w:t>;</w:t>
      </w:r>
      <w:r w:rsidR="00801715">
        <w:rPr>
          <w:iCs/>
          <w:sz w:val="22"/>
        </w:rPr>
        <w:t xml:space="preserve"> </w:t>
      </w:r>
      <w:r>
        <w:rPr>
          <w:iCs/>
          <w:sz w:val="22"/>
        </w:rPr>
        <w:t>d) t</w:t>
      </w:r>
      <w:r w:rsidRPr="002601A9">
        <w:rPr>
          <w:iCs/>
          <w:sz w:val="22"/>
        </w:rPr>
        <w:t>he role of ‘</w:t>
      </w:r>
      <w:r>
        <w:rPr>
          <w:iCs/>
          <w:sz w:val="22"/>
        </w:rPr>
        <w:t>g</w:t>
      </w:r>
      <w:r w:rsidRPr="002601A9">
        <w:rPr>
          <w:iCs/>
          <w:sz w:val="22"/>
        </w:rPr>
        <w:t>lobalization’ and ‘</w:t>
      </w:r>
      <w:r>
        <w:rPr>
          <w:iCs/>
          <w:sz w:val="22"/>
        </w:rPr>
        <w:t>d</w:t>
      </w:r>
      <w:r w:rsidRPr="002601A9">
        <w:rPr>
          <w:iCs/>
          <w:sz w:val="22"/>
        </w:rPr>
        <w:t>e-</w:t>
      </w:r>
      <w:r>
        <w:rPr>
          <w:iCs/>
          <w:sz w:val="22"/>
        </w:rPr>
        <w:t>g</w:t>
      </w:r>
      <w:r w:rsidRPr="002601A9">
        <w:rPr>
          <w:iCs/>
          <w:sz w:val="22"/>
        </w:rPr>
        <w:t>lobalization’ on population and individual health;</w:t>
      </w:r>
      <w:r>
        <w:rPr>
          <w:iCs/>
          <w:sz w:val="22"/>
        </w:rPr>
        <w:t xml:space="preserve"> and e) the d</w:t>
      </w:r>
      <w:r w:rsidRPr="002601A9">
        <w:rPr>
          <w:iCs/>
          <w:sz w:val="22"/>
        </w:rPr>
        <w:t xml:space="preserve">evelopment of skills and competencies </w:t>
      </w:r>
      <w:r w:rsidR="00BE3806">
        <w:rPr>
          <w:iCs/>
          <w:sz w:val="22"/>
        </w:rPr>
        <w:t>required</w:t>
      </w:r>
      <w:r w:rsidRPr="002601A9">
        <w:rPr>
          <w:iCs/>
          <w:sz w:val="22"/>
        </w:rPr>
        <w:t xml:space="preserve"> by </w:t>
      </w:r>
      <w:r>
        <w:rPr>
          <w:iCs/>
          <w:sz w:val="22"/>
        </w:rPr>
        <w:t>national and international public health</w:t>
      </w:r>
      <w:r w:rsidRPr="002601A9">
        <w:rPr>
          <w:iCs/>
          <w:sz w:val="22"/>
        </w:rPr>
        <w:t xml:space="preserve"> practitioners</w:t>
      </w:r>
      <w:r w:rsidR="00BE3806">
        <w:rPr>
          <w:iCs/>
          <w:sz w:val="22"/>
        </w:rPr>
        <w:t>,</w:t>
      </w:r>
      <w:r w:rsidRPr="002601A9">
        <w:rPr>
          <w:iCs/>
          <w:sz w:val="22"/>
        </w:rPr>
        <w:t xml:space="preserve"> </w:t>
      </w:r>
      <w:r>
        <w:rPr>
          <w:iCs/>
          <w:sz w:val="22"/>
        </w:rPr>
        <w:t>due to the</w:t>
      </w:r>
      <w:r w:rsidRPr="002601A9">
        <w:rPr>
          <w:iCs/>
          <w:sz w:val="22"/>
        </w:rPr>
        <w:t xml:space="preserve"> embrace of </w:t>
      </w:r>
      <w:r>
        <w:rPr>
          <w:iCs/>
          <w:sz w:val="22"/>
        </w:rPr>
        <w:t>the s</w:t>
      </w:r>
      <w:r w:rsidRPr="002601A9">
        <w:rPr>
          <w:iCs/>
          <w:sz w:val="22"/>
        </w:rPr>
        <w:t xml:space="preserve">ocial </w:t>
      </w:r>
      <w:r>
        <w:rPr>
          <w:iCs/>
          <w:sz w:val="22"/>
        </w:rPr>
        <w:t>s</w:t>
      </w:r>
      <w:r w:rsidRPr="002601A9">
        <w:rPr>
          <w:iCs/>
          <w:sz w:val="22"/>
        </w:rPr>
        <w:t xml:space="preserve">ciences. </w:t>
      </w:r>
      <w:r>
        <w:rPr>
          <w:iCs/>
          <w:sz w:val="22"/>
        </w:rPr>
        <w:t>The presentation will conclude by emphasizing the importance of the shift to the social sciences in global public health</w:t>
      </w:r>
      <w:r w:rsidR="00BE3806">
        <w:rPr>
          <w:iCs/>
          <w:sz w:val="22"/>
        </w:rPr>
        <w:t>,</w:t>
      </w:r>
      <w:r>
        <w:rPr>
          <w:iCs/>
          <w:sz w:val="22"/>
        </w:rPr>
        <w:t xml:space="preserve"> and the implications of this </w:t>
      </w:r>
      <w:r w:rsidR="00F57FDD">
        <w:rPr>
          <w:iCs/>
          <w:sz w:val="22"/>
        </w:rPr>
        <w:t>for</w:t>
      </w:r>
      <w:r>
        <w:rPr>
          <w:iCs/>
          <w:sz w:val="22"/>
        </w:rPr>
        <w:t xml:space="preserve"> policy, practice</w:t>
      </w:r>
      <w:r w:rsidR="00BE3806">
        <w:rPr>
          <w:iCs/>
          <w:sz w:val="22"/>
        </w:rPr>
        <w:t>,</w:t>
      </w:r>
      <w:r>
        <w:rPr>
          <w:iCs/>
          <w:sz w:val="22"/>
        </w:rPr>
        <w:t xml:space="preserve"> and research.</w:t>
      </w:r>
    </w:p>
    <w:p w14:paraId="6FC21438" w14:textId="77777777" w:rsidR="00FE1104" w:rsidRDefault="00FE1104" w:rsidP="00382617">
      <w:pPr>
        <w:pStyle w:val="AbstractText"/>
        <w:tabs>
          <w:tab w:val="clear" w:pos="8640"/>
        </w:tabs>
        <w:spacing w:line="240" w:lineRule="auto"/>
        <w:jc w:val="both"/>
        <w:rPr>
          <w:bCs/>
          <w:iCs/>
          <w:sz w:val="22"/>
        </w:rPr>
      </w:pPr>
    </w:p>
    <w:p w14:paraId="573DE285" w14:textId="5772F231" w:rsidR="00AE2DA0" w:rsidRPr="003F5E61" w:rsidRDefault="00AE2DA0" w:rsidP="00382617">
      <w:pPr>
        <w:pStyle w:val="AbstractText"/>
        <w:tabs>
          <w:tab w:val="clear" w:pos="8640"/>
        </w:tabs>
        <w:spacing w:line="240" w:lineRule="auto"/>
        <w:jc w:val="both"/>
        <w:rPr>
          <w:bCs/>
          <w:iCs/>
          <w:sz w:val="22"/>
        </w:rPr>
      </w:pPr>
      <w:r w:rsidRPr="003F5E61">
        <w:rPr>
          <w:bCs/>
          <w:iCs/>
          <w:sz w:val="22"/>
        </w:rPr>
        <w:t xml:space="preserve">Keywords: </w:t>
      </w:r>
      <w:r w:rsidR="00A26996">
        <w:rPr>
          <w:bCs/>
          <w:iCs/>
          <w:sz w:val="22"/>
        </w:rPr>
        <w:t>health, theory, research, social determinants, policy, social sciences</w:t>
      </w:r>
    </w:p>
    <w:p w14:paraId="7C27E599" w14:textId="77777777" w:rsidR="004D0807" w:rsidRPr="003F5E61" w:rsidRDefault="004D0807" w:rsidP="00382617">
      <w:pPr>
        <w:autoSpaceDE w:val="0"/>
        <w:autoSpaceDN w:val="0"/>
        <w:adjustRightInd w:val="0"/>
        <w:rPr>
          <w:sz w:val="22"/>
          <w:szCs w:val="22"/>
          <w:lang w:val="en-NZ"/>
        </w:rPr>
      </w:pPr>
    </w:p>
    <w:p w14:paraId="179BAD41" w14:textId="61F13B79" w:rsidR="002C7DBB" w:rsidRDefault="004D0807" w:rsidP="00382617">
      <w:pPr>
        <w:autoSpaceDE w:val="0"/>
        <w:autoSpaceDN w:val="0"/>
        <w:adjustRightInd w:val="0"/>
        <w:rPr>
          <w:sz w:val="22"/>
          <w:szCs w:val="22"/>
          <w:lang w:val="en-NZ"/>
        </w:rPr>
      </w:pPr>
      <w:r w:rsidRPr="003F5E61">
        <w:rPr>
          <w:sz w:val="22"/>
          <w:szCs w:val="22"/>
          <w:lang w:val="en-NZ"/>
        </w:rPr>
        <w:t xml:space="preserve">Themes: </w:t>
      </w:r>
      <w:r w:rsidR="00A26996">
        <w:rPr>
          <w:sz w:val="22"/>
          <w:szCs w:val="22"/>
          <w:lang w:val="en-NZ"/>
        </w:rPr>
        <w:t xml:space="preserve">1. Social Determinants of Health </w:t>
      </w:r>
      <w:r w:rsidR="00FE1104">
        <w:rPr>
          <w:sz w:val="22"/>
          <w:szCs w:val="22"/>
          <w:lang w:val="en-NZ"/>
        </w:rPr>
        <w:t>2. Publ</w:t>
      </w:r>
      <w:r w:rsidR="0021402E">
        <w:rPr>
          <w:sz w:val="22"/>
          <w:szCs w:val="22"/>
          <w:lang w:val="en-NZ"/>
        </w:rPr>
        <w:t>i</w:t>
      </w:r>
      <w:r w:rsidR="00FE1104">
        <w:rPr>
          <w:sz w:val="22"/>
          <w:szCs w:val="22"/>
          <w:lang w:val="en-NZ"/>
        </w:rPr>
        <w:t>c Health and Nursing 3. Health Communication and Health Information Technology</w:t>
      </w:r>
    </w:p>
    <w:p w14:paraId="41A4A659" w14:textId="77777777" w:rsidR="00A26996" w:rsidRDefault="00A26996" w:rsidP="00A26996">
      <w:pPr>
        <w:autoSpaceDE w:val="0"/>
        <w:autoSpaceDN w:val="0"/>
        <w:adjustRightInd w:val="0"/>
        <w:rPr>
          <w:rStyle w:val="Strong"/>
          <w:sz w:val="28"/>
          <w:szCs w:val="18"/>
        </w:rPr>
      </w:pPr>
    </w:p>
    <w:p w14:paraId="4A524FB5" w14:textId="60458126" w:rsidR="00EA01CD" w:rsidRPr="00B34FC5" w:rsidRDefault="00EA01CD" w:rsidP="00FA4414">
      <w:pPr>
        <w:jc w:val="both"/>
        <w:rPr>
          <w:rStyle w:val="Strong"/>
          <w:b w:val="0"/>
          <w:bCs w:val="0"/>
          <w:iCs/>
          <w:sz w:val="22"/>
        </w:rPr>
      </w:pPr>
      <w:r>
        <w:rPr>
          <w:rStyle w:val="Strong"/>
          <w:sz w:val="28"/>
          <w:szCs w:val="18"/>
        </w:rPr>
        <w:br w:type="page"/>
      </w:r>
    </w:p>
    <w:p w14:paraId="52C8BC54" w14:textId="1C50E964" w:rsidR="00AE2DA0" w:rsidRPr="004B29EF" w:rsidRDefault="00FA4414" w:rsidP="00FA4414">
      <w:pPr>
        <w:spacing w:before="100" w:beforeAutospacing="1" w:after="100" w:afterAutospacing="1"/>
        <w:jc w:val="center"/>
        <w:rPr>
          <w:b/>
          <w:bCs/>
          <w:sz w:val="2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34B4C9" wp14:editId="3C2707E3">
            <wp:simplePos x="0" y="0"/>
            <wp:positionH relativeFrom="margin">
              <wp:posOffset>4876800</wp:posOffset>
            </wp:positionH>
            <wp:positionV relativeFrom="paragraph">
              <wp:posOffset>447040</wp:posOffset>
            </wp:positionV>
            <wp:extent cx="998220" cy="10553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DA0" w:rsidRPr="004B29EF">
        <w:rPr>
          <w:rStyle w:val="Strong"/>
          <w:sz w:val="28"/>
          <w:szCs w:val="18"/>
        </w:rPr>
        <w:t>Biography</w:t>
      </w:r>
    </w:p>
    <w:p w14:paraId="71C63660" w14:textId="54CE593C" w:rsidR="00FA4414" w:rsidRPr="00FA4414" w:rsidRDefault="0076551B" w:rsidP="00382617">
      <w:pPr>
        <w:rPr>
          <w:sz w:val="22"/>
          <w:szCs w:val="22"/>
        </w:rPr>
      </w:pPr>
      <w:r w:rsidRPr="00FA4414">
        <w:rPr>
          <w:sz w:val="22"/>
          <w:szCs w:val="22"/>
        </w:rPr>
        <w:t>Dr Vincent La Placa</w:t>
      </w:r>
      <w:r w:rsidR="005F3D4A" w:rsidRPr="00FA4414">
        <w:rPr>
          <w:sz w:val="22"/>
          <w:szCs w:val="22"/>
        </w:rPr>
        <w:t xml:space="preserve">  </w:t>
      </w:r>
    </w:p>
    <w:p w14:paraId="3F465E2B" w14:textId="0B4241C5" w:rsidR="00FA4414" w:rsidRPr="00FA4414" w:rsidRDefault="0076551B" w:rsidP="00382617">
      <w:pPr>
        <w:rPr>
          <w:sz w:val="22"/>
          <w:szCs w:val="22"/>
        </w:rPr>
      </w:pPr>
      <w:r w:rsidRPr="00FA4414">
        <w:rPr>
          <w:sz w:val="22"/>
          <w:szCs w:val="22"/>
        </w:rPr>
        <w:t>Associate Professor of Public Health and Policy</w:t>
      </w:r>
    </w:p>
    <w:p w14:paraId="79D9E682" w14:textId="7DEB9505" w:rsidR="00FA4414" w:rsidRPr="00FA4414" w:rsidRDefault="0076551B" w:rsidP="00382617">
      <w:pPr>
        <w:rPr>
          <w:sz w:val="22"/>
          <w:szCs w:val="22"/>
        </w:rPr>
      </w:pPr>
      <w:r w:rsidRPr="00FA4414">
        <w:rPr>
          <w:sz w:val="22"/>
          <w:szCs w:val="22"/>
        </w:rPr>
        <w:t>Associate Head of School</w:t>
      </w:r>
      <w:r w:rsidR="005F3D4A" w:rsidRPr="00FA4414">
        <w:rPr>
          <w:sz w:val="22"/>
          <w:szCs w:val="22"/>
        </w:rPr>
        <w:t xml:space="preserve"> </w:t>
      </w:r>
      <w:r w:rsidRPr="00FA4414">
        <w:rPr>
          <w:sz w:val="22"/>
          <w:szCs w:val="22"/>
        </w:rPr>
        <w:t>for Student Success,</w:t>
      </w:r>
      <w:r w:rsidR="005F3D4A" w:rsidRPr="00FA4414">
        <w:rPr>
          <w:sz w:val="22"/>
          <w:szCs w:val="22"/>
        </w:rPr>
        <w:t xml:space="preserve"> </w:t>
      </w:r>
      <w:r w:rsidRPr="00FA4414">
        <w:rPr>
          <w:sz w:val="22"/>
          <w:szCs w:val="22"/>
        </w:rPr>
        <w:t xml:space="preserve">School of Human Sciences </w:t>
      </w:r>
    </w:p>
    <w:p w14:paraId="50D12539" w14:textId="705C3457" w:rsidR="00004413" w:rsidRPr="00FA4414" w:rsidRDefault="0076551B" w:rsidP="00382617">
      <w:pPr>
        <w:rPr>
          <w:sz w:val="22"/>
          <w:szCs w:val="22"/>
        </w:rPr>
      </w:pPr>
      <w:r w:rsidRPr="00FA4414">
        <w:rPr>
          <w:sz w:val="22"/>
          <w:szCs w:val="22"/>
        </w:rPr>
        <w:t>University of Greenwich, London, UK</w:t>
      </w:r>
    </w:p>
    <w:p w14:paraId="028DEA28" w14:textId="77F74044" w:rsidR="00004413" w:rsidRDefault="005F3D4A" w:rsidP="00382617">
      <w:pPr>
        <w:pStyle w:val="class4"/>
        <w:ind w:right="567"/>
        <w:jc w:val="both"/>
        <w:rPr>
          <w:sz w:val="22"/>
          <w:szCs w:val="22"/>
        </w:rPr>
      </w:pPr>
      <w:r w:rsidRPr="005F3D4A">
        <w:rPr>
          <w:sz w:val="22"/>
          <w:szCs w:val="22"/>
        </w:rPr>
        <w:t xml:space="preserve">Vincent has a background in global public health, with a range of national and international experience of research, policy, and publications. Previously, Vincent was a Senior Research Consultant at the Department of Health (now DHSC), where he managed the qualitative strand of the </w:t>
      </w:r>
      <w:r w:rsidRPr="00801715">
        <w:rPr>
          <w:i/>
          <w:iCs/>
          <w:sz w:val="22"/>
          <w:szCs w:val="22"/>
        </w:rPr>
        <w:t>Healthy Foundations Life-stage Segmentation</w:t>
      </w:r>
      <w:r w:rsidRPr="005F3D4A">
        <w:rPr>
          <w:sz w:val="22"/>
          <w:szCs w:val="22"/>
        </w:rPr>
        <w:t>.</w:t>
      </w:r>
    </w:p>
    <w:p w14:paraId="67D9B5EC" w14:textId="77777777" w:rsidR="00FA4414" w:rsidRPr="004B29EF" w:rsidRDefault="00FA4414" w:rsidP="00FA4414">
      <w:pPr>
        <w:pStyle w:val="class4"/>
        <w:spacing w:line="300" w:lineRule="atLeast"/>
        <w:ind w:right="150"/>
        <w:rPr>
          <w:b/>
          <w:sz w:val="22"/>
          <w:szCs w:val="18"/>
        </w:rPr>
      </w:pPr>
      <w:r w:rsidRPr="004B29EF">
        <w:rPr>
          <w:b/>
          <w:sz w:val="22"/>
          <w:szCs w:val="18"/>
        </w:rPr>
        <w:t>Contact Information:</w:t>
      </w:r>
    </w:p>
    <w:p w14:paraId="7AACCF89" w14:textId="3167F7F4" w:rsidR="00FA4414" w:rsidRPr="00FA4414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4414">
        <w:rPr>
          <w:rStyle w:val="contentpasted0"/>
          <w:color w:val="000000"/>
          <w:sz w:val="22"/>
          <w:szCs w:val="22"/>
          <w:bdr w:val="none" w:sz="0" w:space="0" w:color="auto" w:frame="1"/>
        </w:rPr>
        <w:t>Faculty of Education, Health and Human Sciences  </w:t>
      </w:r>
      <w:r w:rsidRPr="00FA4414">
        <w:rPr>
          <w:color w:val="000000"/>
          <w:sz w:val="22"/>
          <w:szCs w:val="22"/>
          <w:bdr w:val="none" w:sz="0" w:space="0" w:color="auto" w:frame="1"/>
        </w:rPr>
        <w:t> </w:t>
      </w:r>
    </w:p>
    <w:p w14:paraId="52A2AE9C" w14:textId="77777777" w:rsidR="00FA4414" w:rsidRPr="00FA4414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4414">
        <w:rPr>
          <w:rStyle w:val="contentpasted0"/>
          <w:color w:val="000000"/>
          <w:sz w:val="22"/>
          <w:szCs w:val="22"/>
          <w:bdr w:val="none" w:sz="0" w:space="0" w:color="auto" w:frame="1"/>
        </w:rPr>
        <w:t>University of Greenwich  </w:t>
      </w:r>
      <w:r w:rsidRPr="00FA4414">
        <w:rPr>
          <w:color w:val="000000"/>
          <w:sz w:val="22"/>
          <w:szCs w:val="22"/>
          <w:bdr w:val="none" w:sz="0" w:space="0" w:color="auto" w:frame="1"/>
        </w:rPr>
        <w:t> </w:t>
      </w:r>
    </w:p>
    <w:p w14:paraId="4611699E" w14:textId="77777777" w:rsidR="00FA4414" w:rsidRPr="00FA4414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4414">
        <w:rPr>
          <w:rStyle w:val="contentpasted0"/>
          <w:color w:val="000000"/>
          <w:sz w:val="22"/>
          <w:szCs w:val="22"/>
          <w:bdr w:val="none" w:sz="0" w:space="0" w:color="auto" w:frame="1"/>
        </w:rPr>
        <w:t>113 Dreadnought Building  </w:t>
      </w:r>
      <w:r w:rsidRPr="00FA4414">
        <w:rPr>
          <w:color w:val="000000"/>
          <w:sz w:val="22"/>
          <w:szCs w:val="22"/>
          <w:bdr w:val="none" w:sz="0" w:space="0" w:color="auto" w:frame="1"/>
        </w:rPr>
        <w:t> </w:t>
      </w:r>
    </w:p>
    <w:p w14:paraId="250DAF29" w14:textId="77777777" w:rsidR="00FA4414" w:rsidRPr="00FA4414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4414">
        <w:rPr>
          <w:rStyle w:val="contentpasted0"/>
          <w:color w:val="000000"/>
          <w:sz w:val="22"/>
          <w:szCs w:val="22"/>
          <w:bdr w:val="none" w:sz="0" w:space="0" w:color="auto" w:frame="1"/>
        </w:rPr>
        <w:t>Royal Naval College  </w:t>
      </w:r>
      <w:r w:rsidRPr="00FA4414">
        <w:rPr>
          <w:color w:val="000000"/>
          <w:sz w:val="22"/>
          <w:szCs w:val="22"/>
          <w:bdr w:val="none" w:sz="0" w:space="0" w:color="auto" w:frame="1"/>
        </w:rPr>
        <w:t> </w:t>
      </w:r>
    </w:p>
    <w:p w14:paraId="19058CCA" w14:textId="77777777" w:rsidR="00FA4414" w:rsidRPr="00FA4414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4414">
        <w:rPr>
          <w:rStyle w:val="contentpasted0"/>
          <w:color w:val="000000"/>
          <w:sz w:val="22"/>
          <w:szCs w:val="22"/>
          <w:bdr w:val="none" w:sz="0" w:space="0" w:color="auto" w:frame="1"/>
        </w:rPr>
        <w:t>Park Row  </w:t>
      </w:r>
      <w:r w:rsidRPr="00FA4414">
        <w:rPr>
          <w:color w:val="000000"/>
          <w:sz w:val="22"/>
          <w:szCs w:val="22"/>
          <w:bdr w:val="none" w:sz="0" w:space="0" w:color="auto" w:frame="1"/>
        </w:rPr>
        <w:t> </w:t>
      </w:r>
    </w:p>
    <w:p w14:paraId="6C5D92FA" w14:textId="77777777" w:rsidR="00801715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contentpasted0"/>
          <w:color w:val="000000"/>
          <w:sz w:val="22"/>
          <w:szCs w:val="22"/>
          <w:bdr w:val="none" w:sz="0" w:space="0" w:color="auto" w:frame="1"/>
        </w:rPr>
      </w:pPr>
      <w:r w:rsidRPr="00FA4414">
        <w:rPr>
          <w:rStyle w:val="contentpasted0"/>
          <w:color w:val="000000"/>
          <w:sz w:val="22"/>
          <w:szCs w:val="22"/>
          <w:bdr w:val="none" w:sz="0" w:space="0" w:color="auto" w:frame="1"/>
        </w:rPr>
        <w:t>London  </w:t>
      </w:r>
    </w:p>
    <w:p w14:paraId="04F6F382" w14:textId="51C0CBF7" w:rsidR="00FA4414" w:rsidRPr="00FA4414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A4414">
        <w:rPr>
          <w:rStyle w:val="contentpasted0"/>
          <w:color w:val="000000"/>
          <w:sz w:val="22"/>
          <w:szCs w:val="22"/>
          <w:bdr w:val="none" w:sz="0" w:space="0" w:color="auto" w:frame="1"/>
        </w:rPr>
        <w:t>SE10 9LS  </w:t>
      </w:r>
      <w:r w:rsidRPr="00FA4414">
        <w:rPr>
          <w:color w:val="000000"/>
          <w:sz w:val="22"/>
          <w:szCs w:val="22"/>
          <w:bdr w:val="none" w:sz="0" w:space="0" w:color="auto" w:frame="1"/>
        </w:rPr>
        <w:t> </w:t>
      </w:r>
    </w:p>
    <w:p w14:paraId="10E878B4" w14:textId="65C9173A" w:rsidR="00FA4414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FA4414">
        <w:rPr>
          <w:rStyle w:val="contentpasted0"/>
          <w:color w:val="000000"/>
          <w:sz w:val="22"/>
          <w:szCs w:val="22"/>
          <w:bdr w:val="none" w:sz="0" w:space="0" w:color="auto" w:frame="1"/>
        </w:rPr>
        <w:t>Tel</w:t>
      </w:r>
      <w:r>
        <w:rPr>
          <w:rStyle w:val="contentpasted0"/>
          <w:color w:val="000000"/>
          <w:sz w:val="22"/>
          <w:szCs w:val="22"/>
          <w:bdr w:val="none" w:sz="0" w:space="0" w:color="auto" w:frame="1"/>
        </w:rPr>
        <w:t>:</w:t>
      </w:r>
      <w:r w:rsidRPr="00FA4414">
        <w:rPr>
          <w:rStyle w:val="contentpasted0"/>
          <w:color w:val="000000"/>
          <w:sz w:val="22"/>
          <w:szCs w:val="22"/>
          <w:bdr w:val="none" w:sz="0" w:space="0" w:color="auto" w:frame="1"/>
        </w:rPr>
        <w:t xml:space="preserve"> 020 8331 8721</w:t>
      </w:r>
      <w:r w:rsidRPr="00FA4414">
        <w:rPr>
          <w:color w:val="000000"/>
          <w:sz w:val="22"/>
          <w:szCs w:val="22"/>
          <w:bdr w:val="none" w:sz="0" w:space="0" w:color="auto" w:frame="1"/>
        </w:rPr>
        <w:t> </w:t>
      </w:r>
    </w:p>
    <w:p w14:paraId="5B46B8E4" w14:textId="0C6F3963" w:rsidR="00FA4414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Email: </w:t>
      </w:r>
      <w:hyperlink r:id="rId8" w:history="1">
        <w:r w:rsidR="00FE1104" w:rsidRPr="00C33F30">
          <w:rPr>
            <w:rStyle w:val="Hyperlink"/>
            <w:sz w:val="22"/>
            <w:szCs w:val="22"/>
            <w:bdr w:val="none" w:sz="0" w:space="0" w:color="auto" w:frame="1"/>
          </w:rPr>
          <w:t>v.laplaca@greenwich.ac.uk</w:t>
        </w:r>
      </w:hyperlink>
    </w:p>
    <w:p w14:paraId="3098F395" w14:textId="53B55EB3" w:rsidR="00FA4414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Google Scholar: </w:t>
      </w:r>
      <w:hyperlink r:id="rId9" w:history="1">
        <w:r w:rsidRPr="00C33F30">
          <w:rPr>
            <w:rStyle w:val="Hyperlink"/>
            <w:sz w:val="22"/>
            <w:szCs w:val="22"/>
            <w:bdr w:val="none" w:sz="0" w:space="0" w:color="auto" w:frame="1"/>
          </w:rPr>
          <w:t>https://scholar.google.co.uk/citations?user=hCRDjMcAAAAJ&amp;hl=en</w:t>
        </w:r>
      </w:hyperlink>
    </w:p>
    <w:p w14:paraId="5F2C7389" w14:textId="16510787" w:rsidR="00FA4414" w:rsidRDefault="00FA4414" w:rsidP="0038261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University Profile: </w:t>
      </w:r>
      <w:hyperlink r:id="rId10" w:history="1">
        <w:r w:rsidRPr="00C33F30">
          <w:rPr>
            <w:rStyle w:val="Hyperlink"/>
            <w:sz w:val="22"/>
            <w:szCs w:val="22"/>
            <w:bdr w:val="none" w:sz="0" w:space="0" w:color="auto" w:frame="1"/>
          </w:rPr>
          <w:t>https://www.gre.ac.uk/people/rep/faculty-of-education-and-health/dr-vincent-la-placa</w:t>
        </w:r>
      </w:hyperlink>
    </w:p>
    <w:p w14:paraId="625DEC83" w14:textId="77777777" w:rsidR="00FA4414" w:rsidRPr="00FA4414" w:rsidRDefault="00FA4414" w:rsidP="00FA441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12B10DA" w14:textId="77777777" w:rsidR="00FA4414" w:rsidRDefault="00FA4414" w:rsidP="00FA4414">
      <w:pPr>
        <w:pStyle w:val="class4"/>
        <w:spacing w:before="0" w:beforeAutospacing="0" w:after="0" w:afterAutospacing="0"/>
        <w:ind w:right="144"/>
        <w:jc w:val="both"/>
        <w:rPr>
          <w:sz w:val="22"/>
          <w:szCs w:val="18"/>
        </w:rPr>
      </w:pPr>
    </w:p>
    <w:p w14:paraId="69BA1DAF" w14:textId="616BD72F" w:rsidR="00FA4414" w:rsidRDefault="00FA4414" w:rsidP="00FA4414">
      <w:pPr>
        <w:pStyle w:val="class4"/>
        <w:spacing w:before="0" w:beforeAutospacing="0" w:after="0" w:afterAutospacing="0"/>
        <w:ind w:right="144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Category: Oral Presentation </w:t>
      </w:r>
    </w:p>
    <w:p w14:paraId="2411A58E" w14:textId="6F29586D" w:rsidR="00FA4414" w:rsidRDefault="00FA4414" w:rsidP="00FA4414">
      <w:pPr>
        <w:pStyle w:val="class4"/>
        <w:spacing w:before="0" w:beforeAutospacing="0" w:after="0" w:afterAutospacing="0"/>
        <w:ind w:right="144"/>
        <w:jc w:val="both"/>
      </w:pPr>
      <w:r>
        <w:rPr>
          <w:sz w:val="22"/>
          <w:szCs w:val="18"/>
        </w:rPr>
        <w:t>Presenter Category: Delegate</w:t>
      </w:r>
    </w:p>
    <w:p w14:paraId="00C4CCC5" w14:textId="7B42A00C" w:rsidR="00351CFB" w:rsidRPr="00FA4414" w:rsidRDefault="00FA4414" w:rsidP="00FA4414">
      <w:pPr>
        <w:pStyle w:val="class4"/>
        <w:spacing w:before="0" w:beforeAutospacing="0" w:after="0" w:afterAutospacing="0"/>
        <w:ind w:right="144"/>
        <w:jc w:val="both"/>
        <w:rPr>
          <w:sz w:val="22"/>
          <w:szCs w:val="18"/>
        </w:rPr>
      </w:pPr>
      <w:r>
        <w:rPr>
          <w:sz w:val="22"/>
          <w:szCs w:val="22"/>
          <w:lang w:val="en-NZ"/>
        </w:rPr>
        <w:t>Name for the Certificate</w:t>
      </w:r>
      <w:r>
        <w:rPr>
          <w:sz w:val="22"/>
          <w:szCs w:val="18"/>
        </w:rPr>
        <w:t>: Vincent La Placa</w:t>
      </w:r>
    </w:p>
    <w:p w14:paraId="4D79F633" w14:textId="77777777" w:rsidR="002154BB" w:rsidRDefault="002154BB" w:rsidP="007433DA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14:paraId="5AE6EBF3" w14:textId="77777777" w:rsidR="002154BB" w:rsidRDefault="002154BB" w:rsidP="007433DA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p w14:paraId="0A6FAF25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5BDF81F1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2390DA47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721F7493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06694BA6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470FA46C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76032272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3EF71DCE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7837F901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5D583DD2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04EFA164" w14:textId="77777777" w:rsidR="0025078A" w:rsidRDefault="0025078A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p w14:paraId="67F6B8EB" w14:textId="1D4897AE" w:rsidR="002154BB" w:rsidRDefault="002154BB" w:rsidP="0025078A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  <w:r>
        <w:rPr>
          <w:sz w:val="22"/>
          <w:szCs w:val="18"/>
        </w:rPr>
        <w:lastRenderedPageBreak/>
        <w:t>Reas</w:t>
      </w:r>
      <w:r w:rsidR="004F4F14">
        <w:rPr>
          <w:sz w:val="22"/>
          <w:szCs w:val="18"/>
        </w:rPr>
        <w:t>on(s) to attend the confere</w:t>
      </w:r>
      <w:r w:rsidR="00226736">
        <w:rPr>
          <w:sz w:val="22"/>
          <w:szCs w:val="18"/>
        </w:rPr>
        <w:t>nce - Please give a number 1 – 10</w:t>
      </w:r>
      <w:r w:rsidR="004F4F14">
        <w:rPr>
          <w:sz w:val="22"/>
          <w:szCs w:val="18"/>
        </w:rPr>
        <w:t xml:space="preserve"> (1 is the highest priority and 8 is the lowest priority)</w:t>
      </w:r>
    </w:p>
    <w:p w14:paraId="7F2101EF" w14:textId="77777777" w:rsidR="002154BB" w:rsidRDefault="002154BB" w:rsidP="007433DA">
      <w:pPr>
        <w:pStyle w:val="class4"/>
        <w:spacing w:before="0" w:beforeAutospacing="0" w:after="0" w:afterAutospacing="0"/>
        <w:ind w:left="230" w:right="144"/>
        <w:rPr>
          <w:sz w:val="22"/>
          <w:szCs w:val="18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2"/>
        <w:gridCol w:w="1211"/>
      </w:tblGrid>
      <w:tr w:rsidR="002154BB" w:rsidRPr="002D1FB6" w14:paraId="07E55C92" w14:textId="77777777" w:rsidTr="002D1FB6">
        <w:trPr>
          <w:trHeight w:val="282"/>
        </w:trPr>
        <w:tc>
          <w:tcPr>
            <w:tcW w:w="5482" w:type="dxa"/>
            <w:shd w:val="clear" w:color="auto" w:fill="auto"/>
          </w:tcPr>
          <w:p w14:paraId="3054239D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 w:rsidRPr="002D1FB6">
              <w:rPr>
                <w:sz w:val="22"/>
                <w:szCs w:val="18"/>
              </w:rPr>
              <w:t>Reason</w:t>
            </w:r>
          </w:p>
        </w:tc>
        <w:tc>
          <w:tcPr>
            <w:tcW w:w="1211" w:type="dxa"/>
            <w:shd w:val="clear" w:color="auto" w:fill="auto"/>
          </w:tcPr>
          <w:p w14:paraId="26E70631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 w:rsidRPr="002D1FB6">
              <w:rPr>
                <w:sz w:val="22"/>
                <w:szCs w:val="18"/>
              </w:rPr>
              <w:t>Priority</w:t>
            </w:r>
          </w:p>
        </w:tc>
      </w:tr>
      <w:tr w:rsidR="002154BB" w:rsidRPr="002D1FB6" w14:paraId="2D53617E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051D0D8E" w14:textId="77777777" w:rsidR="002154BB" w:rsidRPr="002D1FB6" w:rsidRDefault="004F4F14" w:rsidP="004F4F14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Publish My research paper in a journal or in the conference proceeding</w:t>
            </w:r>
          </w:p>
        </w:tc>
        <w:tc>
          <w:tcPr>
            <w:tcW w:w="1211" w:type="dxa"/>
            <w:shd w:val="clear" w:color="auto" w:fill="auto"/>
          </w:tcPr>
          <w:p w14:paraId="469DC31F" w14:textId="75781ABE" w:rsidR="002154BB" w:rsidRPr="002D1FB6" w:rsidRDefault="0025078A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</w:tr>
      <w:tr w:rsidR="002154BB" w:rsidRPr="002D1FB6" w14:paraId="78CFD900" w14:textId="77777777" w:rsidTr="002D1FB6">
        <w:trPr>
          <w:trHeight w:val="282"/>
        </w:trPr>
        <w:tc>
          <w:tcPr>
            <w:tcW w:w="5482" w:type="dxa"/>
            <w:shd w:val="clear" w:color="auto" w:fill="auto"/>
          </w:tcPr>
          <w:p w14:paraId="72CFE175" w14:textId="77777777" w:rsidR="002154BB" w:rsidRPr="002D1FB6" w:rsidRDefault="004F4F14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To </w:t>
            </w:r>
            <w:r w:rsidR="002154BB" w:rsidRPr="002D1FB6">
              <w:rPr>
                <w:sz w:val="22"/>
                <w:szCs w:val="18"/>
              </w:rPr>
              <w:t xml:space="preserve">build </w:t>
            </w:r>
            <w:r>
              <w:rPr>
                <w:sz w:val="22"/>
                <w:szCs w:val="18"/>
              </w:rPr>
              <w:t xml:space="preserve">a </w:t>
            </w:r>
            <w:r w:rsidR="002154BB" w:rsidRPr="002D1FB6">
              <w:rPr>
                <w:sz w:val="22"/>
                <w:szCs w:val="18"/>
              </w:rPr>
              <w:t>professional network</w:t>
            </w:r>
          </w:p>
        </w:tc>
        <w:tc>
          <w:tcPr>
            <w:tcW w:w="1211" w:type="dxa"/>
            <w:shd w:val="clear" w:color="auto" w:fill="auto"/>
          </w:tcPr>
          <w:p w14:paraId="2C0938AC" w14:textId="780F2F20" w:rsidR="002154BB" w:rsidRPr="002D1FB6" w:rsidRDefault="0025078A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</w:tr>
      <w:tr w:rsidR="002154BB" w:rsidRPr="002D1FB6" w14:paraId="5A0BF877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58C4CFE2" w14:textId="77777777" w:rsidR="002154BB" w:rsidRPr="002D1FB6" w:rsidRDefault="002154BB" w:rsidP="004F4F14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 w:rsidRPr="002D1FB6">
              <w:rPr>
                <w:sz w:val="22"/>
                <w:szCs w:val="18"/>
              </w:rPr>
              <w:t>Find</w:t>
            </w:r>
            <w:r w:rsidR="004F4F14">
              <w:rPr>
                <w:sz w:val="22"/>
                <w:szCs w:val="18"/>
              </w:rPr>
              <w:t>ing a research partner</w:t>
            </w:r>
          </w:p>
        </w:tc>
        <w:tc>
          <w:tcPr>
            <w:tcW w:w="1211" w:type="dxa"/>
            <w:shd w:val="clear" w:color="auto" w:fill="auto"/>
          </w:tcPr>
          <w:p w14:paraId="1167E6BF" w14:textId="1BA6F4AB" w:rsidR="002154BB" w:rsidRPr="002D1FB6" w:rsidRDefault="0025078A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</w:tr>
      <w:tr w:rsidR="002154BB" w:rsidRPr="002D1FB6" w14:paraId="2122F7CA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1847C739" w14:textId="77777777" w:rsidR="002154BB" w:rsidRPr="002D1FB6" w:rsidRDefault="004F4F14" w:rsidP="00542BA1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Presenting my research to an </w:t>
            </w:r>
            <w:r w:rsidR="00542BA1">
              <w:rPr>
                <w:sz w:val="22"/>
                <w:szCs w:val="18"/>
              </w:rPr>
              <w:t>I</w:t>
            </w:r>
            <w:r>
              <w:rPr>
                <w:sz w:val="22"/>
                <w:szCs w:val="18"/>
              </w:rPr>
              <w:t xml:space="preserve">nternational Audience </w:t>
            </w:r>
          </w:p>
        </w:tc>
        <w:tc>
          <w:tcPr>
            <w:tcW w:w="1211" w:type="dxa"/>
            <w:shd w:val="clear" w:color="auto" w:fill="auto"/>
          </w:tcPr>
          <w:p w14:paraId="14B28EF5" w14:textId="798FC87F" w:rsidR="002154BB" w:rsidRPr="002D1FB6" w:rsidRDefault="0025078A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</w:tr>
      <w:tr w:rsidR="002154BB" w:rsidRPr="002D1FB6" w14:paraId="7F08FE7A" w14:textId="77777777" w:rsidTr="002D1FB6">
        <w:trPr>
          <w:trHeight w:val="282"/>
        </w:trPr>
        <w:tc>
          <w:tcPr>
            <w:tcW w:w="5482" w:type="dxa"/>
            <w:shd w:val="clear" w:color="auto" w:fill="auto"/>
          </w:tcPr>
          <w:p w14:paraId="5588CF5B" w14:textId="77777777" w:rsidR="002154BB" w:rsidRPr="002D1FB6" w:rsidRDefault="004F4F14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To get feedbacks to my research findings </w:t>
            </w:r>
          </w:p>
        </w:tc>
        <w:tc>
          <w:tcPr>
            <w:tcW w:w="1211" w:type="dxa"/>
            <w:shd w:val="clear" w:color="auto" w:fill="auto"/>
          </w:tcPr>
          <w:p w14:paraId="7C87C121" w14:textId="1C0BA34E" w:rsidR="002154BB" w:rsidRPr="002D1FB6" w:rsidRDefault="0025078A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  <w:tr w:rsidR="002154BB" w:rsidRPr="002D1FB6" w14:paraId="5724D236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17179951" w14:textId="77777777" w:rsidR="002154BB" w:rsidRPr="002D1FB6" w:rsidRDefault="004F4F14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Participate to workshops and other career development programs </w:t>
            </w:r>
          </w:p>
        </w:tc>
        <w:tc>
          <w:tcPr>
            <w:tcW w:w="1211" w:type="dxa"/>
            <w:shd w:val="clear" w:color="auto" w:fill="auto"/>
          </w:tcPr>
          <w:p w14:paraId="7F6169CD" w14:textId="0584A1DC" w:rsidR="002154BB" w:rsidRPr="002D1FB6" w:rsidRDefault="0025078A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</w:tr>
      <w:tr w:rsidR="002154BB" w:rsidRPr="002D1FB6" w14:paraId="0C9C9CBE" w14:textId="77777777" w:rsidTr="002D1FB6">
        <w:trPr>
          <w:trHeight w:val="282"/>
        </w:trPr>
        <w:tc>
          <w:tcPr>
            <w:tcW w:w="5482" w:type="dxa"/>
            <w:shd w:val="clear" w:color="auto" w:fill="auto"/>
          </w:tcPr>
          <w:p w14:paraId="3AA13B75" w14:textId="77777777" w:rsidR="002154BB" w:rsidRPr="002D1FB6" w:rsidRDefault="004F4F14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To meet internationally recognized resource persons (conference keynoters, chair etc.)</w:t>
            </w:r>
          </w:p>
        </w:tc>
        <w:tc>
          <w:tcPr>
            <w:tcW w:w="1211" w:type="dxa"/>
            <w:shd w:val="clear" w:color="auto" w:fill="auto"/>
          </w:tcPr>
          <w:p w14:paraId="5672C92D" w14:textId="4C422314" w:rsidR="002154BB" w:rsidRPr="002D1FB6" w:rsidRDefault="0025078A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</w:tr>
      <w:tr w:rsidR="002154BB" w:rsidRPr="002D1FB6" w14:paraId="2ACFEC66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6F35CCE2" w14:textId="7777777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 w:rsidRPr="002D1FB6">
              <w:rPr>
                <w:sz w:val="22"/>
                <w:szCs w:val="18"/>
              </w:rPr>
              <w:t>Travel and have a fun</w:t>
            </w:r>
          </w:p>
        </w:tc>
        <w:tc>
          <w:tcPr>
            <w:tcW w:w="1211" w:type="dxa"/>
            <w:shd w:val="clear" w:color="auto" w:fill="auto"/>
          </w:tcPr>
          <w:p w14:paraId="7E01EC37" w14:textId="6F051185" w:rsidR="002154BB" w:rsidRPr="002D1FB6" w:rsidRDefault="0025078A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</w:t>
            </w:r>
          </w:p>
        </w:tc>
      </w:tr>
      <w:tr w:rsidR="004F4F14" w:rsidRPr="002D1FB6" w14:paraId="1FDB9B1A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05ACC69F" w14:textId="77777777" w:rsidR="004F4F14" w:rsidRPr="002D1FB6" w:rsidRDefault="004F4F14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Win awards and certificates </w:t>
            </w:r>
          </w:p>
        </w:tc>
        <w:tc>
          <w:tcPr>
            <w:tcW w:w="1211" w:type="dxa"/>
            <w:shd w:val="clear" w:color="auto" w:fill="auto"/>
          </w:tcPr>
          <w:p w14:paraId="504C72C4" w14:textId="2CEF7733" w:rsidR="004F4F14" w:rsidRPr="002D1FB6" w:rsidRDefault="0025078A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</w:tr>
      <w:tr w:rsidR="004F4F14" w:rsidRPr="002D1FB6" w14:paraId="154FCD53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46D9FC60" w14:textId="77777777" w:rsidR="004F4F14" w:rsidRPr="002D1FB6" w:rsidRDefault="004F4F14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Increase the knowledge about the field by listening to other presenters </w:t>
            </w:r>
          </w:p>
        </w:tc>
        <w:tc>
          <w:tcPr>
            <w:tcW w:w="1211" w:type="dxa"/>
            <w:shd w:val="clear" w:color="auto" w:fill="auto"/>
          </w:tcPr>
          <w:p w14:paraId="33B3D71A" w14:textId="205395CE" w:rsidR="004F4F14" w:rsidRPr="002D1FB6" w:rsidRDefault="0025078A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</w:p>
        </w:tc>
      </w:tr>
      <w:tr w:rsidR="002154BB" w:rsidRPr="002D1FB6" w14:paraId="3EDE53F3" w14:textId="77777777" w:rsidTr="002D1FB6">
        <w:trPr>
          <w:trHeight w:val="300"/>
        </w:trPr>
        <w:tc>
          <w:tcPr>
            <w:tcW w:w="5482" w:type="dxa"/>
            <w:shd w:val="clear" w:color="auto" w:fill="auto"/>
          </w:tcPr>
          <w:p w14:paraId="3184AA91" w14:textId="3BD4C3BD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  <w:r w:rsidRPr="002D1FB6">
              <w:rPr>
                <w:sz w:val="22"/>
                <w:szCs w:val="18"/>
              </w:rPr>
              <w:t>Other (</w:t>
            </w:r>
            <w:r w:rsidR="0025078A">
              <w:rPr>
                <w:sz w:val="22"/>
                <w:szCs w:val="18"/>
              </w:rPr>
              <w:t>gain more knowledge</w:t>
            </w:r>
            <w:r w:rsidRPr="002D1FB6">
              <w:rPr>
                <w:sz w:val="22"/>
                <w:szCs w:val="18"/>
              </w:rPr>
              <w:t>)</w:t>
            </w:r>
          </w:p>
        </w:tc>
        <w:tc>
          <w:tcPr>
            <w:tcW w:w="1211" w:type="dxa"/>
            <w:shd w:val="clear" w:color="auto" w:fill="auto"/>
          </w:tcPr>
          <w:p w14:paraId="4990461B" w14:textId="34172BC7" w:rsidR="002154BB" w:rsidRPr="002D1FB6" w:rsidRDefault="002154BB" w:rsidP="002D1FB6">
            <w:pPr>
              <w:pStyle w:val="class4"/>
              <w:spacing w:before="0" w:beforeAutospacing="0" w:after="0" w:afterAutospacing="0"/>
              <w:ind w:right="144"/>
              <w:rPr>
                <w:sz w:val="22"/>
                <w:szCs w:val="18"/>
              </w:rPr>
            </w:pPr>
          </w:p>
        </w:tc>
      </w:tr>
    </w:tbl>
    <w:p w14:paraId="72475875" w14:textId="77777777" w:rsidR="002154BB" w:rsidRDefault="002154BB" w:rsidP="002154BB">
      <w:pPr>
        <w:pStyle w:val="class4"/>
        <w:spacing w:before="0" w:beforeAutospacing="0" w:after="0" w:afterAutospacing="0"/>
        <w:ind w:right="144"/>
        <w:rPr>
          <w:sz w:val="22"/>
          <w:szCs w:val="18"/>
        </w:rPr>
      </w:pPr>
    </w:p>
    <w:sectPr w:rsidR="002154BB" w:rsidSect="002B3DF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ACA4" w14:textId="77777777" w:rsidR="00EF2DC7" w:rsidRDefault="00EF2DC7" w:rsidP="00FA5C0D">
      <w:r>
        <w:separator/>
      </w:r>
    </w:p>
  </w:endnote>
  <w:endnote w:type="continuationSeparator" w:id="0">
    <w:p w14:paraId="2AA34FF4" w14:textId="77777777" w:rsidR="00EF2DC7" w:rsidRDefault="00EF2DC7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5152" w14:textId="77777777" w:rsidR="00EF2DC7" w:rsidRDefault="00EF2DC7" w:rsidP="00FA5C0D">
      <w:r>
        <w:separator/>
      </w:r>
    </w:p>
  </w:footnote>
  <w:footnote w:type="continuationSeparator" w:id="0">
    <w:p w14:paraId="5298B431" w14:textId="77777777" w:rsidR="00EF2DC7" w:rsidRDefault="00EF2DC7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023" w14:textId="77777777" w:rsidR="00F34542" w:rsidRDefault="00004413" w:rsidP="00F34542">
    <w:pPr>
      <w:pStyle w:val="Header"/>
      <w:tabs>
        <w:tab w:val="clear" w:pos="8640"/>
        <w:tab w:val="right" w:pos="918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F15"/>
    <w:rsid w:val="00115F87"/>
    <w:rsid w:val="00132091"/>
    <w:rsid w:val="00137657"/>
    <w:rsid w:val="00140646"/>
    <w:rsid w:val="00162F8D"/>
    <w:rsid w:val="0017051C"/>
    <w:rsid w:val="0017275A"/>
    <w:rsid w:val="00186F44"/>
    <w:rsid w:val="001920B4"/>
    <w:rsid w:val="001D2BC6"/>
    <w:rsid w:val="0020476D"/>
    <w:rsid w:val="00213D3D"/>
    <w:rsid w:val="0021402E"/>
    <w:rsid w:val="002154BB"/>
    <w:rsid w:val="00226736"/>
    <w:rsid w:val="0025078A"/>
    <w:rsid w:val="00253B62"/>
    <w:rsid w:val="00255574"/>
    <w:rsid w:val="002573AF"/>
    <w:rsid w:val="002601A9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2617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70B76"/>
    <w:rsid w:val="00576E3E"/>
    <w:rsid w:val="005807A7"/>
    <w:rsid w:val="005A6B89"/>
    <w:rsid w:val="005B30D4"/>
    <w:rsid w:val="005D50F5"/>
    <w:rsid w:val="005F3D4A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7BE7"/>
    <w:rsid w:val="007119CD"/>
    <w:rsid w:val="00712D8E"/>
    <w:rsid w:val="00731A74"/>
    <w:rsid w:val="00737FFC"/>
    <w:rsid w:val="007433DA"/>
    <w:rsid w:val="0076551B"/>
    <w:rsid w:val="00790FE4"/>
    <w:rsid w:val="007A2978"/>
    <w:rsid w:val="007B60CF"/>
    <w:rsid w:val="007D224F"/>
    <w:rsid w:val="007E18AC"/>
    <w:rsid w:val="007E5653"/>
    <w:rsid w:val="007F1FD5"/>
    <w:rsid w:val="00801715"/>
    <w:rsid w:val="008125B1"/>
    <w:rsid w:val="00830796"/>
    <w:rsid w:val="008423A2"/>
    <w:rsid w:val="008A143A"/>
    <w:rsid w:val="008E5BB9"/>
    <w:rsid w:val="008F2EE8"/>
    <w:rsid w:val="00901184"/>
    <w:rsid w:val="009048E0"/>
    <w:rsid w:val="009061B5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26996"/>
    <w:rsid w:val="00A5026D"/>
    <w:rsid w:val="00A70AC5"/>
    <w:rsid w:val="00A80EA1"/>
    <w:rsid w:val="00A869D9"/>
    <w:rsid w:val="00AA6892"/>
    <w:rsid w:val="00AE2DA0"/>
    <w:rsid w:val="00B20719"/>
    <w:rsid w:val="00B2258D"/>
    <w:rsid w:val="00B23158"/>
    <w:rsid w:val="00B34FC5"/>
    <w:rsid w:val="00B45EA2"/>
    <w:rsid w:val="00B74D4C"/>
    <w:rsid w:val="00B76FA9"/>
    <w:rsid w:val="00BA75CD"/>
    <w:rsid w:val="00BD2236"/>
    <w:rsid w:val="00BD7665"/>
    <w:rsid w:val="00BE3806"/>
    <w:rsid w:val="00BE40E6"/>
    <w:rsid w:val="00C11492"/>
    <w:rsid w:val="00C12A83"/>
    <w:rsid w:val="00C4700F"/>
    <w:rsid w:val="00C609C5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B589B"/>
    <w:rsid w:val="00DD3363"/>
    <w:rsid w:val="00DD43E3"/>
    <w:rsid w:val="00DE0C11"/>
    <w:rsid w:val="00DE3C00"/>
    <w:rsid w:val="00E029A9"/>
    <w:rsid w:val="00E02F0A"/>
    <w:rsid w:val="00E20366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EF2DC7"/>
    <w:rsid w:val="00F07A10"/>
    <w:rsid w:val="00F34542"/>
    <w:rsid w:val="00F57FDD"/>
    <w:rsid w:val="00FA4414"/>
    <w:rsid w:val="00FA5C0D"/>
    <w:rsid w:val="00FA630A"/>
    <w:rsid w:val="00FA6D1B"/>
    <w:rsid w:val="00FB3CD1"/>
    <w:rsid w:val="00FC3778"/>
    <w:rsid w:val="00FC5590"/>
    <w:rsid w:val="00FE1104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chartTrackingRefBased/>
  <w15:docId w15:val="{FA905B8A-BD09-416E-95E0-9840708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414"/>
    <w:pPr>
      <w:spacing w:before="100" w:beforeAutospacing="1" w:after="100" w:afterAutospacing="1"/>
    </w:pPr>
    <w:rPr>
      <w:lang w:val="en-GB" w:eastAsia="en-GB"/>
    </w:rPr>
  </w:style>
  <w:style w:type="character" w:customStyle="1" w:styleId="contentpasted0">
    <w:name w:val="contentpasted0"/>
    <w:basedOn w:val="DefaultParagraphFont"/>
    <w:rsid w:val="00FA4414"/>
  </w:style>
  <w:style w:type="character" w:styleId="UnresolvedMention">
    <w:name w:val="Unresolved Mention"/>
    <w:basedOn w:val="DefaultParagraphFont"/>
    <w:uiPriority w:val="99"/>
    <w:semiHidden/>
    <w:unhideWhenUsed/>
    <w:rsid w:val="00FA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laplaca@greenwich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re.ac.uk/people/rep/faculty-of-education-and-health/dr-vincent-la-pla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.uk/citations?user=hCRDjMc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Vincent La Placa</cp:lastModifiedBy>
  <cp:revision>16</cp:revision>
  <dcterms:created xsi:type="dcterms:W3CDTF">2023-01-05T18:27:00Z</dcterms:created>
  <dcterms:modified xsi:type="dcterms:W3CDTF">2023-01-06T11:31:00Z</dcterms:modified>
</cp:coreProperties>
</file>