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EF21" w14:textId="00D6C86C" w:rsidR="00AE0FED" w:rsidRDefault="00AE0FED" w:rsidP="00AE0F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SELF-DIRECTEDNESS IN NON-FORMAL ONLINE </w:t>
      </w:r>
      <w:r w:rsidR="001B5DD3">
        <w:rPr>
          <w:rFonts w:ascii="Times New Roman" w:hAnsi="Times New Roman" w:cs="Times New Roman"/>
          <w:b/>
          <w:bCs/>
        </w:rPr>
        <w:t>BUSINESS ENGLISH</w:t>
      </w:r>
      <w:r>
        <w:rPr>
          <w:rFonts w:ascii="Times New Roman" w:hAnsi="Times New Roman" w:cs="Times New Roman"/>
          <w:b/>
          <w:bCs/>
        </w:rPr>
        <w:t xml:space="preserve"> COURSES: ADULT </w:t>
      </w:r>
      <w:r w:rsidR="00032DCA">
        <w:rPr>
          <w:rFonts w:ascii="Times New Roman" w:hAnsi="Times New Roman" w:cs="Times New Roman"/>
          <w:b/>
          <w:bCs/>
        </w:rPr>
        <w:t>LEARNERS’</w:t>
      </w:r>
      <w:r>
        <w:rPr>
          <w:rFonts w:ascii="Times New Roman" w:hAnsi="Times New Roman" w:cs="Times New Roman"/>
          <w:b/>
          <w:bCs/>
        </w:rPr>
        <w:t xml:space="preserve"> PERSPECTIVE</w:t>
      </w:r>
      <w:r w:rsidR="00424684">
        <w:rPr>
          <w:rFonts w:ascii="Times New Roman" w:hAnsi="Times New Roman" w:cs="Times New Roman"/>
          <w:b/>
          <w:bCs/>
        </w:rPr>
        <w:t>S</w:t>
      </w:r>
    </w:p>
    <w:p w14:paraId="33FB7911" w14:textId="77777777" w:rsidR="00AE0FED" w:rsidRDefault="00AE0FED" w:rsidP="00AE0FED">
      <w:pPr>
        <w:jc w:val="center"/>
        <w:rPr>
          <w:rFonts w:ascii="Times New Roman" w:hAnsi="Times New Roman" w:cs="Times New Roman"/>
          <w:b/>
          <w:bCs/>
        </w:rPr>
      </w:pPr>
    </w:p>
    <w:p w14:paraId="51603DDE" w14:textId="77777777" w:rsidR="00AE0FED" w:rsidRPr="00102E93" w:rsidRDefault="00AE0FED" w:rsidP="00AE0FE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lt-LT"/>
        </w:rPr>
      </w:pPr>
      <w:r w:rsidRPr="00102E93">
        <w:rPr>
          <w:rFonts w:ascii="Times New Roman" w:hAnsi="Times New Roman" w:cs="Times New Roman"/>
          <w:b/>
          <w:bCs/>
          <w:sz w:val="22"/>
          <w:szCs w:val="22"/>
        </w:rPr>
        <w:t>LAURA KILD</w:t>
      </w:r>
      <w:r w:rsidRPr="00102E93">
        <w:rPr>
          <w:rFonts w:ascii="Times New Roman" w:hAnsi="Times New Roman" w:cs="Times New Roman"/>
          <w:b/>
          <w:bCs/>
          <w:sz w:val="22"/>
          <w:szCs w:val="22"/>
          <w:lang w:val="lt-LT"/>
        </w:rPr>
        <w:t>Ė</w:t>
      </w:r>
    </w:p>
    <w:p w14:paraId="74324C6E" w14:textId="77777777" w:rsidR="00AE0FED" w:rsidRPr="00102E93" w:rsidRDefault="00AE0FED" w:rsidP="00AE0F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2E93">
        <w:rPr>
          <w:rFonts w:ascii="Times New Roman" w:hAnsi="Times New Roman" w:cs="Times New Roman"/>
          <w:b/>
          <w:bCs/>
          <w:sz w:val="22"/>
          <w:szCs w:val="22"/>
        </w:rPr>
        <w:t>E-mail address: laurakilde@hotmail.com</w:t>
      </w:r>
    </w:p>
    <w:p w14:paraId="48AB0F8C" w14:textId="77777777" w:rsidR="00AE0FED" w:rsidRDefault="00AE0FED" w:rsidP="00AE0FED">
      <w:pPr>
        <w:rPr>
          <w:rFonts w:ascii="Times New Roman" w:hAnsi="Times New Roman" w:cs="Times New Roman"/>
        </w:rPr>
      </w:pPr>
    </w:p>
    <w:p w14:paraId="658043CD" w14:textId="77777777" w:rsidR="00AE0FED" w:rsidRDefault="00AE0FED" w:rsidP="00AE0FED">
      <w:pPr>
        <w:rPr>
          <w:rFonts w:ascii="Times New Roman" w:hAnsi="Times New Roman" w:cs="Times New Roman"/>
        </w:rPr>
      </w:pPr>
    </w:p>
    <w:p w14:paraId="04B5F66E" w14:textId="77777777" w:rsidR="00AE0FED" w:rsidRDefault="00AE0FED" w:rsidP="00AE0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14:paraId="53BB7D1A" w14:textId="171857B2" w:rsidR="00AE0FED" w:rsidRDefault="00AE0FED" w:rsidP="00AE0FED">
      <w:pPr>
        <w:jc w:val="both"/>
        <w:rPr>
          <w:rFonts w:ascii="Times New Roman" w:hAnsi="Times New Roman" w:cs="Times New Roman"/>
        </w:rPr>
      </w:pPr>
    </w:p>
    <w:p w14:paraId="1BE8FF30" w14:textId="609A3B21" w:rsidR="00D929DD" w:rsidRDefault="00360C64" w:rsidP="00AE0F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929DD">
        <w:rPr>
          <w:rFonts w:ascii="Times New Roman" w:hAnsi="Times New Roman" w:cs="Times New Roman"/>
        </w:rPr>
        <w:t xml:space="preserve">Self-directedness </w:t>
      </w:r>
      <w:r w:rsidR="00E9662C">
        <w:rPr>
          <w:rFonts w:ascii="Times New Roman" w:hAnsi="Times New Roman" w:cs="Times New Roman"/>
        </w:rPr>
        <w:t xml:space="preserve">is vital </w:t>
      </w:r>
      <w:r w:rsidR="00421069">
        <w:rPr>
          <w:rFonts w:ascii="Times New Roman" w:hAnsi="Times New Roman" w:cs="Times New Roman"/>
        </w:rPr>
        <w:t xml:space="preserve">to </w:t>
      </w:r>
      <w:r w:rsidR="00E9662C">
        <w:rPr>
          <w:rFonts w:ascii="Times New Roman" w:hAnsi="Times New Roman" w:cs="Times New Roman"/>
        </w:rPr>
        <w:t>adult learners</w:t>
      </w:r>
      <w:r w:rsidR="000709F2">
        <w:rPr>
          <w:rFonts w:ascii="Times New Roman" w:hAnsi="Times New Roman" w:cs="Times New Roman"/>
        </w:rPr>
        <w:t xml:space="preserve"> as it allows them to stay motivated and achieve effective results while balancing between family and work. </w:t>
      </w:r>
      <w:r w:rsidR="00421069">
        <w:rPr>
          <w:rFonts w:ascii="Times New Roman" w:hAnsi="Times New Roman" w:cs="Times New Roman"/>
        </w:rPr>
        <w:t xml:space="preserve">This research aims to determine </w:t>
      </w:r>
      <w:r w:rsidR="00D0493C">
        <w:rPr>
          <w:rFonts w:ascii="Times New Roman" w:hAnsi="Times New Roman" w:cs="Times New Roman"/>
        </w:rPr>
        <w:t xml:space="preserve">Lithuanian </w:t>
      </w:r>
      <w:r w:rsidR="00421069">
        <w:rPr>
          <w:rFonts w:ascii="Times New Roman" w:hAnsi="Times New Roman" w:cs="Times New Roman"/>
        </w:rPr>
        <w:t xml:space="preserve">adult </w:t>
      </w:r>
      <w:proofErr w:type="gramStart"/>
      <w:r w:rsidR="00421069">
        <w:rPr>
          <w:rFonts w:ascii="Times New Roman" w:hAnsi="Times New Roman" w:cs="Times New Roman"/>
        </w:rPr>
        <w:t>learners’</w:t>
      </w:r>
      <w:proofErr w:type="gramEnd"/>
      <w:r w:rsidR="003B6847">
        <w:rPr>
          <w:rFonts w:ascii="Times New Roman" w:hAnsi="Times New Roman" w:cs="Times New Roman"/>
        </w:rPr>
        <w:t xml:space="preserve"> </w:t>
      </w:r>
      <w:r w:rsidR="00D0493C">
        <w:rPr>
          <w:rFonts w:ascii="Times New Roman" w:hAnsi="Times New Roman" w:cs="Times New Roman"/>
        </w:rPr>
        <w:t>perceived</w:t>
      </w:r>
      <w:r w:rsidR="00421069">
        <w:rPr>
          <w:rFonts w:ascii="Times New Roman" w:hAnsi="Times New Roman" w:cs="Times New Roman"/>
        </w:rPr>
        <w:t xml:space="preserve"> self-directedness </w:t>
      </w:r>
      <w:r w:rsidR="00D0493C">
        <w:rPr>
          <w:rFonts w:ascii="Times New Roman" w:hAnsi="Times New Roman" w:cs="Times New Roman"/>
        </w:rPr>
        <w:t xml:space="preserve">while learning Business English </w:t>
      </w:r>
      <w:r w:rsidR="00942DD5">
        <w:rPr>
          <w:rFonts w:ascii="Times New Roman" w:hAnsi="Times New Roman" w:cs="Times New Roman"/>
        </w:rPr>
        <w:t xml:space="preserve">in non-formal online </w:t>
      </w:r>
      <w:r w:rsidR="00D0493C">
        <w:rPr>
          <w:rFonts w:ascii="Times New Roman" w:hAnsi="Times New Roman" w:cs="Times New Roman"/>
        </w:rPr>
        <w:t xml:space="preserve">courses. To this end, their perspectives towards the indicators of self-directed learning were </w:t>
      </w:r>
      <w:r w:rsidR="001B5DD3">
        <w:rPr>
          <w:rFonts w:ascii="Times New Roman" w:hAnsi="Times New Roman" w:cs="Times New Roman"/>
        </w:rPr>
        <w:t>investigated</w:t>
      </w:r>
      <w:r w:rsidR="00D0493C">
        <w:rPr>
          <w:rFonts w:ascii="Times New Roman" w:hAnsi="Times New Roman" w:cs="Times New Roman"/>
        </w:rPr>
        <w:t xml:space="preserve">. </w:t>
      </w:r>
      <w:r w:rsidR="00421069">
        <w:rPr>
          <w:rFonts w:ascii="Times New Roman" w:hAnsi="Times New Roman" w:cs="Times New Roman"/>
        </w:rPr>
        <w:t>Goal Setting, Time Management, Procrastination</w:t>
      </w:r>
      <w:r w:rsidR="00E86498">
        <w:rPr>
          <w:rFonts w:ascii="Times New Roman" w:hAnsi="Times New Roman" w:cs="Times New Roman"/>
        </w:rPr>
        <w:t xml:space="preserve"> Management, Assignment Preparation,</w:t>
      </w:r>
      <w:r w:rsidR="003A7753">
        <w:rPr>
          <w:rFonts w:ascii="Times New Roman" w:hAnsi="Times New Roman" w:cs="Times New Roman"/>
        </w:rPr>
        <w:t xml:space="preserve"> </w:t>
      </w:r>
      <w:r w:rsidR="00E86498">
        <w:rPr>
          <w:rFonts w:ascii="Times New Roman" w:hAnsi="Times New Roman" w:cs="Times New Roman"/>
        </w:rPr>
        <w:t>Final Test Preparation, Note-taking Capability, Research Capability, Technical Readiness, Online Class Readiness and Stress Management</w:t>
      </w:r>
      <w:r w:rsidR="005171F9">
        <w:rPr>
          <w:rFonts w:ascii="Times New Roman" w:hAnsi="Times New Roman" w:cs="Times New Roman"/>
        </w:rPr>
        <w:t xml:space="preserve"> </w:t>
      </w:r>
      <w:r w:rsidR="001B5DD3">
        <w:rPr>
          <w:rFonts w:ascii="Times New Roman" w:hAnsi="Times New Roman" w:cs="Times New Roman"/>
        </w:rPr>
        <w:t xml:space="preserve">were </w:t>
      </w:r>
      <w:proofErr w:type="spellStart"/>
      <w:r w:rsidR="003A636D">
        <w:rPr>
          <w:rFonts w:ascii="Times New Roman" w:hAnsi="Times New Roman" w:cs="Times New Roman"/>
        </w:rPr>
        <w:t>analysed</w:t>
      </w:r>
      <w:proofErr w:type="spellEnd"/>
      <w:r w:rsidR="003A636D">
        <w:rPr>
          <w:rFonts w:ascii="Times New Roman" w:hAnsi="Times New Roman" w:cs="Times New Roman"/>
        </w:rPr>
        <w:t xml:space="preserve"> in detail to determine which variables had the most meaningful impact on the </w:t>
      </w:r>
      <w:r w:rsidR="00BD2A6C">
        <w:rPr>
          <w:rFonts w:ascii="Times New Roman" w:hAnsi="Times New Roman" w:cs="Times New Roman"/>
        </w:rPr>
        <w:t xml:space="preserve">ten </w:t>
      </w:r>
      <w:r w:rsidR="003A636D">
        <w:rPr>
          <w:rFonts w:ascii="Times New Roman" w:hAnsi="Times New Roman" w:cs="Times New Roman"/>
        </w:rPr>
        <w:t xml:space="preserve">indicators of self-directed learning. </w:t>
      </w:r>
      <w:r w:rsidR="003A7753">
        <w:rPr>
          <w:rFonts w:ascii="Times New Roman" w:hAnsi="Times New Roman" w:cs="Times New Roman"/>
        </w:rPr>
        <w:t xml:space="preserve"> The </w:t>
      </w:r>
      <w:r w:rsidR="005A1A5D" w:rsidRPr="002D1EDF">
        <w:rPr>
          <w:rFonts w:ascii="Times New Roman" w:hAnsi="Times New Roman" w:cs="Times New Roman"/>
        </w:rPr>
        <w:t>study</w:t>
      </w:r>
      <w:r w:rsidR="003A7753" w:rsidRPr="002D1EDF">
        <w:rPr>
          <w:rFonts w:ascii="Times New Roman" w:hAnsi="Times New Roman" w:cs="Times New Roman"/>
        </w:rPr>
        <w:t xml:space="preserve"> revealed </w:t>
      </w:r>
      <w:r w:rsidR="005A1A5D" w:rsidRPr="002D1EDF">
        <w:rPr>
          <w:rFonts w:ascii="Times New Roman" w:hAnsi="Times New Roman" w:cs="Times New Roman"/>
        </w:rPr>
        <w:t>that</w:t>
      </w:r>
      <w:r w:rsidR="005A1A5D">
        <w:rPr>
          <w:rFonts w:ascii="Times New Roman" w:hAnsi="Times New Roman" w:cs="Times New Roman"/>
        </w:rPr>
        <w:t xml:space="preserve"> adult learners are highly self-directed</w:t>
      </w:r>
      <w:r w:rsidR="005F2818">
        <w:rPr>
          <w:rFonts w:ascii="Times New Roman" w:hAnsi="Times New Roman" w:cs="Times New Roman"/>
        </w:rPr>
        <w:t xml:space="preserve"> </w:t>
      </w:r>
      <w:r w:rsidR="005A1A5D">
        <w:rPr>
          <w:rFonts w:ascii="Times New Roman" w:hAnsi="Times New Roman" w:cs="Times New Roman"/>
        </w:rPr>
        <w:t>while learning</w:t>
      </w:r>
      <w:r w:rsidR="003A7753">
        <w:rPr>
          <w:rFonts w:ascii="Times New Roman" w:hAnsi="Times New Roman" w:cs="Times New Roman"/>
        </w:rPr>
        <w:t xml:space="preserve"> </w:t>
      </w:r>
      <w:r w:rsidR="005C63C7">
        <w:rPr>
          <w:rFonts w:ascii="Times New Roman" w:hAnsi="Times New Roman" w:cs="Times New Roman"/>
        </w:rPr>
        <w:t>Business English</w:t>
      </w:r>
      <w:r w:rsidR="003A7753">
        <w:rPr>
          <w:rFonts w:ascii="Times New Roman" w:hAnsi="Times New Roman" w:cs="Times New Roman"/>
        </w:rPr>
        <w:t xml:space="preserve"> </w:t>
      </w:r>
      <w:r w:rsidR="002D1EDF">
        <w:rPr>
          <w:rFonts w:ascii="Times New Roman" w:hAnsi="Times New Roman" w:cs="Times New Roman"/>
        </w:rPr>
        <w:t xml:space="preserve">in non-formal online </w:t>
      </w:r>
      <w:r w:rsidR="003A7753">
        <w:rPr>
          <w:rFonts w:ascii="Times New Roman" w:hAnsi="Times New Roman" w:cs="Times New Roman"/>
        </w:rPr>
        <w:t xml:space="preserve">courses at </w:t>
      </w:r>
      <w:r w:rsidR="00062B80">
        <w:rPr>
          <w:rFonts w:ascii="Times New Roman" w:hAnsi="Times New Roman" w:cs="Times New Roman"/>
        </w:rPr>
        <w:t>a</w:t>
      </w:r>
      <w:r w:rsidR="003A7753">
        <w:rPr>
          <w:rFonts w:ascii="Times New Roman" w:hAnsi="Times New Roman" w:cs="Times New Roman"/>
        </w:rPr>
        <w:t xml:space="preserve"> language school. </w:t>
      </w:r>
      <w:r w:rsidR="00BD2A6C">
        <w:rPr>
          <w:rFonts w:ascii="Times New Roman" w:hAnsi="Times New Roman" w:cs="Times New Roman"/>
        </w:rPr>
        <w:t xml:space="preserve">The </w:t>
      </w:r>
      <w:r w:rsidR="00B22E80">
        <w:rPr>
          <w:rFonts w:ascii="Times New Roman" w:hAnsi="Times New Roman" w:cs="Times New Roman"/>
        </w:rPr>
        <w:t xml:space="preserve">findings confirmed </w:t>
      </w:r>
      <w:r w:rsidR="00E41280">
        <w:rPr>
          <w:rFonts w:ascii="Times New Roman" w:hAnsi="Times New Roman" w:cs="Times New Roman"/>
        </w:rPr>
        <w:t xml:space="preserve">that </w:t>
      </w:r>
      <w:r w:rsidR="00B22E80">
        <w:rPr>
          <w:rFonts w:ascii="Times New Roman" w:hAnsi="Times New Roman" w:cs="Times New Roman"/>
        </w:rPr>
        <w:t>the application of self-directed learning</w:t>
      </w:r>
      <w:r w:rsidR="00E41280">
        <w:rPr>
          <w:rFonts w:ascii="Times New Roman" w:hAnsi="Times New Roman" w:cs="Times New Roman"/>
        </w:rPr>
        <w:t xml:space="preserve"> as a potent learning strategy for </w:t>
      </w:r>
      <w:r w:rsidR="000709F2">
        <w:rPr>
          <w:rFonts w:ascii="Times New Roman" w:hAnsi="Times New Roman" w:cs="Times New Roman"/>
        </w:rPr>
        <w:t>adult learners</w:t>
      </w:r>
      <w:r w:rsidR="00E41280">
        <w:rPr>
          <w:rFonts w:ascii="Times New Roman" w:hAnsi="Times New Roman" w:cs="Times New Roman"/>
        </w:rPr>
        <w:t xml:space="preserve"> leads to higher levels of motivation and successful learning </w:t>
      </w:r>
      <w:r w:rsidR="00614223">
        <w:rPr>
          <w:rFonts w:ascii="Times New Roman" w:hAnsi="Times New Roman" w:cs="Times New Roman"/>
        </w:rPr>
        <w:t>outcomes</w:t>
      </w:r>
      <w:r w:rsidR="00E41280">
        <w:rPr>
          <w:rFonts w:ascii="Times New Roman" w:hAnsi="Times New Roman" w:cs="Times New Roman"/>
        </w:rPr>
        <w:t xml:space="preserve">. </w:t>
      </w:r>
      <w:r w:rsidR="00F46FF1">
        <w:rPr>
          <w:rFonts w:ascii="Times New Roman" w:hAnsi="Times New Roman" w:cs="Times New Roman"/>
        </w:rPr>
        <w:t xml:space="preserve">Based on the findings, </w:t>
      </w:r>
      <w:r w:rsidR="00183F93">
        <w:rPr>
          <w:rFonts w:ascii="Times New Roman" w:hAnsi="Times New Roman" w:cs="Times New Roman"/>
        </w:rPr>
        <w:t>the</w:t>
      </w:r>
      <w:r w:rsidR="00424684">
        <w:rPr>
          <w:rFonts w:ascii="Times New Roman" w:hAnsi="Times New Roman" w:cs="Times New Roman"/>
        </w:rPr>
        <w:t>se</w:t>
      </w:r>
      <w:bookmarkStart w:id="0" w:name="_GoBack"/>
      <w:bookmarkEnd w:id="0"/>
      <w:r w:rsidR="00183F93">
        <w:rPr>
          <w:rFonts w:ascii="Times New Roman" w:hAnsi="Times New Roman" w:cs="Times New Roman"/>
        </w:rPr>
        <w:t xml:space="preserve"> </w:t>
      </w:r>
      <w:r w:rsidR="00EB2712">
        <w:rPr>
          <w:rFonts w:ascii="Times New Roman" w:hAnsi="Times New Roman" w:cs="Times New Roman"/>
        </w:rPr>
        <w:t xml:space="preserve">adult learners’ </w:t>
      </w:r>
      <w:r w:rsidR="005357DA">
        <w:rPr>
          <w:rFonts w:ascii="Times New Roman" w:hAnsi="Times New Roman" w:cs="Times New Roman"/>
        </w:rPr>
        <w:t>perspective</w:t>
      </w:r>
      <w:r w:rsidR="00424684">
        <w:rPr>
          <w:rFonts w:ascii="Times New Roman" w:hAnsi="Times New Roman" w:cs="Times New Roman"/>
        </w:rPr>
        <w:t>s</w:t>
      </w:r>
      <w:r w:rsidR="005357DA">
        <w:rPr>
          <w:rFonts w:ascii="Times New Roman" w:hAnsi="Times New Roman" w:cs="Times New Roman"/>
        </w:rPr>
        <w:t xml:space="preserve"> </w:t>
      </w:r>
      <w:r w:rsidR="00DF7582">
        <w:rPr>
          <w:rFonts w:ascii="Times New Roman" w:hAnsi="Times New Roman" w:cs="Times New Roman"/>
        </w:rPr>
        <w:t>c</w:t>
      </w:r>
      <w:r w:rsidR="00614223">
        <w:rPr>
          <w:rFonts w:ascii="Times New Roman" w:hAnsi="Times New Roman" w:cs="Times New Roman"/>
        </w:rPr>
        <w:t>ould</w:t>
      </w:r>
      <w:r w:rsidR="00DF7582">
        <w:rPr>
          <w:rFonts w:ascii="Times New Roman" w:hAnsi="Times New Roman" w:cs="Times New Roman"/>
        </w:rPr>
        <w:t xml:space="preserve"> contribute to larger-scale surveys in formal and informal forms of education in order to enhance learners’ self-directedness</w:t>
      </w:r>
      <w:r w:rsidR="001B5DD3">
        <w:rPr>
          <w:rFonts w:ascii="Times New Roman" w:hAnsi="Times New Roman" w:cs="Times New Roman"/>
        </w:rPr>
        <w:t xml:space="preserve"> and achieve successful learning results. </w:t>
      </w:r>
    </w:p>
    <w:p w14:paraId="69756967" w14:textId="17E209C2" w:rsidR="00421069" w:rsidRDefault="00CA01DC" w:rsidP="00AE0F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925E8B">
        <w:rPr>
          <w:rFonts w:ascii="Times New Roman" w:hAnsi="Times New Roman" w:cs="Times New Roman"/>
          <w:b/>
          <w:bCs/>
        </w:rPr>
        <w:t>Key words</w:t>
      </w:r>
      <w:r w:rsidRPr="00925E8B">
        <w:rPr>
          <w:rFonts w:ascii="Times New Roman" w:hAnsi="Times New Roman" w:cs="Times New Roman"/>
        </w:rPr>
        <w:t>: self-directedness,</w:t>
      </w:r>
      <w:r w:rsidRPr="00F9643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adult learners, online learning, </w:t>
      </w:r>
      <w:r w:rsidR="006E15F5">
        <w:rPr>
          <w:rFonts w:ascii="Times New Roman" w:hAnsi="Times New Roman" w:cs="Times New Roman"/>
          <w:color w:val="000000" w:themeColor="text1"/>
        </w:rPr>
        <w:t>Business English</w:t>
      </w:r>
    </w:p>
    <w:p w14:paraId="7C2691C8" w14:textId="77777777" w:rsidR="00421069" w:rsidRDefault="00421069" w:rsidP="00AE0FED">
      <w:pPr>
        <w:jc w:val="both"/>
        <w:rPr>
          <w:rFonts w:ascii="Times New Roman" w:hAnsi="Times New Roman" w:cs="Times New Roman"/>
        </w:rPr>
      </w:pPr>
    </w:p>
    <w:p w14:paraId="08E72C17" w14:textId="70D16946" w:rsidR="00AE0FED" w:rsidRDefault="00D929DD" w:rsidP="00CA01DC">
      <w:pPr>
        <w:jc w:val="both"/>
      </w:pPr>
      <w:r>
        <w:rPr>
          <w:rFonts w:ascii="Times New Roman" w:hAnsi="Times New Roman" w:cs="Times New Roman"/>
          <w:b/>
          <w:bCs/>
        </w:rPr>
        <w:t xml:space="preserve">   </w:t>
      </w:r>
    </w:p>
    <w:p w14:paraId="268755B2" w14:textId="77777777" w:rsidR="00677BF7" w:rsidRDefault="00677BF7"/>
    <w:sectPr w:rsidR="00677BF7" w:rsidSect="00C521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ED"/>
    <w:rsid w:val="00032DCA"/>
    <w:rsid w:val="00062B80"/>
    <w:rsid w:val="000709F2"/>
    <w:rsid w:val="000E5105"/>
    <w:rsid w:val="00183F93"/>
    <w:rsid w:val="0019020A"/>
    <w:rsid w:val="001B5DD3"/>
    <w:rsid w:val="002311AF"/>
    <w:rsid w:val="002D1EDF"/>
    <w:rsid w:val="00360C64"/>
    <w:rsid w:val="003A636D"/>
    <w:rsid w:val="003A7753"/>
    <w:rsid w:val="003B6847"/>
    <w:rsid w:val="00421069"/>
    <w:rsid w:val="00424684"/>
    <w:rsid w:val="005171F9"/>
    <w:rsid w:val="00520DD5"/>
    <w:rsid w:val="005357DA"/>
    <w:rsid w:val="005A1A5D"/>
    <w:rsid w:val="005C63C7"/>
    <w:rsid w:val="005C7EFD"/>
    <w:rsid w:val="005F2818"/>
    <w:rsid w:val="00614223"/>
    <w:rsid w:val="00677BF7"/>
    <w:rsid w:val="006A48C7"/>
    <w:rsid w:val="006E15F5"/>
    <w:rsid w:val="0072320C"/>
    <w:rsid w:val="00780891"/>
    <w:rsid w:val="00882F02"/>
    <w:rsid w:val="00942DD5"/>
    <w:rsid w:val="0096234F"/>
    <w:rsid w:val="00AB1883"/>
    <w:rsid w:val="00AE0FED"/>
    <w:rsid w:val="00B22E80"/>
    <w:rsid w:val="00B272DB"/>
    <w:rsid w:val="00B93E7A"/>
    <w:rsid w:val="00BD2A6C"/>
    <w:rsid w:val="00C52159"/>
    <w:rsid w:val="00C66444"/>
    <w:rsid w:val="00CA01DC"/>
    <w:rsid w:val="00D0493C"/>
    <w:rsid w:val="00D929DD"/>
    <w:rsid w:val="00D93534"/>
    <w:rsid w:val="00DF7582"/>
    <w:rsid w:val="00E1327D"/>
    <w:rsid w:val="00E23E18"/>
    <w:rsid w:val="00E4061B"/>
    <w:rsid w:val="00E41280"/>
    <w:rsid w:val="00E86498"/>
    <w:rsid w:val="00E9662C"/>
    <w:rsid w:val="00EB2712"/>
    <w:rsid w:val="00F04A95"/>
    <w:rsid w:val="00F27D69"/>
    <w:rsid w:val="00F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EF96B5"/>
  <w15:chartTrackingRefBased/>
  <w15:docId w15:val="{90F0E56C-71D1-6640-A054-3E456032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E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60</cp:revision>
  <dcterms:created xsi:type="dcterms:W3CDTF">2021-09-21T07:30:00Z</dcterms:created>
  <dcterms:modified xsi:type="dcterms:W3CDTF">2021-09-24T09:35:00Z</dcterms:modified>
</cp:coreProperties>
</file>