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48" w:lineRule="exact" w:before="1"/>
        <w:ind w:left="117" w:right="0" w:firstLine="0"/>
        <w:jc w:val="left"/>
        <w:rPr>
          <w:rFonts w:ascii="Microsoft JhengHei UI"/>
          <w:sz w:val="21"/>
        </w:rPr>
      </w:pPr>
      <w:r>
        <w:rPr>
          <w:rFonts w:ascii="Microsoft JhengHei UI"/>
          <w:color w:val="747474"/>
          <w:w w:val="99"/>
          <w:sz w:val="21"/>
        </w:rPr>
        <w:t>T</w:t>
      </w:r>
    </w:p>
    <w:p>
      <w:pPr>
        <w:pStyle w:val="Title"/>
      </w:pPr>
      <w:r>
        <w:rPr/>
        <w:t>Title:</w:t>
      </w:r>
      <w:r>
        <w:rPr>
          <w:spacing w:val="-1"/>
        </w:rPr>
        <w:t> </w:t>
      </w:r>
      <w:r>
        <w:rPr/>
        <w:t>Enigmatic</w:t>
      </w:r>
      <w:r>
        <w:rPr>
          <w:spacing w:val="-2"/>
        </w:rPr>
        <w:t> </w:t>
      </w:r>
      <w:r>
        <w:rPr/>
        <w:t>COVID-19 and</w:t>
      </w:r>
      <w:r>
        <w:rPr>
          <w:spacing w:val="-1"/>
        </w:rPr>
        <w:t> </w:t>
      </w:r>
      <w:r>
        <w:rPr/>
        <w:t>Invaluable Artificial</w:t>
      </w:r>
      <w:r>
        <w:rPr>
          <w:spacing w:val="-1"/>
        </w:rPr>
        <w:t> </w:t>
      </w:r>
      <w:r>
        <w:rPr/>
        <w:t>Intelligence</w:t>
      </w:r>
      <w:r>
        <w:rPr>
          <w:spacing w:val="-1"/>
        </w:rPr>
        <w:t> </w:t>
      </w:r>
      <w:r>
        <w:rPr/>
        <w:t>(AI)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Heading1"/>
        <w:spacing w:line="237" w:lineRule="auto" w:before="1"/>
        <w:ind w:left="3508" w:right="3505" w:firstLine="629"/>
        <w:jc w:val="left"/>
      </w:pPr>
      <w:r>
        <w:rPr/>
        <w:t>Bongs Lainjo</w:t>
      </w:r>
      <w:r>
        <w:rPr>
          <w:spacing w:val="1"/>
        </w:rPr>
        <w:t> </w:t>
      </w:r>
      <w:r>
        <w:rPr/>
        <w:t>Cybermatic</w:t>
      </w:r>
      <w:r>
        <w:rPr>
          <w:spacing w:val="-13"/>
        </w:rPr>
        <w:t> </w:t>
      </w:r>
      <w:r>
        <w:rPr/>
        <w:t>International</w:t>
      </w:r>
    </w:p>
    <w:p>
      <w:pPr>
        <w:spacing w:line="280" w:lineRule="exact" w:before="2"/>
        <w:ind w:left="1063" w:right="1064" w:firstLine="0"/>
        <w:jc w:val="center"/>
        <w:rPr>
          <w:sz w:val="24"/>
        </w:rPr>
      </w:pPr>
      <w:r>
        <w:rPr>
          <w:sz w:val="24"/>
        </w:rPr>
        <w:t>Canada</w:t>
      </w:r>
    </w:p>
    <w:p>
      <w:pPr>
        <w:pStyle w:val="Heading1"/>
        <w:ind w:right="1065"/>
      </w:pPr>
      <w:r>
        <w:rPr/>
        <w:t>Email:</w:t>
      </w:r>
      <w:r>
        <w:rPr>
          <w:spacing w:val="-2"/>
        </w:rPr>
        <w:t> </w:t>
      </w:r>
      <w:hyperlink r:id="rId5">
        <w:r>
          <w:rPr/>
          <w:t>bsuiru@icloud.co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01"/>
        <w:ind w:left="1063" w:right="1064" w:firstLine="0"/>
        <w:jc w:val="center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17" w:right="117"/>
        <w:jc w:val="both"/>
      </w:pPr>
      <w:r>
        <w:rPr/>
        <w:t>The objective of the study is to conduct an exploratory review of the Covid-19 pandemic by focusing</w:t>
      </w:r>
      <w:r>
        <w:rPr>
          <w:spacing w:val="-46"/>
        </w:rPr>
        <w:t> </w:t>
      </w:r>
      <w:r>
        <w:rPr/>
        <w:t>on the theme of Covid-19 pandemic morbidity and mortality, considering the dynamics of Artificial</w:t>
      </w:r>
      <w:r>
        <w:rPr>
          <w:spacing w:val="1"/>
        </w:rPr>
        <w:t> </w:t>
      </w:r>
      <w:r>
        <w:rPr/>
        <w:t>Intelligence and Quality of life (QOL).The methods used in this research paper include a review of</w:t>
      </w:r>
      <w:r>
        <w:rPr>
          <w:spacing w:val="1"/>
        </w:rPr>
        <w:t> </w:t>
      </w:r>
      <w:r>
        <w:rPr/>
        <w:t>literature, anecdotal evidence, and reports on the morbidity of COVID-19, including the scope of its</w:t>
      </w:r>
      <w:r>
        <w:rPr>
          <w:spacing w:val="1"/>
        </w:rPr>
        <w:t> </w:t>
      </w:r>
      <w:r>
        <w:rPr/>
        <w:t>devastating effects in different countries such as the US, Africa, UK, China, and Brazil, among others.</w:t>
      </w:r>
      <w:r>
        <w:rPr>
          <w:spacing w:val="1"/>
        </w:rPr>
        <w:t> </w:t>
      </w:r>
      <w:r>
        <w:rPr/>
        <w:t>The findings of this study suggested that the devastating effects of the Coronavirus are felt across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populations.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elderly,</w:t>
      </w:r>
      <w:r>
        <w:rPr>
          <w:spacing w:val="1"/>
        </w:rPr>
        <w:t> </w:t>
      </w:r>
      <w:r>
        <w:rPr/>
        <w:t>front-line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marginalized</w:t>
      </w:r>
      <w:r>
        <w:rPr>
          <w:spacing w:val="1"/>
        </w:rPr>
        <w:t> </w:t>
      </w:r>
      <w:r>
        <w:rPr/>
        <w:t>communities, visible minorities, and more. The challenge in Africa is especially daunting because of</w:t>
      </w:r>
      <w:r>
        <w:rPr>
          <w:spacing w:val="1"/>
        </w:rPr>
        <w:t> </w:t>
      </w:r>
      <w:r>
        <w:rPr/>
        <w:t>inadequate</w:t>
      </w:r>
      <w:r>
        <w:rPr>
          <w:spacing w:val="-7"/>
        </w:rPr>
        <w:t> </w:t>
      </w:r>
      <w:r>
        <w:rPr/>
        <w:t>infrastructure,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human</w:t>
      </w:r>
      <w:r>
        <w:rPr>
          <w:spacing w:val="-6"/>
        </w:rPr>
        <w:t> </w:t>
      </w:r>
      <w:r>
        <w:rPr/>
        <w:t>resources,</w:t>
      </w:r>
      <w:r>
        <w:rPr>
          <w:spacing w:val="-6"/>
        </w:rPr>
        <w:t> </w:t>
      </w:r>
      <w:r>
        <w:rPr/>
        <w:t>among</w:t>
      </w:r>
      <w:r>
        <w:rPr>
          <w:spacing w:val="-6"/>
        </w:rPr>
        <w:t> </w:t>
      </w:r>
      <w:r>
        <w:rPr/>
        <w:t>others.</w:t>
      </w:r>
      <w:r>
        <w:rPr>
          <w:spacing w:val="-7"/>
        </w:rPr>
        <w:t> </w:t>
      </w:r>
      <w:r>
        <w:rPr/>
        <w:t>Besides,</w:t>
      </w:r>
      <w:r>
        <w:rPr>
          <w:spacing w:val="-6"/>
        </w:rPr>
        <w:t> </w:t>
      </w:r>
      <w:r>
        <w:rPr/>
        <w:t>AI</w:t>
      </w:r>
      <w:r>
        <w:rPr>
          <w:spacing w:val="-6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is</w:t>
      </w:r>
      <w:r>
        <w:rPr>
          <w:spacing w:val="1"/>
        </w:rPr>
        <w:t> </w:t>
      </w:r>
      <w:r>
        <w:rPr/>
        <w:t>being successfully used by scientists to enhance the development process of vaccines and drugs.</w:t>
      </w:r>
      <w:r>
        <w:rPr>
          <w:spacing w:val="1"/>
        </w:rPr>
        <w:t> </w:t>
      </w:r>
      <w:r>
        <w:rPr/>
        <w:t>However, its usage in other stages of the pandemic has not been adequately explored. Ultimately, it</w:t>
      </w:r>
      <w:r>
        <w:rPr>
          <w:spacing w:val="1"/>
        </w:rPr>
        <w:t> </w:t>
      </w:r>
      <w:r>
        <w:rPr/>
        <w:t>has been concluded that the effects of the covid-19 are producing unprecedented and catastrophic</w:t>
      </w:r>
      <w:r>
        <w:rPr>
          <w:spacing w:val="1"/>
        </w:rPr>
        <w:t> </w:t>
      </w:r>
      <w:r>
        <w:rPr/>
        <w:t>outcomes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many</w:t>
      </w:r>
      <w:r>
        <w:rPr>
          <w:spacing w:val="-5"/>
        </w:rPr>
        <w:t> </w:t>
      </w:r>
      <w:r>
        <w:rPr/>
        <w:t>countries.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few</w:t>
      </w:r>
      <w:r>
        <w:rPr>
          <w:spacing w:val="-5"/>
        </w:rPr>
        <w:t> </w:t>
      </w:r>
      <w:r>
        <w:rPr/>
        <w:t>exceptions,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common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current</w:t>
      </w:r>
      <w:r>
        <w:rPr>
          <w:spacing w:val="-5"/>
        </w:rPr>
        <w:t> </w:t>
      </w:r>
      <w:r>
        <w:rPr/>
        <w:t>intervention</w:t>
      </w:r>
      <w:r>
        <w:rPr>
          <w:spacing w:val="-6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-7"/>
        </w:rPr>
        <w:t> </w:t>
      </w:r>
      <w:r>
        <w:rPr/>
        <w:t>driven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many</w:t>
      </w:r>
      <w:r>
        <w:rPr>
          <w:spacing w:val="-7"/>
        </w:rPr>
        <w:t> </w:t>
      </w:r>
      <w:r>
        <w:rPr/>
        <w:t>factors,</w:t>
      </w:r>
      <w:r>
        <w:rPr>
          <w:spacing w:val="-6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compilation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relevant</w:t>
      </w:r>
      <w:r>
        <w:rPr>
          <w:spacing w:val="-7"/>
        </w:rPr>
        <w:t> </w:t>
      </w:r>
      <w:r>
        <w:rPr/>
        <w:t>reliable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compelling</w:t>
      </w:r>
      <w:r>
        <w:rPr>
          <w:spacing w:val="-6"/>
        </w:rPr>
        <w:t> </w:t>
      </w:r>
      <w:r>
        <w:rPr/>
        <w:t>data</w:t>
      </w:r>
      <w:r>
        <w:rPr>
          <w:spacing w:val="-7"/>
        </w:rPr>
        <w:t> </w:t>
      </w:r>
      <w:r>
        <w:rPr/>
        <w:t>sets.</w:t>
      </w:r>
      <w:r>
        <w:rPr>
          <w:spacing w:val="-6"/>
        </w:rPr>
        <w:t> </w:t>
      </w:r>
      <w:r>
        <w:rPr/>
        <w:t>On</w:t>
      </w:r>
      <w:r>
        <w:rPr>
          <w:spacing w:val="1"/>
        </w:rPr>
        <w:t> </w:t>
      </w:r>
      <w:r>
        <w:rPr/>
        <w:t>a positive note, the compelling trailblazing and catalytic contributions of AI towards the rapid</w:t>
      </w:r>
      <w:r>
        <w:rPr>
          <w:spacing w:val="1"/>
        </w:rPr>
        <w:t> </w:t>
      </w:r>
      <w:r>
        <w:rPr/>
        <w:t>discovery of COVID-19 vaccines are a good indication of future technological innovations and their</w:t>
      </w:r>
      <w:r>
        <w:rPr>
          <w:spacing w:val="1"/>
        </w:rPr>
        <w:t> </w:t>
      </w:r>
      <w:r>
        <w:rPr/>
        <w:t>effectiveness.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17"/>
        <w:jc w:val="both"/>
      </w:pPr>
      <w:r>
        <w:rPr>
          <w:b/>
        </w:rPr>
        <w:t>Keywords:</w:t>
      </w:r>
      <w:r>
        <w:rPr>
          <w:b/>
          <w:spacing w:val="-6"/>
        </w:rPr>
        <w:t> </w:t>
      </w:r>
      <w:r>
        <w:rPr/>
        <w:t>Covid-19,</w:t>
      </w:r>
      <w:r>
        <w:rPr>
          <w:spacing w:val="-4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life,</w:t>
      </w:r>
      <w:r>
        <w:rPr>
          <w:spacing w:val="-5"/>
        </w:rPr>
        <w:t> </w:t>
      </w:r>
      <w:r>
        <w:rPr/>
        <w:t>strategies,</w:t>
      </w:r>
      <w:r>
        <w:rPr>
          <w:spacing w:val="-5"/>
        </w:rPr>
        <w:t> </w:t>
      </w:r>
      <w:r>
        <w:rPr/>
        <w:t>lessons</w:t>
      </w:r>
      <w:r>
        <w:rPr>
          <w:spacing w:val="-6"/>
        </w:rPr>
        <w:t> </w:t>
      </w:r>
      <w:r>
        <w:rPr/>
        <w:t>learned,</w:t>
      </w:r>
      <w:r>
        <w:rPr>
          <w:spacing w:val="-5"/>
        </w:rPr>
        <w:t> </w:t>
      </w:r>
      <w:r>
        <w:rPr/>
        <w:t>Artificial</w:t>
      </w:r>
      <w:r>
        <w:rPr>
          <w:spacing w:val="-5"/>
        </w:rPr>
        <w:t> </w:t>
      </w:r>
      <w:r>
        <w:rPr/>
        <w:t>Intelligence</w:t>
      </w:r>
    </w:p>
    <w:p>
      <w:pPr>
        <w:spacing w:after="0"/>
        <w:jc w:val="both"/>
        <w:sectPr>
          <w:type w:val="continuous"/>
          <w:pgSz w:w="12240" w:h="15840"/>
          <w:pgMar w:top="1400" w:bottom="280" w:left="1320" w:right="1320"/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1500" w:bottom="280" w:left="1320" w:right="1320"/>
        </w:sectPr>
      </w:pPr>
    </w:p>
    <w:p>
      <w:pPr>
        <w:pStyle w:val="BodyText"/>
        <w:rPr>
          <w:sz w:val="17"/>
        </w:rPr>
      </w:pPr>
    </w:p>
    <w:sectPr>
      <w:pgSz w:w="12240" w:h="15840"/>
      <w:pgMar w:top="150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Microsoft JhengHei UI">
    <w:altName w:val="Microsoft JhengHei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80" w:lineRule="exact"/>
      <w:ind w:left="1063" w:right="1064"/>
      <w:jc w:val="center"/>
      <w:outlineLvl w:val="1"/>
    </w:pPr>
    <w:rPr>
      <w:rFonts w:ascii="Cambria" w:hAnsi="Cambria" w:eastAsia="Cambria" w:cs="Cambri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56" w:lineRule="exact"/>
      <w:ind w:left="1063" w:right="1065"/>
      <w:jc w:val="center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suiru@icloud.c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AbstractTEMPLATE.docx</dc:title>
  <dcterms:created xsi:type="dcterms:W3CDTF">2022-07-02T08:31:20Z</dcterms:created>
  <dcterms:modified xsi:type="dcterms:W3CDTF">2022-07-02T08:31:20Z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Word</vt:lpwstr>
  </property>
  <property fmtid="{D5CDD505-2E9C-101B-9397-08002B2CF9AE}" pid="4" name="LastSaved">
    <vt:filetime>2022-07-02T00:00:00Z</vt:filetime>
  </property>
</Properties>
</file>