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9DB04" w14:textId="77777777" w:rsidR="006C5FDE" w:rsidRDefault="006C5FDE" w:rsidP="006C5FDE">
      <w:pPr>
        <w:pStyle w:val="NormalWeb"/>
        <w:jc w:val="center"/>
        <w:rPr>
          <w:rFonts w:ascii="Arial" w:hAnsi="Arial" w:cs="Arial"/>
          <w:b/>
          <w:bCs/>
          <w:color w:val="111111"/>
          <w:sz w:val="28"/>
          <w:szCs w:val="28"/>
          <w:lang w:val="en-US"/>
        </w:rPr>
      </w:pPr>
      <w:r>
        <w:rPr>
          <w:rFonts w:ascii="Arial" w:hAnsi="Arial" w:cs="Arial"/>
          <w:b/>
          <w:bCs/>
          <w:color w:val="111111"/>
          <w:sz w:val="28"/>
          <w:szCs w:val="28"/>
          <w:lang w:val="en-US"/>
        </w:rPr>
        <w:t>Simulating Working Conditions: Virtual Teams and Student COIL Projects Across Cultures</w:t>
      </w:r>
    </w:p>
    <w:p w14:paraId="7153F58D" w14:textId="77777777" w:rsidR="006C5FDE" w:rsidRPr="001E07D2" w:rsidRDefault="006C5FDE" w:rsidP="006C5FDE">
      <w:pPr>
        <w:pStyle w:val="Title"/>
        <w:jc w:val="left"/>
        <w:rPr>
          <w:rFonts w:ascii="Arial" w:hAnsi="Arial" w:cs="Arial"/>
          <w:sz w:val="20"/>
          <w:szCs w:val="20"/>
          <w:lang w:val="en-US"/>
        </w:rPr>
      </w:pPr>
    </w:p>
    <w:p w14:paraId="3D001EE7" w14:textId="77777777" w:rsidR="006C5FDE" w:rsidRDefault="006C5FDE" w:rsidP="006C5FDE">
      <w:pPr>
        <w:pStyle w:val="Title"/>
        <w:spacing w:after="40" w:line="276" w:lineRule="auto"/>
        <w:rPr>
          <w:rFonts w:ascii="Arial" w:hAnsi="Arial" w:cs="Arial"/>
          <w:sz w:val="24"/>
          <w:lang w:val="en-GB"/>
        </w:rPr>
      </w:pPr>
    </w:p>
    <w:p w14:paraId="48AE6759" w14:textId="77777777" w:rsidR="006C5FDE" w:rsidRPr="00AE7021" w:rsidRDefault="006C5FDE" w:rsidP="006C5FDE">
      <w:pPr>
        <w:pStyle w:val="Title"/>
        <w:spacing w:line="276" w:lineRule="auto"/>
        <w:rPr>
          <w:rFonts w:ascii="Arial" w:hAnsi="Arial" w:cs="Arial"/>
          <w:sz w:val="24"/>
          <w:lang w:val="en-GB"/>
        </w:rPr>
      </w:pPr>
      <w:r>
        <w:rPr>
          <w:rFonts w:ascii="Arial" w:hAnsi="Arial" w:cs="Arial"/>
          <w:sz w:val="24"/>
          <w:lang w:val="en-GB"/>
        </w:rPr>
        <w:t>Barbara L. Ciccarelli, Ph.D.</w:t>
      </w:r>
    </w:p>
    <w:p w14:paraId="65BF9C98" w14:textId="77777777" w:rsidR="006C5FDE" w:rsidRPr="001F390D" w:rsidRDefault="006C5FDE" w:rsidP="006C5FDE">
      <w:pPr>
        <w:pStyle w:val="Title"/>
        <w:rPr>
          <w:rFonts w:ascii="Arial" w:hAnsi="Arial" w:cs="Arial"/>
          <w:sz w:val="20"/>
          <w:szCs w:val="20"/>
          <w:lang w:val="en-GB"/>
        </w:rPr>
      </w:pPr>
    </w:p>
    <w:p w14:paraId="02E75634" w14:textId="77777777" w:rsidR="006C5FDE" w:rsidRPr="008018BC" w:rsidRDefault="006C5FDE" w:rsidP="006C5FDE">
      <w:pPr>
        <w:pStyle w:val="Title"/>
        <w:rPr>
          <w:rFonts w:ascii="Arial" w:hAnsi="Arial" w:cs="Arial"/>
          <w:b w:val="0"/>
          <w:bCs w:val="0"/>
          <w:sz w:val="20"/>
          <w:lang w:val="en-GB"/>
        </w:rPr>
      </w:pPr>
      <w:r>
        <w:rPr>
          <w:rFonts w:ascii="Arial" w:hAnsi="Arial" w:cs="Arial"/>
          <w:b w:val="0"/>
          <w:bCs w:val="0"/>
          <w:sz w:val="20"/>
          <w:lang w:val="en-GB"/>
        </w:rPr>
        <w:t>Amsterdam University of Applied Sciences</w:t>
      </w:r>
      <w:r w:rsidRPr="008018BC">
        <w:rPr>
          <w:rFonts w:ascii="Arial" w:hAnsi="Arial" w:cs="Arial"/>
          <w:b w:val="0"/>
          <w:bCs w:val="0"/>
          <w:sz w:val="20"/>
          <w:lang w:val="en-GB"/>
        </w:rPr>
        <w:t xml:space="preserve"> </w:t>
      </w:r>
    </w:p>
    <w:p w14:paraId="7FE2BA57" w14:textId="77777777" w:rsidR="006C5FDE" w:rsidRPr="008018BC" w:rsidRDefault="006C5FDE" w:rsidP="006C5FDE">
      <w:pPr>
        <w:pStyle w:val="Title"/>
        <w:rPr>
          <w:rFonts w:ascii="Arial" w:hAnsi="Arial" w:cs="Arial"/>
          <w:b w:val="0"/>
          <w:bCs w:val="0"/>
          <w:sz w:val="20"/>
          <w:lang w:val="en-GB"/>
        </w:rPr>
      </w:pPr>
      <w:r>
        <w:rPr>
          <w:rFonts w:ascii="Arial" w:hAnsi="Arial" w:cs="Arial"/>
          <w:b w:val="0"/>
          <w:bCs w:val="0"/>
          <w:sz w:val="20"/>
          <w:lang w:val="en-GB"/>
        </w:rPr>
        <w:t>Netherlands</w:t>
      </w:r>
    </w:p>
    <w:p w14:paraId="38139751" w14:textId="77777777" w:rsidR="006C5FDE" w:rsidRDefault="006C5FDE" w:rsidP="006C5FDE">
      <w:pPr>
        <w:pStyle w:val="Title"/>
        <w:spacing w:after="40"/>
        <w:rPr>
          <w:rFonts w:ascii="Arial" w:hAnsi="Arial" w:cs="Arial"/>
          <w:b w:val="0"/>
          <w:bCs w:val="0"/>
          <w:i/>
          <w:iCs/>
          <w:sz w:val="20"/>
          <w:lang w:val="en-GB"/>
        </w:rPr>
      </w:pPr>
      <w:r>
        <w:rPr>
          <w:rFonts w:ascii="Arial" w:hAnsi="Arial" w:cs="Arial"/>
          <w:b w:val="0"/>
          <w:bCs w:val="0"/>
          <w:i/>
          <w:iCs/>
          <w:sz w:val="20"/>
          <w:lang w:val="en-GB"/>
        </w:rPr>
        <w:t>b.l.ciccarelli@hva.nl</w:t>
      </w:r>
    </w:p>
    <w:p w14:paraId="62A0C4A2" w14:textId="77777777" w:rsidR="006C5FDE" w:rsidRPr="008018BC" w:rsidRDefault="006C5FDE" w:rsidP="006C5FDE">
      <w:pPr>
        <w:pStyle w:val="Title"/>
        <w:jc w:val="left"/>
        <w:rPr>
          <w:rFonts w:ascii="Arial" w:hAnsi="Arial" w:cs="Arial"/>
          <w:b w:val="0"/>
          <w:bCs w:val="0"/>
          <w:i/>
          <w:iCs/>
          <w:sz w:val="20"/>
          <w:lang w:val="en-GB"/>
        </w:rPr>
      </w:pPr>
    </w:p>
    <w:p w14:paraId="4CA45C42" w14:textId="77777777" w:rsidR="006C5FDE" w:rsidRDefault="006C5FDE" w:rsidP="006C5FDE">
      <w:pPr>
        <w:pStyle w:val="NormalWeb"/>
        <w:rPr>
          <w:rFonts w:ascii="Arial" w:hAnsi="Arial" w:cs="Arial"/>
          <w:color w:val="111111"/>
          <w:sz w:val="20"/>
          <w:szCs w:val="20"/>
          <w:lang w:val="en-US"/>
        </w:rPr>
      </w:pPr>
      <w:r>
        <w:rPr>
          <w:rFonts w:ascii="Arial" w:hAnsi="Arial" w:cs="Arial"/>
          <w:color w:val="111111"/>
          <w:sz w:val="20"/>
          <w:szCs w:val="20"/>
          <w:lang w:val="en-US"/>
        </w:rPr>
        <w:t>Abstract:</w:t>
      </w:r>
    </w:p>
    <w:p w14:paraId="58742EE9" w14:textId="77777777" w:rsidR="006C5FDE" w:rsidRDefault="006C5FDE" w:rsidP="006C5FDE">
      <w:pPr>
        <w:pStyle w:val="NormalWeb"/>
        <w:rPr>
          <w:rFonts w:ascii="Arial" w:hAnsi="Arial" w:cs="Arial"/>
          <w:sz w:val="20"/>
          <w:szCs w:val="20"/>
          <w:lang w:val="en-US"/>
        </w:rPr>
      </w:pPr>
      <w:r w:rsidRPr="00064EAC">
        <w:rPr>
          <w:rFonts w:ascii="Arial" w:hAnsi="Arial" w:cs="Arial"/>
          <w:color w:val="111111"/>
          <w:sz w:val="20"/>
          <w:szCs w:val="20"/>
          <w:lang w:val="en-US"/>
        </w:rPr>
        <w:t xml:space="preserve">In our Business English </w:t>
      </w:r>
      <w:r>
        <w:rPr>
          <w:rFonts w:ascii="Arial" w:hAnsi="Arial" w:cs="Arial"/>
          <w:color w:val="111111"/>
          <w:sz w:val="20"/>
          <w:szCs w:val="20"/>
          <w:lang w:val="en-US"/>
        </w:rPr>
        <w:t>minor</w:t>
      </w:r>
      <w:r w:rsidRPr="00064EAC">
        <w:rPr>
          <w:rFonts w:ascii="Arial" w:hAnsi="Arial" w:cs="Arial"/>
          <w:color w:val="111111"/>
          <w:sz w:val="20"/>
          <w:szCs w:val="20"/>
          <w:lang w:val="en-US"/>
        </w:rPr>
        <w:t xml:space="preserve"> at Amsterdam University (Netherlands), we strive to give our adult learners the opportunity to construct a self-image through </w:t>
      </w:r>
      <w:r>
        <w:rPr>
          <w:rFonts w:ascii="Arial" w:hAnsi="Arial" w:cs="Arial"/>
          <w:color w:val="111111"/>
          <w:sz w:val="20"/>
          <w:szCs w:val="20"/>
          <w:lang w:val="en-US"/>
        </w:rPr>
        <w:t>C</w:t>
      </w:r>
      <w:r w:rsidRPr="00064EAC">
        <w:rPr>
          <w:rFonts w:ascii="Arial" w:hAnsi="Arial" w:cs="Arial"/>
          <w:color w:val="111111"/>
          <w:sz w:val="20"/>
          <w:szCs w:val="20"/>
          <w:lang w:val="en-US"/>
        </w:rPr>
        <w:t xml:space="preserve">ollaborative </w:t>
      </w:r>
      <w:r>
        <w:rPr>
          <w:rFonts w:ascii="Arial" w:hAnsi="Arial" w:cs="Arial"/>
          <w:color w:val="111111"/>
          <w:sz w:val="20"/>
          <w:szCs w:val="20"/>
          <w:lang w:val="en-US"/>
        </w:rPr>
        <w:t>O</w:t>
      </w:r>
      <w:r w:rsidRPr="00064EAC">
        <w:rPr>
          <w:rFonts w:ascii="Arial" w:hAnsi="Arial" w:cs="Arial"/>
          <w:color w:val="111111"/>
          <w:sz w:val="20"/>
          <w:szCs w:val="20"/>
          <w:lang w:val="en-US"/>
        </w:rPr>
        <w:t xml:space="preserve">nline </w:t>
      </w:r>
      <w:r>
        <w:rPr>
          <w:rFonts w:ascii="Arial" w:hAnsi="Arial" w:cs="Arial"/>
          <w:color w:val="111111"/>
          <w:sz w:val="20"/>
          <w:szCs w:val="20"/>
          <w:lang w:val="en-US"/>
        </w:rPr>
        <w:t>I</w:t>
      </w:r>
      <w:r w:rsidRPr="00064EAC">
        <w:rPr>
          <w:rFonts w:ascii="Arial" w:hAnsi="Arial" w:cs="Arial"/>
          <w:color w:val="111111"/>
          <w:sz w:val="20"/>
          <w:szCs w:val="20"/>
          <w:lang w:val="en-US"/>
        </w:rPr>
        <w:t xml:space="preserve">nternational </w:t>
      </w:r>
      <w:r>
        <w:rPr>
          <w:rFonts w:ascii="Arial" w:hAnsi="Arial" w:cs="Arial"/>
          <w:color w:val="111111"/>
          <w:sz w:val="20"/>
          <w:szCs w:val="20"/>
          <w:lang w:val="en-US"/>
        </w:rPr>
        <w:t>L</w:t>
      </w:r>
      <w:r w:rsidRPr="00064EAC">
        <w:rPr>
          <w:rFonts w:ascii="Arial" w:hAnsi="Arial" w:cs="Arial"/>
          <w:color w:val="111111"/>
          <w:sz w:val="20"/>
          <w:szCs w:val="20"/>
          <w:lang w:val="en-US"/>
        </w:rPr>
        <w:t>earning projects (COIL). During these projects</w:t>
      </w:r>
      <w:r>
        <w:rPr>
          <w:rFonts w:ascii="Arial" w:hAnsi="Arial" w:cs="Arial"/>
          <w:color w:val="111111"/>
          <w:sz w:val="20"/>
          <w:szCs w:val="20"/>
          <w:lang w:val="en-US"/>
        </w:rPr>
        <w:t>,</w:t>
      </w:r>
      <w:r w:rsidRPr="00064EAC">
        <w:rPr>
          <w:rFonts w:ascii="Arial" w:hAnsi="Arial" w:cs="Arial"/>
          <w:color w:val="111111"/>
          <w:sz w:val="20"/>
          <w:szCs w:val="20"/>
          <w:lang w:val="en-US"/>
        </w:rPr>
        <w:t xml:space="preserve"> </w:t>
      </w:r>
      <w:r>
        <w:rPr>
          <w:rFonts w:ascii="Arial" w:hAnsi="Arial" w:cs="Arial"/>
          <w:color w:val="111111"/>
          <w:sz w:val="20"/>
          <w:szCs w:val="20"/>
          <w:lang w:val="en-US"/>
        </w:rPr>
        <w:t xml:space="preserve">our Dutch </w:t>
      </w:r>
      <w:r w:rsidRPr="00064EAC">
        <w:rPr>
          <w:rFonts w:ascii="Arial" w:hAnsi="Arial" w:cs="Arial"/>
          <w:color w:val="111111"/>
          <w:sz w:val="20"/>
          <w:szCs w:val="20"/>
          <w:lang w:val="en-US"/>
        </w:rPr>
        <w:t xml:space="preserve">students simulate actual problems in the international business world and work towards a viable solution all the while practicing English with their fellow classmates as well as with </w:t>
      </w:r>
      <w:r>
        <w:rPr>
          <w:rFonts w:ascii="Arial" w:hAnsi="Arial" w:cs="Arial"/>
          <w:color w:val="111111"/>
          <w:sz w:val="20"/>
          <w:szCs w:val="20"/>
          <w:lang w:val="en-US"/>
        </w:rPr>
        <w:t xml:space="preserve">American </w:t>
      </w:r>
      <w:r w:rsidRPr="00064EAC">
        <w:rPr>
          <w:rFonts w:ascii="Arial" w:hAnsi="Arial" w:cs="Arial"/>
          <w:color w:val="111111"/>
          <w:sz w:val="20"/>
          <w:szCs w:val="20"/>
          <w:lang w:val="en-US"/>
        </w:rPr>
        <w:t>students from Miami University of Ohio.  Mackey argues that the students</w:t>
      </w:r>
      <w:r w:rsidRPr="00064EAC">
        <w:rPr>
          <w:rFonts w:ascii="Arial" w:hAnsi="Arial" w:cs="Arial"/>
          <w:color w:val="111111"/>
          <w:sz w:val="20"/>
          <w:szCs w:val="20"/>
        </w:rPr>
        <w:t xml:space="preserve"> </w:t>
      </w:r>
      <w:r w:rsidRPr="00064EAC">
        <w:rPr>
          <w:rFonts w:ascii="Arial" w:hAnsi="Arial" w:cs="Arial"/>
          <w:color w:val="111111"/>
          <w:sz w:val="20"/>
          <w:szCs w:val="20"/>
          <w:lang w:val="en-US"/>
        </w:rPr>
        <w:t>“</w:t>
      </w:r>
      <w:r w:rsidRPr="00064EAC">
        <w:rPr>
          <w:rFonts w:ascii="Arial" w:hAnsi="Arial" w:cs="Arial"/>
          <w:color w:val="111111"/>
          <w:sz w:val="20"/>
          <w:szCs w:val="20"/>
        </w:rPr>
        <w:t xml:space="preserve">need to have a clear roadmap of tasks and strategies to follow in order to do this, and Dörnyei makes the analogy between teaching a language and creating a training plan for an Olympic athlete. Like sports coaches, he explains, </w:t>
      </w:r>
      <w:r w:rsidRPr="00064EAC">
        <w:rPr>
          <w:rFonts w:ascii="Arial" w:hAnsi="Arial" w:cs="Arial"/>
          <w:color w:val="111111"/>
          <w:sz w:val="20"/>
          <w:szCs w:val="20"/>
          <w:lang w:val="en-US"/>
        </w:rPr>
        <w:t>‘</w:t>
      </w:r>
      <w:r w:rsidRPr="00064EAC">
        <w:rPr>
          <w:rFonts w:ascii="Arial" w:hAnsi="Arial" w:cs="Arial"/>
          <w:color w:val="111111"/>
          <w:sz w:val="20"/>
          <w:szCs w:val="20"/>
        </w:rPr>
        <w:t>instructors should take the perspective of trainers and cheerleaders, helping learners to imagine themselves in their ideal L2 personae and thus leverage their motivation to better their learning outcomes</w:t>
      </w:r>
      <w:r w:rsidRPr="00064EAC">
        <w:rPr>
          <w:rFonts w:ascii="Arial" w:hAnsi="Arial" w:cs="Arial"/>
          <w:color w:val="111111"/>
          <w:sz w:val="20"/>
          <w:szCs w:val="20"/>
          <w:lang w:val="en-US"/>
        </w:rPr>
        <w:t>.’”</w:t>
      </w:r>
      <w:r>
        <w:rPr>
          <w:rFonts w:ascii="Arial" w:hAnsi="Arial" w:cs="Arial"/>
          <w:color w:val="111111"/>
          <w:sz w:val="20"/>
          <w:szCs w:val="20"/>
          <w:lang w:val="en-US"/>
        </w:rPr>
        <w:t xml:space="preserve"> </w:t>
      </w:r>
      <w:r w:rsidRPr="00064EAC">
        <w:rPr>
          <w:rFonts w:ascii="Arial" w:hAnsi="Arial" w:cs="Arial"/>
          <w:color w:val="111111"/>
          <w:sz w:val="20"/>
          <w:szCs w:val="20"/>
          <w:lang w:val="en-US"/>
        </w:rPr>
        <w:t xml:space="preserve">The </w:t>
      </w:r>
      <w:r>
        <w:rPr>
          <w:rFonts w:ascii="Arial" w:hAnsi="Arial" w:cs="Arial"/>
          <w:color w:val="111111"/>
          <w:sz w:val="20"/>
          <w:szCs w:val="20"/>
          <w:lang w:val="en-US"/>
        </w:rPr>
        <w:t xml:space="preserve">Amsterdam/Miami </w:t>
      </w:r>
      <w:r w:rsidRPr="00064EAC">
        <w:rPr>
          <w:rFonts w:ascii="Arial" w:hAnsi="Arial" w:cs="Arial"/>
          <w:color w:val="111111"/>
          <w:sz w:val="20"/>
          <w:szCs w:val="20"/>
          <w:lang w:val="en-US"/>
        </w:rPr>
        <w:t xml:space="preserve">project </w:t>
      </w:r>
      <w:r>
        <w:rPr>
          <w:rFonts w:ascii="Arial" w:hAnsi="Arial" w:cs="Arial"/>
          <w:color w:val="111111"/>
          <w:sz w:val="20"/>
          <w:szCs w:val="20"/>
          <w:lang w:val="en-US"/>
        </w:rPr>
        <w:t>was</w:t>
      </w:r>
      <w:r w:rsidRPr="00064EAC">
        <w:rPr>
          <w:rFonts w:ascii="Arial" w:hAnsi="Arial" w:cs="Arial"/>
          <w:color w:val="111111"/>
          <w:sz w:val="20"/>
          <w:szCs w:val="20"/>
          <w:lang w:val="en-US"/>
        </w:rPr>
        <w:t xml:space="preserve"> set up with a clear roadmap for students to follow and implement with a program description accompanied by a kick off class, </w:t>
      </w:r>
      <w:r>
        <w:rPr>
          <w:rFonts w:ascii="Arial" w:hAnsi="Arial" w:cs="Arial"/>
          <w:color w:val="111111"/>
          <w:sz w:val="20"/>
          <w:szCs w:val="20"/>
          <w:lang w:val="en-US"/>
        </w:rPr>
        <w:t xml:space="preserve">student introduction videos, </w:t>
      </w:r>
      <w:r w:rsidRPr="00064EAC">
        <w:rPr>
          <w:rFonts w:ascii="Arial" w:hAnsi="Arial" w:cs="Arial"/>
          <w:color w:val="111111"/>
          <w:sz w:val="20"/>
          <w:szCs w:val="20"/>
          <w:lang w:val="en-US"/>
        </w:rPr>
        <w:t xml:space="preserve">assignments/deliverables including </w:t>
      </w:r>
      <w:r>
        <w:rPr>
          <w:rFonts w:ascii="Arial" w:hAnsi="Arial" w:cs="Arial"/>
          <w:color w:val="111111"/>
          <w:sz w:val="20"/>
          <w:szCs w:val="20"/>
          <w:lang w:val="en-US"/>
        </w:rPr>
        <w:t xml:space="preserve">a proposal, team </w:t>
      </w:r>
      <w:r w:rsidRPr="00064EAC">
        <w:rPr>
          <w:rFonts w:ascii="Arial" w:hAnsi="Arial" w:cs="Arial"/>
          <w:color w:val="111111"/>
          <w:sz w:val="20"/>
          <w:szCs w:val="20"/>
          <w:lang w:val="en-US"/>
        </w:rPr>
        <w:t>charter</w:t>
      </w:r>
      <w:r>
        <w:rPr>
          <w:rFonts w:ascii="Arial" w:hAnsi="Arial" w:cs="Arial"/>
          <w:color w:val="111111"/>
          <w:sz w:val="20"/>
          <w:szCs w:val="20"/>
          <w:lang w:val="en-US"/>
        </w:rPr>
        <w:t xml:space="preserve">, rough draft video, final video </w:t>
      </w:r>
      <w:r w:rsidRPr="00064EAC">
        <w:rPr>
          <w:rFonts w:ascii="Arial" w:hAnsi="Arial" w:cs="Arial"/>
          <w:color w:val="111111"/>
          <w:sz w:val="20"/>
          <w:szCs w:val="20"/>
          <w:lang w:val="en-US"/>
        </w:rPr>
        <w:t>and a final</w:t>
      </w:r>
      <w:r>
        <w:rPr>
          <w:rFonts w:ascii="Arial" w:hAnsi="Arial" w:cs="Arial"/>
          <w:color w:val="111111"/>
          <w:sz w:val="20"/>
          <w:szCs w:val="20"/>
          <w:lang w:val="en-US"/>
        </w:rPr>
        <w:t xml:space="preserve">ly a </w:t>
      </w:r>
      <w:r w:rsidRPr="00064EAC">
        <w:rPr>
          <w:rFonts w:ascii="Arial" w:hAnsi="Arial" w:cs="Arial"/>
          <w:color w:val="111111"/>
          <w:sz w:val="20"/>
          <w:szCs w:val="20"/>
          <w:lang w:val="en-US"/>
        </w:rPr>
        <w:t>peer review.  The students</w:t>
      </w:r>
      <w:r>
        <w:rPr>
          <w:rFonts w:ascii="Arial" w:hAnsi="Arial" w:cs="Arial"/>
          <w:color w:val="111111"/>
          <w:sz w:val="20"/>
          <w:szCs w:val="20"/>
          <w:lang w:val="en-US"/>
        </w:rPr>
        <w:t xml:space="preserve"> had the task of improving </w:t>
      </w:r>
      <w:r w:rsidRPr="00064EAC">
        <w:rPr>
          <w:rFonts w:ascii="Arial" w:hAnsi="Arial" w:cs="Arial"/>
          <w:color w:val="111111"/>
          <w:sz w:val="20"/>
          <w:szCs w:val="20"/>
          <w:lang w:val="en-US"/>
        </w:rPr>
        <w:t>their second language, in this case English, and apply it in a</w:t>
      </w:r>
      <w:r>
        <w:rPr>
          <w:rFonts w:ascii="Arial" w:hAnsi="Arial" w:cs="Arial"/>
          <w:color w:val="111111"/>
          <w:sz w:val="20"/>
          <w:szCs w:val="20"/>
          <w:lang w:val="en-US"/>
        </w:rPr>
        <w:t xml:space="preserve"> simulated</w:t>
      </w:r>
      <w:r w:rsidRPr="00064EAC">
        <w:rPr>
          <w:rFonts w:ascii="Arial" w:hAnsi="Arial" w:cs="Arial"/>
          <w:color w:val="111111"/>
          <w:sz w:val="20"/>
          <w:szCs w:val="20"/>
          <w:lang w:val="en-US"/>
        </w:rPr>
        <w:t xml:space="preserve"> international business situation.  </w:t>
      </w:r>
      <w:r>
        <w:rPr>
          <w:rFonts w:ascii="Arial" w:hAnsi="Arial" w:cs="Arial"/>
          <w:color w:val="111111"/>
          <w:sz w:val="20"/>
          <w:szCs w:val="20"/>
          <w:lang w:val="en-US"/>
        </w:rPr>
        <w:t>According to the end of project reflection reports, the majority claimed that they met these goals.  The reflections showed that the learning was</w:t>
      </w:r>
      <w:r>
        <w:rPr>
          <w:rFonts w:ascii="Arial" w:hAnsi="Arial" w:cs="Arial"/>
          <w:sz w:val="20"/>
          <w:szCs w:val="20"/>
          <w:lang w:val="en-US"/>
        </w:rPr>
        <w:t xml:space="preserve"> </w:t>
      </w:r>
      <w:r w:rsidRPr="00064EAC">
        <w:rPr>
          <w:rFonts w:ascii="Arial" w:hAnsi="Arial" w:cs="Arial"/>
          <w:sz w:val="20"/>
          <w:szCs w:val="20"/>
        </w:rPr>
        <w:t>onlin</w:t>
      </w:r>
      <w:r>
        <w:rPr>
          <w:rFonts w:ascii="Arial" w:hAnsi="Arial" w:cs="Arial"/>
          <w:sz w:val="20"/>
          <w:szCs w:val="20"/>
          <w:lang w:val="en-US"/>
        </w:rPr>
        <w:t xml:space="preserve">e </w:t>
      </w:r>
      <w:r w:rsidRPr="00064EAC">
        <w:rPr>
          <w:rFonts w:ascii="Arial" w:hAnsi="Arial" w:cs="Arial"/>
          <w:sz w:val="20"/>
          <w:szCs w:val="20"/>
        </w:rPr>
        <w:t xml:space="preserve">and intercultural and interdisciplinary. The learning </w:t>
      </w:r>
      <w:r>
        <w:rPr>
          <w:rFonts w:ascii="Arial" w:hAnsi="Arial" w:cs="Arial"/>
          <w:sz w:val="20"/>
          <w:szCs w:val="20"/>
          <w:lang w:val="en-US"/>
        </w:rPr>
        <w:t>was</w:t>
      </w:r>
      <w:r w:rsidRPr="00064EAC">
        <w:rPr>
          <w:rFonts w:ascii="Arial" w:hAnsi="Arial" w:cs="Arial"/>
          <w:sz w:val="20"/>
          <w:szCs w:val="20"/>
        </w:rPr>
        <w:t xml:space="preserve"> global and applied, honing 21</w:t>
      </w:r>
      <w:r w:rsidRPr="00064EAC">
        <w:rPr>
          <w:rFonts w:ascii="Arial" w:hAnsi="Arial" w:cs="Arial"/>
          <w:position w:val="8"/>
          <w:sz w:val="20"/>
          <w:szCs w:val="20"/>
        </w:rPr>
        <w:t xml:space="preserve">st </w:t>
      </w:r>
      <w:r w:rsidRPr="00064EAC">
        <w:rPr>
          <w:rFonts w:ascii="Arial" w:hAnsi="Arial" w:cs="Arial"/>
          <w:sz w:val="20"/>
          <w:szCs w:val="20"/>
        </w:rPr>
        <w:t>Century skills, intercultural awareness, interdisciplinary application, diversity and inclusion. Crawford</w:t>
      </w:r>
      <w:r>
        <w:rPr>
          <w:rFonts w:ascii="Arial" w:hAnsi="Arial" w:cs="Arial"/>
          <w:sz w:val="20"/>
          <w:szCs w:val="20"/>
          <w:lang w:val="en-US"/>
        </w:rPr>
        <w:t xml:space="preserve"> argues</w:t>
      </w:r>
      <w:r w:rsidRPr="00064EAC">
        <w:rPr>
          <w:rFonts w:ascii="Arial" w:hAnsi="Arial" w:cs="Arial"/>
          <w:sz w:val="20"/>
          <w:szCs w:val="20"/>
        </w:rPr>
        <w:t xml:space="preserve"> that COIL projects are Global Network Learning (GNL) ventures</w:t>
      </w:r>
      <w:r>
        <w:rPr>
          <w:rFonts w:ascii="Arial" w:hAnsi="Arial" w:cs="Arial"/>
          <w:sz w:val="20"/>
          <w:szCs w:val="20"/>
          <w:lang w:val="en-US"/>
        </w:rPr>
        <w:t xml:space="preserve"> that</w:t>
      </w:r>
      <w:r w:rsidRPr="00064EAC">
        <w:rPr>
          <w:rFonts w:ascii="Arial" w:hAnsi="Arial" w:cs="Arial"/>
          <w:sz w:val="20"/>
          <w:szCs w:val="20"/>
        </w:rPr>
        <w:t xml:space="preserve"> involve experiential learning and heterogeneous groups and problem solving</w:t>
      </w:r>
      <w:r>
        <w:rPr>
          <w:rFonts w:ascii="Arial" w:hAnsi="Arial" w:cs="Arial"/>
          <w:sz w:val="20"/>
          <w:szCs w:val="20"/>
          <w:lang w:val="en-US"/>
        </w:rPr>
        <w:t xml:space="preserve">. </w:t>
      </w:r>
      <w:r w:rsidRPr="00064EAC">
        <w:rPr>
          <w:rFonts w:ascii="Arial" w:hAnsi="Arial" w:cs="Arial"/>
          <w:sz w:val="20"/>
          <w:szCs w:val="20"/>
        </w:rPr>
        <w:t xml:space="preserve">We can add to that that “Intercultural communication occurs when the people creating shared meanings have different cultural perspectives and values. Typically, it is the differing world views of members of different cultures that make intercultural communication challenging” (Sadri 10). So participating in the COIL project asks each student </w:t>
      </w:r>
      <w:r>
        <w:rPr>
          <w:rFonts w:ascii="Arial" w:hAnsi="Arial" w:cs="Arial"/>
          <w:sz w:val="20"/>
          <w:szCs w:val="20"/>
          <w:lang w:val="en-US"/>
        </w:rPr>
        <w:t xml:space="preserve">as well as the two faculty leaders </w:t>
      </w:r>
      <w:r w:rsidRPr="00064EAC">
        <w:rPr>
          <w:rFonts w:ascii="Arial" w:hAnsi="Arial" w:cs="Arial"/>
          <w:sz w:val="20"/>
          <w:szCs w:val="20"/>
        </w:rPr>
        <w:t>to arrive with an open mind and sensitivity to difference. On top of that, there is the navigation of the online situation, which includes mastering the technology, recognizing the netiquette, and, of course, finally executing a plan of action to produce a deliverable</w:t>
      </w:r>
      <w:r>
        <w:rPr>
          <w:rFonts w:ascii="Arial" w:hAnsi="Arial" w:cs="Arial"/>
          <w:sz w:val="20"/>
          <w:szCs w:val="20"/>
          <w:lang w:val="en-US"/>
        </w:rPr>
        <w:t xml:space="preserve"> with real world value</w:t>
      </w:r>
      <w:r w:rsidRPr="00064EAC">
        <w:rPr>
          <w:rFonts w:ascii="Arial" w:hAnsi="Arial" w:cs="Arial"/>
          <w:sz w:val="20"/>
          <w:szCs w:val="20"/>
        </w:rPr>
        <w:t>.</w:t>
      </w:r>
      <w:r>
        <w:rPr>
          <w:rFonts w:ascii="Arial" w:hAnsi="Arial" w:cs="Arial"/>
          <w:sz w:val="20"/>
          <w:szCs w:val="20"/>
          <w:lang w:val="en-US"/>
        </w:rPr>
        <w:t xml:space="preserve"> </w:t>
      </w:r>
    </w:p>
    <w:p w14:paraId="24D43443" w14:textId="77777777" w:rsidR="006C5FDE" w:rsidRPr="006C5FDE" w:rsidRDefault="006C5FDE" w:rsidP="006C5FDE">
      <w:pPr>
        <w:rPr>
          <w:lang w:val="en-US"/>
        </w:rPr>
      </w:pPr>
    </w:p>
    <w:sectPr w:rsidR="006C5FDE" w:rsidRPr="006C5F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DE"/>
    <w:rsid w:val="006C5FD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3A2FEEB"/>
  <w15:chartTrackingRefBased/>
  <w15:docId w15:val="{397F1A2A-DF4E-D747-AE16-400CEF4B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C5FDE"/>
    <w:pPr>
      <w:jc w:val="center"/>
    </w:pPr>
    <w:rPr>
      <w:rFonts w:ascii="Times New Roman" w:eastAsia="Times New Roman" w:hAnsi="Times New Roman" w:cs="Times New Roman"/>
      <w:b/>
      <w:bCs/>
      <w:sz w:val="28"/>
      <w:lang w:val="es-ES" w:eastAsia="es-ES"/>
    </w:rPr>
  </w:style>
  <w:style w:type="character" w:customStyle="1" w:styleId="TitleChar">
    <w:name w:val="Title Char"/>
    <w:basedOn w:val="DefaultParagraphFont"/>
    <w:link w:val="Title"/>
    <w:uiPriority w:val="10"/>
    <w:rsid w:val="006C5FDE"/>
    <w:rPr>
      <w:rFonts w:ascii="Times New Roman" w:eastAsia="Times New Roman" w:hAnsi="Times New Roman" w:cs="Times New Roman"/>
      <w:b/>
      <w:bCs/>
      <w:sz w:val="28"/>
      <w:lang w:val="es-ES" w:eastAsia="es-ES"/>
    </w:rPr>
  </w:style>
  <w:style w:type="paragraph" w:styleId="NormalWeb">
    <w:name w:val="Normal (Web)"/>
    <w:basedOn w:val="Normal"/>
    <w:uiPriority w:val="99"/>
    <w:unhideWhenUsed/>
    <w:rsid w:val="006C5FD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Ciccarelli</dc:creator>
  <cp:keywords/>
  <dc:description/>
  <cp:lastModifiedBy>Barbara Ciccarelli</cp:lastModifiedBy>
  <cp:revision>1</cp:revision>
  <dcterms:created xsi:type="dcterms:W3CDTF">2022-03-31T07:12:00Z</dcterms:created>
  <dcterms:modified xsi:type="dcterms:W3CDTF">2022-03-31T07:13:00Z</dcterms:modified>
</cp:coreProperties>
</file>