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BA" w:rsidRPr="00AF3F2A" w:rsidRDefault="00AC48BA" w:rsidP="00AC48BA">
      <w:pPr>
        <w:spacing w:after="0" w:line="240" w:lineRule="auto"/>
        <w:jc w:val="center"/>
        <w:rPr>
          <w:rFonts w:ascii="Times New Roman" w:hAnsi="Times New Roman" w:cs="Times New Roman"/>
          <w:b/>
          <w:bCs/>
          <w:color w:val="000000" w:themeColor="text1"/>
          <w:sz w:val="24"/>
          <w:szCs w:val="24"/>
          <w:shd w:val="clear" w:color="auto" w:fill="FFFFFF"/>
        </w:rPr>
      </w:pPr>
      <w:bookmarkStart w:id="0" w:name="_GoBack"/>
      <w:bookmarkEnd w:id="0"/>
      <w:r w:rsidRPr="00AF3F2A">
        <w:rPr>
          <w:rFonts w:ascii="Times New Roman" w:hAnsi="Times New Roman" w:cs="Times New Roman"/>
          <w:b/>
          <w:bCs/>
          <w:color w:val="000000" w:themeColor="text1"/>
          <w:sz w:val="24"/>
          <w:szCs w:val="24"/>
          <w:shd w:val="clear" w:color="auto" w:fill="FFFFFF"/>
        </w:rPr>
        <w:t>Teaching English as a Second Language through AI Tools</w:t>
      </w:r>
    </w:p>
    <w:p w:rsidR="00AC48BA" w:rsidRPr="00AF3F2A" w:rsidRDefault="00AC48BA" w:rsidP="00AC48BA">
      <w:pPr>
        <w:spacing w:after="0" w:line="240" w:lineRule="auto"/>
        <w:rPr>
          <w:rFonts w:ascii="Times New Roman" w:hAnsi="Times New Roman" w:cs="Times New Roman"/>
          <w:b/>
          <w:bCs/>
          <w:color w:val="000000" w:themeColor="text1"/>
          <w:sz w:val="24"/>
          <w:szCs w:val="24"/>
          <w:shd w:val="clear" w:color="auto" w:fill="FFFFFF"/>
        </w:rPr>
      </w:pPr>
    </w:p>
    <w:p w:rsidR="00AC48BA" w:rsidRDefault="00AC48BA" w:rsidP="00AC48BA">
      <w:pPr>
        <w:spacing w:after="0" w:line="240" w:lineRule="auto"/>
        <w:rPr>
          <w:rFonts w:ascii="Times New Roman" w:hAnsi="Times New Roman" w:cs="Times New Roman"/>
          <w:b/>
          <w:bCs/>
          <w:color w:val="333333"/>
          <w:sz w:val="24"/>
          <w:szCs w:val="24"/>
          <w:shd w:val="clear" w:color="auto" w:fill="FFFFFF"/>
        </w:rPr>
      </w:pPr>
    </w:p>
    <w:p w:rsidR="00AC48BA" w:rsidRPr="00AF3F2A" w:rsidRDefault="00AC48BA" w:rsidP="00AC48BA">
      <w:pPr>
        <w:spacing w:after="0" w:line="360" w:lineRule="auto"/>
        <w:rPr>
          <w:rFonts w:ascii="Times New Roman" w:hAnsi="Times New Roman" w:cs="Times New Roman"/>
          <w:b/>
          <w:bCs/>
          <w:color w:val="000000" w:themeColor="text1"/>
          <w:sz w:val="24"/>
          <w:szCs w:val="24"/>
          <w:shd w:val="clear" w:color="auto" w:fill="FFFFFF"/>
        </w:rPr>
      </w:pPr>
      <w:r w:rsidRPr="00AF3F2A">
        <w:rPr>
          <w:rFonts w:ascii="Times New Roman" w:hAnsi="Times New Roman" w:cs="Times New Roman"/>
          <w:b/>
          <w:bCs/>
          <w:color w:val="000000" w:themeColor="text1"/>
          <w:sz w:val="24"/>
          <w:szCs w:val="24"/>
          <w:shd w:val="clear" w:color="auto" w:fill="FFFFFF"/>
        </w:rPr>
        <w:t>Dr. A. Muthu Meena Losini,</w:t>
      </w:r>
    </w:p>
    <w:p w:rsidR="00AC48BA" w:rsidRPr="00AF3F2A" w:rsidRDefault="00AC48BA" w:rsidP="00AC48BA">
      <w:pPr>
        <w:spacing w:after="0" w:line="360" w:lineRule="auto"/>
        <w:rPr>
          <w:rFonts w:ascii="Times New Roman" w:hAnsi="Times New Roman" w:cs="Times New Roman"/>
          <w:b/>
          <w:bCs/>
          <w:color w:val="000000" w:themeColor="text1"/>
          <w:sz w:val="24"/>
          <w:szCs w:val="24"/>
          <w:shd w:val="clear" w:color="auto" w:fill="FFFFFF"/>
        </w:rPr>
      </w:pPr>
      <w:r w:rsidRPr="00AF3F2A">
        <w:rPr>
          <w:rFonts w:ascii="Times New Roman" w:hAnsi="Times New Roman" w:cs="Times New Roman"/>
          <w:b/>
          <w:bCs/>
          <w:color w:val="000000" w:themeColor="text1"/>
          <w:sz w:val="24"/>
          <w:szCs w:val="24"/>
          <w:shd w:val="clear" w:color="auto" w:fill="FFFFFF"/>
        </w:rPr>
        <w:t xml:space="preserve">Assistant Professor of English, </w:t>
      </w:r>
    </w:p>
    <w:p w:rsidR="00AC48BA" w:rsidRPr="00AF3F2A" w:rsidRDefault="00AC48BA" w:rsidP="00AC48BA">
      <w:pPr>
        <w:spacing w:after="0" w:line="360" w:lineRule="auto"/>
        <w:rPr>
          <w:rFonts w:ascii="Times New Roman" w:hAnsi="Times New Roman" w:cs="Times New Roman"/>
          <w:b/>
          <w:bCs/>
          <w:color w:val="000000" w:themeColor="text1"/>
          <w:sz w:val="24"/>
          <w:szCs w:val="24"/>
          <w:shd w:val="clear" w:color="auto" w:fill="FFFFFF"/>
        </w:rPr>
      </w:pPr>
      <w:r w:rsidRPr="00AF3F2A">
        <w:rPr>
          <w:rFonts w:ascii="Times New Roman" w:hAnsi="Times New Roman" w:cs="Times New Roman"/>
          <w:b/>
          <w:bCs/>
          <w:color w:val="000000" w:themeColor="text1"/>
          <w:sz w:val="24"/>
          <w:szCs w:val="24"/>
          <w:shd w:val="clear" w:color="auto" w:fill="FFFFFF"/>
        </w:rPr>
        <w:t xml:space="preserve">Mother Teresa Women’s University, </w:t>
      </w:r>
    </w:p>
    <w:p w:rsidR="00AC48BA" w:rsidRPr="00AF3F2A" w:rsidRDefault="00AC48BA" w:rsidP="00AC48BA">
      <w:pPr>
        <w:spacing w:after="0" w:line="360" w:lineRule="auto"/>
        <w:rPr>
          <w:rFonts w:ascii="Times New Roman" w:hAnsi="Times New Roman" w:cs="Times New Roman"/>
          <w:b/>
          <w:bCs/>
          <w:color w:val="000000" w:themeColor="text1"/>
          <w:sz w:val="24"/>
          <w:szCs w:val="24"/>
          <w:shd w:val="clear" w:color="auto" w:fill="FFFFFF"/>
        </w:rPr>
      </w:pPr>
      <w:r w:rsidRPr="00AF3F2A">
        <w:rPr>
          <w:rFonts w:ascii="Times New Roman" w:hAnsi="Times New Roman" w:cs="Times New Roman"/>
          <w:b/>
          <w:bCs/>
          <w:color w:val="000000" w:themeColor="text1"/>
          <w:sz w:val="24"/>
          <w:szCs w:val="24"/>
          <w:shd w:val="clear" w:color="auto" w:fill="FFFFFF"/>
        </w:rPr>
        <w:t xml:space="preserve">Kodaikanal. </w:t>
      </w:r>
    </w:p>
    <w:p w:rsidR="00AC48BA" w:rsidRPr="00A00CA2" w:rsidRDefault="00AC48BA" w:rsidP="00AC48BA">
      <w:pPr>
        <w:spacing w:after="0" w:line="360" w:lineRule="auto"/>
        <w:rPr>
          <w:rFonts w:ascii="Times New Roman" w:hAnsi="Times New Roman" w:cs="Times New Roman"/>
          <w:b/>
          <w:i/>
          <w:color w:val="333333"/>
          <w:sz w:val="24"/>
          <w:szCs w:val="24"/>
          <w:lang w:val="en-IN"/>
        </w:rPr>
      </w:pPr>
      <w:r w:rsidRPr="00AF3F2A">
        <w:rPr>
          <w:rFonts w:ascii="Times New Roman" w:hAnsi="Times New Roman" w:cs="Times New Roman"/>
          <w:b/>
          <w:bCs/>
          <w:color w:val="000000" w:themeColor="text1"/>
          <w:sz w:val="24"/>
          <w:szCs w:val="24"/>
          <w:shd w:val="clear" w:color="auto" w:fill="FFFFFF"/>
        </w:rPr>
        <w:t>Mail Id:</w:t>
      </w:r>
      <w:r>
        <w:rPr>
          <w:rFonts w:ascii="Times New Roman" w:hAnsi="Times New Roman" w:cs="Times New Roman"/>
          <w:b/>
          <w:bCs/>
          <w:i/>
          <w:color w:val="333333"/>
          <w:sz w:val="24"/>
          <w:szCs w:val="24"/>
          <w:shd w:val="clear" w:color="auto" w:fill="FFFFFF"/>
        </w:rPr>
        <w:t xml:space="preserve"> </w:t>
      </w:r>
      <w:hyperlink r:id="rId4" w:tgtFrame="_blank" w:history="1">
        <w:r>
          <w:rPr>
            <w:rStyle w:val="Hyperlink"/>
            <w:rFonts w:ascii="Georgia" w:hAnsi="Georgia"/>
            <w:color w:val="1155CC"/>
            <w:shd w:val="clear" w:color="auto" w:fill="FFFFFF"/>
          </w:rPr>
          <w:t>muthumeena.en@motherteresawomenuniv.ac.in</w:t>
        </w:r>
      </w:hyperlink>
      <w:r>
        <w:rPr>
          <w:rFonts w:ascii="Georgia" w:hAnsi="Georgia"/>
          <w:color w:val="222222"/>
          <w:shd w:val="clear" w:color="auto" w:fill="FFFFFF"/>
        </w:rPr>
        <w:t> </w:t>
      </w:r>
    </w:p>
    <w:p w:rsidR="00AC48BA" w:rsidRPr="001B197E" w:rsidRDefault="00AC48BA" w:rsidP="00AC48BA">
      <w:pPr>
        <w:jc w:val="center"/>
        <w:rPr>
          <w:rFonts w:ascii="Times New Roman" w:hAnsi="Times New Roman" w:cs="Times New Roman"/>
          <w:b/>
          <w:color w:val="000000" w:themeColor="text1"/>
          <w:sz w:val="24"/>
          <w:shd w:val="clear" w:color="auto" w:fill="FFFFFF"/>
        </w:rPr>
      </w:pPr>
      <w:r w:rsidRPr="001B197E">
        <w:rPr>
          <w:rFonts w:ascii="Times New Roman" w:hAnsi="Times New Roman" w:cs="Times New Roman"/>
          <w:b/>
          <w:color w:val="000000" w:themeColor="text1"/>
          <w:sz w:val="24"/>
          <w:shd w:val="clear" w:color="auto" w:fill="FFFFFF"/>
        </w:rPr>
        <w:t>Abstract</w:t>
      </w:r>
    </w:p>
    <w:p w:rsidR="00AC48BA" w:rsidRDefault="00AC48BA" w:rsidP="00AC48BA">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rPr>
        <w:tab/>
      </w:r>
      <w:r w:rsidRPr="00AF7051">
        <w:rPr>
          <w:rFonts w:ascii="Times New Roman" w:hAnsi="Times New Roman" w:cs="Times New Roman"/>
          <w:sz w:val="24"/>
        </w:rPr>
        <w:t>The integration of Artificial Intelligence (AI) into language learning is transforming how English as a Second Language (ESL) is taught. AI tools offer personalized learning experiences, enhance student engagement, and streamline language acquisition by adapting to individual needs. This paper explores the role of AI in ESL education, reviewing key AI-driven platforms, their benefits, and potential challenges. The research aims to evaluate how AI technologies like natural language processing, machine learning, and speech recognition are shaping ESL instruction and improving student outcomes</w:t>
      </w:r>
      <w:r w:rsidRPr="001B19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C48BA" w:rsidRDefault="00AC48BA" w:rsidP="00AC48BA">
      <w:pPr>
        <w:spacing w:line="360" w:lineRule="auto"/>
        <w:jc w:val="both"/>
        <w:rPr>
          <w:bCs/>
          <w:color w:val="133844"/>
          <w:sz w:val="26"/>
          <w:szCs w:val="26"/>
          <w:shd w:val="clear" w:color="auto" w:fill="FFFFFF"/>
        </w:rPr>
      </w:pPr>
      <w:r>
        <w:rPr>
          <w:rFonts w:ascii="Times New Roman" w:hAnsi="Times New Roman" w:cs="Times New Roman"/>
          <w:color w:val="000000" w:themeColor="text1"/>
          <w:sz w:val="24"/>
          <w:szCs w:val="24"/>
        </w:rPr>
        <w:tab/>
      </w:r>
      <w:r w:rsidRPr="001B197E">
        <w:rPr>
          <w:rStyle w:val="Emphasis"/>
          <w:rFonts w:ascii="Times New Roman" w:hAnsi="Times New Roman" w:cs="Times New Roman"/>
          <w:bCs/>
          <w:color w:val="000000" w:themeColor="text1"/>
          <w:sz w:val="24"/>
          <w:szCs w:val="24"/>
          <w:shd w:val="clear" w:color="auto" w:fill="FFFFFF"/>
        </w:rPr>
        <w:t xml:space="preserve">‘The rapid expansion of technology and digital applications that characterizes the “4th Industrial Revolution” is changing the way we live, work – and learn. </w:t>
      </w:r>
      <w:r w:rsidRPr="001B197E">
        <w:rPr>
          <w:rFonts w:ascii="Times New Roman" w:hAnsi="Times New Roman" w:cs="Times New Roman"/>
          <w:color w:val="000000" w:themeColor="text1"/>
          <w:sz w:val="24"/>
          <w:szCs w:val="24"/>
          <w:shd w:val="clear" w:color="auto" w:fill="FFFFFF"/>
        </w:rPr>
        <w:t>There is a common understanding that AI refers to collecting and using data. While this is true, my main focus here is to explain the most practical ways language teachers can use AI in the ELT classroom. One of the main reasons I started using AI tools was so that I could share with my teaching colleagues how the use of technology, and in particular the use of available digital resources for active collaboration, can enhance the students’ learning experience. Chatting to teachers from different countries and different teaching contexts, the theme of feeling insecure about the use of apps, sites and the mobile learning approach very often comes up.</w:t>
      </w:r>
      <w:r w:rsidRPr="0031354E">
        <w:rPr>
          <w:shd w:val="clear" w:color="auto" w:fill="FFFFFF"/>
        </w:rPr>
        <w:t> </w:t>
      </w:r>
    </w:p>
    <w:p w:rsidR="00AC48BA" w:rsidRPr="00AF3F2A" w:rsidRDefault="00AC48BA" w:rsidP="00AC48BA">
      <w:pPr>
        <w:spacing w:line="360" w:lineRule="auto"/>
        <w:jc w:val="both"/>
        <w:rPr>
          <w:rStyle w:val="Emphasis"/>
          <w:rFonts w:ascii="Times New Roman" w:hAnsi="Times New Roman" w:cs="Times New Roman"/>
          <w:bCs/>
          <w:i w:val="0"/>
          <w:iCs w:val="0"/>
          <w:color w:val="000000" w:themeColor="text1"/>
          <w:sz w:val="24"/>
          <w:szCs w:val="24"/>
          <w:shd w:val="clear" w:color="auto" w:fill="FFFFFF"/>
        </w:rPr>
      </w:pPr>
      <w:r w:rsidRPr="00AF3F2A">
        <w:rPr>
          <w:rStyle w:val="Emphasis"/>
          <w:rFonts w:ascii="Times New Roman" w:hAnsi="Times New Roman" w:cs="Times New Roman"/>
          <w:b/>
          <w:bCs/>
          <w:i w:val="0"/>
          <w:iCs w:val="0"/>
          <w:color w:val="000000" w:themeColor="text1"/>
          <w:sz w:val="24"/>
          <w:szCs w:val="24"/>
          <w:shd w:val="clear" w:color="auto" w:fill="FFFFFF"/>
        </w:rPr>
        <w:t>Key Words:</w:t>
      </w:r>
      <w:r w:rsidRPr="00AF3F2A">
        <w:rPr>
          <w:rStyle w:val="Emphasis"/>
          <w:rFonts w:ascii="Times New Roman" w:hAnsi="Times New Roman" w:cs="Times New Roman"/>
          <w:bCs/>
          <w:i w:val="0"/>
          <w:iCs w:val="0"/>
          <w:color w:val="000000" w:themeColor="text1"/>
          <w:sz w:val="24"/>
          <w:szCs w:val="24"/>
          <w:shd w:val="clear" w:color="auto" w:fill="FFFFFF"/>
        </w:rPr>
        <w:t xml:space="preserve"> </w:t>
      </w:r>
      <w:r>
        <w:rPr>
          <w:rStyle w:val="Emphasis"/>
          <w:rFonts w:ascii="Times New Roman" w:hAnsi="Times New Roman" w:cs="Times New Roman"/>
          <w:bCs/>
          <w:i w:val="0"/>
          <w:iCs w:val="0"/>
          <w:color w:val="000000" w:themeColor="text1"/>
          <w:sz w:val="24"/>
          <w:szCs w:val="24"/>
          <w:shd w:val="clear" w:color="auto" w:fill="FFFFFF"/>
        </w:rPr>
        <w:t>AI Writing Assistants, Chat bots and Conversational AI, Grammar and Syntax Checkers, Language Modeling, Pronunciation Assessment.</w:t>
      </w:r>
    </w:p>
    <w:p w:rsidR="008469D5" w:rsidRDefault="00637430"/>
    <w:sectPr w:rsidR="008469D5" w:rsidSect="00715A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1MTY1sDQ0MzYyMzJR0lEKTi0uzszPAykwrAUAPcEUcywAAAA="/>
  </w:docVars>
  <w:rsids>
    <w:rsidRoot w:val="00AC48BA"/>
    <w:rsid w:val="001733A0"/>
    <w:rsid w:val="002B23B3"/>
    <w:rsid w:val="00637430"/>
    <w:rsid w:val="00715AAD"/>
    <w:rsid w:val="00AC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050609-36C7-4411-835C-760AB5F3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8BA"/>
    <w:rPr>
      <w:color w:val="0000FF"/>
      <w:u w:val="single"/>
    </w:rPr>
  </w:style>
  <w:style w:type="character" w:styleId="Emphasis">
    <w:name w:val="Emphasis"/>
    <w:basedOn w:val="DefaultParagraphFont"/>
    <w:uiPriority w:val="20"/>
    <w:qFormat/>
    <w:rsid w:val="00AC4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thumeena.en@motherteresawomenuni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1590</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2024-11-11T07:26:00Z</dcterms:created>
  <dcterms:modified xsi:type="dcterms:W3CDTF">2024-11-11T07:26:00Z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c804d257af65601499666a70dac460fa58f6ff2bebecd30f44fa2e3e2dbab6d7</vt:lpwstr>
  </property>
</Properties>
</file>