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F8B4" w14:textId="77777777" w:rsidR="00B55F9B" w:rsidRDefault="00B55F9B" w:rsidP="00B55F9B">
      <w:pPr>
        <w:spacing w:before="240" w:after="0" w:line="240" w:lineRule="auto"/>
        <w:jc w:val="center"/>
        <w:rPr>
          <w:rFonts w:ascii="Source Sans Pro" w:eastAsia="Times New Roman" w:hAnsi="Source Sans Pro" w:cs="Times New Roman"/>
          <w:sz w:val="28"/>
          <w:szCs w:val="28"/>
          <w:lang w:eastAsia="en-PH"/>
        </w:rPr>
      </w:pPr>
      <w:r>
        <w:rPr>
          <w:rFonts w:ascii="Source Sans Pro" w:eastAsia="Times New Roman" w:hAnsi="Source Sans Pro" w:cs="Arial"/>
          <w:b/>
          <w:bCs/>
          <w:color w:val="000000"/>
          <w:sz w:val="28"/>
          <w:szCs w:val="28"/>
          <w:lang w:eastAsia="en-PH"/>
        </w:rPr>
        <w:t>CHANGES TO STUDY HABITS OF MODULAR TAKERS IN THE NEW NORMAL</w:t>
      </w:r>
    </w:p>
    <w:p w14:paraId="277DDC05" w14:textId="77777777" w:rsidR="00B55F9B" w:rsidRDefault="00B55F9B" w:rsidP="00B55F9B">
      <w:pPr>
        <w:spacing w:before="240" w:after="0" w:line="240" w:lineRule="auto"/>
        <w:jc w:val="center"/>
        <w:rPr>
          <w:rFonts w:ascii="Source Sans Pro" w:eastAsia="Times New Roman" w:hAnsi="Source Sans Pro" w:cs="Times New Roman"/>
          <w:sz w:val="28"/>
          <w:szCs w:val="28"/>
          <w:lang w:eastAsia="en-PH"/>
        </w:rPr>
      </w:pPr>
      <w:r>
        <w:rPr>
          <w:rFonts w:ascii="Source Sans Pro" w:eastAsia="Times New Roman" w:hAnsi="Source Sans Pro" w:cs="Arial"/>
          <w:color w:val="000000"/>
          <w:sz w:val="28"/>
          <w:szCs w:val="28"/>
          <w:lang w:eastAsia="en-PH"/>
        </w:rPr>
        <w:t> </w:t>
      </w:r>
    </w:p>
    <w:p w14:paraId="226E825C" w14:textId="77777777" w:rsidR="00B55F9B" w:rsidRDefault="00B55F9B" w:rsidP="00B55F9B">
      <w:pPr>
        <w:spacing w:before="240" w:after="0" w:line="240" w:lineRule="auto"/>
        <w:jc w:val="center"/>
        <w:rPr>
          <w:rFonts w:ascii="Source Sans Pro" w:eastAsia="Times New Roman" w:hAnsi="Source Sans Pro" w:cs="Times New Roman"/>
          <w:sz w:val="28"/>
          <w:szCs w:val="28"/>
          <w:lang w:eastAsia="en-PH"/>
        </w:rPr>
      </w:pPr>
      <w:r>
        <w:rPr>
          <w:rFonts w:ascii="Source Sans Pro" w:eastAsia="Times New Roman" w:hAnsi="Source Sans Pro" w:cs="Arial"/>
          <w:color w:val="000000"/>
          <w:sz w:val="28"/>
          <w:szCs w:val="28"/>
          <w:lang w:eastAsia="en-PH"/>
        </w:rPr>
        <w:t>Adrian Louise G. Pugal</w:t>
      </w:r>
      <w:r>
        <w:rPr>
          <w:rFonts w:ascii="Source Sans Pro" w:eastAsia="Times New Roman" w:hAnsi="Source Sans Pro" w:cs="Arial"/>
          <w:color w:val="000000"/>
          <w:sz w:val="16"/>
          <w:szCs w:val="16"/>
          <w:vertAlign w:val="superscript"/>
          <w:lang w:eastAsia="en-PH"/>
        </w:rPr>
        <w:t>1</w:t>
      </w:r>
      <w:r>
        <w:rPr>
          <w:rFonts w:ascii="Source Sans Pro" w:eastAsia="Times New Roman" w:hAnsi="Source Sans Pro" w:cs="Arial"/>
          <w:color w:val="000000"/>
          <w:sz w:val="28"/>
          <w:szCs w:val="28"/>
          <w:lang w:eastAsia="en-PH"/>
        </w:rPr>
        <w:t>| Bonie Joash H. Galon</w:t>
      </w:r>
      <w:r>
        <w:rPr>
          <w:rFonts w:ascii="Source Sans Pro" w:eastAsia="Times New Roman" w:hAnsi="Source Sans Pro" w:cs="Arial"/>
          <w:color w:val="000000"/>
          <w:sz w:val="16"/>
          <w:szCs w:val="16"/>
          <w:vertAlign w:val="superscript"/>
          <w:lang w:eastAsia="en-PH"/>
        </w:rPr>
        <w:t>1</w:t>
      </w:r>
      <w:r>
        <w:rPr>
          <w:rFonts w:ascii="Source Sans Pro" w:eastAsia="Times New Roman" w:hAnsi="Source Sans Pro" w:cs="Arial"/>
          <w:color w:val="000000"/>
          <w:sz w:val="28"/>
          <w:szCs w:val="28"/>
          <w:lang w:eastAsia="en-PH"/>
        </w:rPr>
        <w:t>|Sandara Shane E. Itable</w:t>
      </w:r>
      <w:r>
        <w:rPr>
          <w:rFonts w:ascii="Source Sans Pro" w:eastAsia="Times New Roman" w:hAnsi="Source Sans Pro" w:cs="Arial"/>
          <w:color w:val="000000"/>
          <w:sz w:val="16"/>
          <w:szCs w:val="16"/>
          <w:vertAlign w:val="superscript"/>
          <w:lang w:eastAsia="en-PH"/>
        </w:rPr>
        <w:t>1</w:t>
      </w:r>
      <w:r>
        <w:rPr>
          <w:rFonts w:ascii="Source Sans Pro" w:eastAsia="Times New Roman" w:hAnsi="Source Sans Pro" w:cs="Arial"/>
          <w:color w:val="000000"/>
          <w:sz w:val="28"/>
          <w:szCs w:val="28"/>
          <w:lang w:eastAsia="en-PH"/>
        </w:rPr>
        <w:t>| Kenan B. Takahashi</w:t>
      </w:r>
      <w:r>
        <w:rPr>
          <w:rFonts w:ascii="Source Sans Pro" w:eastAsia="Times New Roman" w:hAnsi="Source Sans Pro" w:cs="Arial"/>
          <w:color w:val="000000"/>
          <w:sz w:val="16"/>
          <w:szCs w:val="16"/>
          <w:vertAlign w:val="superscript"/>
          <w:lang w:eastAsia="en-PH"/>
        </w:rPr>
        <w:t>1</w:t>
      </w:r>
      <w:r>
        <w:rPr>
          <w:rFonts w:ascii="Source Sans Pro" w:eastAsia="Times New Roman" w:hAnsi="Source Sans Pro" w:cs="Arial"/>
          <w:color w:val="000000"/>
          <w:sz w:val="28"/>
          <w:szCs w:val="28"/>
          <w:lang w:eastAsia="en-PH"/>
        </w:rPr>
        <w:t>| Carlester C. Cabanela</w:t>
      </w:r>
      <w:r>
        <w:rPr>
          <w:rFonts w:ascii="Source Sans Pro" w:eastAsia="Times New Roman" w:hAnsi="Source Sans Pro" w:cs="Arial"/>
          <w:color w:val="000000"/>
          <w:sz w:val="16"/>
          <w:szCs w:val="16"/>
          <w:vertAlign w:val="superscript"/>
          <w:lang w:eastAsia="en-PH"/>
        </w:rPr>
        <w:t>1</w:t>
      </w:r>
      <w:r>
        <w:rPr>
          <w:rFonts w:ascii="Source Sans Pro" w:eastAsia="Times New Roman" w:hAnsi="Source Sans Pro" w:cs="Arial"/>
          <w:color w:val="000000"/>
          <w:sz w:val="28"/>
          <w:szCs w:val="28"/>
          <w:lang w:eastAsia="en-PH"/>
        </w:rPr>
        <w:t>| Hilmer Fernandez</w:t>
      </w:r>
      <w:r>
        <w:rPr>
          <w:rFonts w:ascii="Source Sans Pro" w:eastAsia="Times New Roman" w:hAnsi="Source Sans Pro" w:cs="Arial"/>
          <w:color w:val="000000"/>
          <w:sz w:val="16"/>
          <w:szCs w:val="16"/>
          <w:vertAlign w:val="superscript"/>
          <w:lang w:eastAsia="en-PH"/>
        </w:rPr>
        <w:t>2</w:t>
      </w:r>
    </w:p>
    <w:p w14:paraId="048BD566" w14:textId="77777777" w:rsidR="00B55F9B" w:rsidRDefault="00B55F9B" w:rsidP="00B55F9B">
      <w:pPr>
        <w:spacing w:before="240" w:after="0" w:line="240" w:lineRule="auto"/>
        <w:jc w:val="center"/>
        <w:rPr>
          <w:rFonts w:ascii="Source Sans Pro" w:eastAsia="Times New Roman" w:hAnsi="Source Sans Pro" w:cs="Arial"/>
          <w:color w:val="000000"/>
          <w:sz w:val="28"/>
          <w:szCs w:val="28"/>
          <w:lang w:eastAsia="en-PH"/>
        </w:rPr>
      </w:pPr>
      <w:r>
        <w:rPr>
          <w:rFonts w:ascii="Source Sans Pro" w:eastAsia="Times New Roman" w:hAnsi="Source Sans Pro" w:cs="Arial"/>
          <w:color w:val="000000"/>
          <w:sz w:val="16"/>
          <w:szCs w:val="16"/>
          <w:vertAlign w:val="superscript"/>
          <w:lang w:eastAsia="en-PH"/>
        </w:rPr>
        <w:t>1</w:t>
      </w:r>
      <w:r>
        <w:rPr>
          <w:rFonts w:ascii="Source Sans Pro" w:eastAsia="Times New Roman" w:hAnsi="Source Sans Pro" w:cs="Arial"/>
          <w:color w:val="000000"/>
          <w:sz w:val="28"/>
          <w:szCs w:val="28"/>
          <w:lang w:eastAsia="en-PH"/>
        </w:rPr>
        <w:t>Researchers|</w:t>
      </w:r>
      <w:r>
        <w:rPr>
          <w:rFonts w:ascii="Source Sans Pro" w:eastAsia="Times New Roman" w:hAnsi="Source Sans Pro" w:cs="Arial"/>
          <w:color w:val="000000"/>
          <w:sz w:val="16"/>
          <w:szCs w:val="16"/>
          <w:vertAlign w:val="superscript"/>
          <w:lang w:eastAsia="en-PH"/>
        </w:rPr>
        <w:t>2</w:t>
      </w:r>
      <w:r>
        <w:rPr>
          <w:rFonts w:ascii="Source Sans Pro" w:eastAsia="Times New Roman" w:hAnsi="Source Sans Pro" w:cs="Arial"/>
          <w:color w:val="000000"/>
          <w:sz w:val="28"/>
          <w:szCs w:val="28"/>
          <w:lang w:eastAsia="en-PH"/>
        </w:rPr>
        <w:t>Research Adviser</w:t>
      </w:r>
    </w:p>
    <w:p w14:paraId="03865298" w14:textId="77777777" w:rsidR="00B55F9B" w:rsidRDefault="00B55F9B" w:rsidP="00B55F9B">
      <w:pPr>
        <w:spacing w:before="240" w:after="0" w:line="240" w:lineRule="auto"/>
        <w:jc w:val="center"/>
        <w:rPr>
          <w:rFonts w:ascii="Source Sans Pro" w:eastAsia="Times New Roman" w:hAnsi="Source Sans Pro" w:cs="Times New Roman"/>
          <w:sz w:val="28"/>
          <w:szCs w:val="28"/>
          <w:lang w:eastAsia="en-PH"/>
        </w:rPr>
      </w:pPr>
    </w:p>
    <w:p w14:paraId="531B4EF5" w14:textId="77777777" w:rsidR="00B55F9B" w:rsidRDefault="00B55F9B" w:rsidP="00B55F9B">
      <w:pPr>
        <w:spacing w:after="0" w:line="240" w:lineRule="auto"/>
        <w:jc w:val="center"/>
        <w:rPr>
          <w:rFonts w:ascii="Source Sans Pro" w:eastAsia="Times New Roman" w:hAnsi="Source Sans Pro" w:cs="Times New Roman"/>
          <w:sz w:val="28"/>
          <w:szCs w:val="28"/>
          <w:u w:val="single"/>
          <w:lang w:eastAsia="en-PH"/>
        </w:rPr>
      </w:pPr>
      <w:r>
        <w:rPr>
          <w:rFonts w:ascii="Source Sans Pro" w:eastAsia="Times New Roman" w:hAnsi="Source Sans Pro" w:cs="Times New Roman"/>
          <w:sz w:val="28"/>
          <w:szCs w:val="28"/>
          <w:u w:val="single"/>
          <w:lang w:eastAsia="en-PH"/>
        </w:rPr>
        <w:t>adrianlouise.pugal@lorma.edu</w:t>
      </w:r>
    </w:p>
    <w:p w14:paraId="59B1009E" w14:textId="77777777" w:rsidR="00B55F9B" w:rsidRDefault="00B55F9B" w:rsidP="00B55F9B">
      <w:pPr>
        <w:spacing w:after="0" w:line="240" w:lineRule="auto"/>
        <w:jc w:val="center"/>
        <w:rPr>
          <w:rStyle w:val="Hyperlink"/>
          <w:rFonts w:cs="Arial"/>
        </w:rPr>
      </w:pPr>
      <w:hyperlink r:id="rId4" w:history="1">
        <w:r>
          <w:rPr>
            <w:rStyle w:val="Hyperlink"/>
            <w:rFonts w:ascii="Source Sans Pro" w:eastAsia="Times New Roman" w:hAnsi="Source Sans Pro" w:cs="Arial"/>
            <w:sz w:val="28"/>
            <w:szCs w:val="28"/>
            <w:lang w:eastAsia="en-PH"/>
          </w:rPr>
          <w:t>boniejoash.galon@lorma.edu</w:t>
        </w:r>
      </w:hyperlink>
    </w:p>
    <w:p w14:paraId="767191A6" w14:textId="77777777" w:rsidR="00B55F9B" w:rsidRDefault="00B55F9B" w:rsidP="00B55F9B">
      <w:pPr>
        <w:spacing w:after="0" w:line="240" w:lineRule="auto"/>
        <w:jc w:val="center"/>
        <w:rPr>
          <w:rStyle w:val="Hyperlink"/>
          <w:rFonts w:ascii="Source Sans Pro" w:eastAsia="Times New Roman" w:hAnsi="Source Sans Pro" w:cs="Arial"/>
          <w:sz w:val="28"/>
          <w:szCs w:val="28"/>
          <w:lang w:eastAsia="en-PH"/>
        </w:rPr>
      </w:pPr>
    </w:p>
    <w:p w14:paraId="7DED8EDA" w14:textId="77777777" w:rsidR="00B55F9B" w:rsidRDefault="00B55F9B" w:rsidP="00B55F9B">
      <w:pPr>
        <w:spacing w:after="0" w:line="240" w:lineRule="auto"/>
        <w:jc w:val="both"/>
        <w:rPr>
          <w:rFonts w:cs="Times New Roman"/>
          <w:color w:val="000000"/>
          <w:sz w:val="24"/>
          <w:szCs w:val="24"/>
        </w:rPr>
      </w:pPr>
      <w:r>
        <w:rPr>
          <w:rFonts w:ascii="Source Sans Pro" w:eastAsia="Times New Roman" w:hAnsi="Source Sans Pro" w:cs="Times New Roman"/>
          <w:b/>
          <w:bCs/>
          <w:color w:val="000000"/>
          <w:sz w:val="24"/>
          <w:szCs w:val="24"/>
          <w:lang w:eastAsia="en-PH"/>
        </w:rPr>
        <w:t xml:space="preserve">Abstract: </w:t>
      </w:r>
      <w:r>
        <w:rPr>
          <w:rFonts w:ascii="Source Sans Pro" w:eastAsia="Times New Roman" w:hAnsi="Source Sans Pro" w:cs="Times New Roman"/>
          <w:color w:val="000000"/>
          <w:sz w:val="24"/>
          <w:szCs w:val="24"/>
          <w:lang w:eastAsia="en-PH"/>
        </w:rPr>
        <w:t>The occurrence of COVID-19 put educational institutions into a turmoil and consequently has paved the way for the introduction of Modular Distance Learning as a solution to ensure educational continuity. Accordingly, students' study habits have shifted as their preferred mode of learning varied so with their convenience. This research aimed to determine the different factors that learners weighed when they decided between Modular and Online Learning as well as their respective coping strategies. The researchers utilized qualitative descriptive research design and applied convenience sampling to gather the needed datas. After thematic analysis, it was concluded that study habits of the students became different from face-to-face engagement in a way that they are more independent, unmotivated, pressured, and stressed during their learning period. For recommendation, school organizations with the guidance of the government must take action by showing their support through understanding the student’s adjustment period to the new normal. This will give the students the desire to continue the new way of learning with acceptance and virtue. </w:t>
      </w:r>
    </w:p>
    <w:p w14:paraId="1D8E43A6" w14:textId="77777777" w:rsidR="00B55F9B" w:rsidRDefault="00B55F9B" w:rsidP="00B55F9B">
      <w:pPr>
        <w:spacing w:after="0" w:line="240" w:lineRule="auto"/>
        <w:jc w:val="both"/>
        <w:rPr>
          <w:rFonts w:ascii="Times New Roman" w:eastAsia="Times New Roman" w:hAnsi="Times New Roman" w:cs="Times New Roman"/>
          <w:sz w:val="28"/>
          <w:szCs w:val="28"/>
          <w:lang w:eastAsia="en-PH"/>
        </w:rPr>
      </w:pPr>
    </w:p>
    <w:p w14:paraId="75C5F3EB" w14:textId="77777777" w:rsidR="00B55F9B" w:rsidRDefault="00B55F9B" w:rsidP="00B55F9B">
      <w:pPr>
        <w:rPr>
          <w:sz w:val="24"/>
          <w:szCs w:val="24"/>
        </w:rPr>
      </w:pPr>
      <w:r>
        <w:rPr>
          <w:rFonts w:ascii="Source Sans Pro" w:eastAsia="Times New Roman" w:hAnsi="Source Sans Pro" w:cs="Arial"/>
          <w:b/>
          <w:bCs/>
          <w:color w:val="000000"/>
          <w:sz w:val="24"/>
          <w:szCs w:val="24"/>
          <w:lang w:eastAsia="en-PH"/>
        </w:rPr>
        <w:t>Key Words</w:t>
      </w:r>
      <w:r>
        <w:rPr>
          <w:rFonts w:ascii="Source Sans Pro" w:eastAsia="Times New Roman" w:hAnsi="Source Sans Pro" w:cs="Arial"/>
          <w:color w:val="000000"/>
          <w:sz w:val="24"/>
          <w:szCs w:val="24"/>
          <w:lang w:eastAsia="en-PH"/>
        </w:rPr>
        <w:t>: Modular, Education, Study Habits, Change, New Normal</w:t>
      </w:r>
    </w:p>
    <w:p w14:paraId="462B7C8D" w14:textId="77777777" w:rsidR="00B55F9B" w:rsidRDefault="00B55F9B" w:rsidP="00B55F9B">
      <w:pPr>
        <w:spacing w:after="0" w:line="240" w:lineRule="auto"/>
        <w:jc w:val="center"/>
        <w:rPr>
          <w:rFonts w:ascii="Source Sans Pro" w:eastAsia="Times New Roman" w:hAnsi="Source Sans Pro" w:cs="Times New Roman"/>
          <w:sz w:val="28"/>
          <w:szCs w:val="28"/>
          <w:lang w:eastAsia="en-PH"/>
        </w:rPr>
      </w:pPr>
    </w:p>
    <w:p w14:paraId="0D560292" w14:textId="77777777" w:rsidR="00E907D4" w:rsidRDefault="00E907D4"/>
    <w:sectPr w:rsidR="00E907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9B"/>
    <w:rsid w:val="0046761D"/>
    <w:rsid w:val="00B55F9B"/>
    <w:rsid w:val="00E907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3754"/>
  <w15:chartTrackingRefBased/>
  <w15:docId w15:val="{EA4B6D29-3B35-4AFF-A274-275F73D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9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niejoash.galon@lor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Pugal</dc:creator>
  <cp:keywords/>
  <dc:description/>
  <cp:lastModifiedBy>Adrian Pugal</cp:lastModifiedBy>
  <cp:revision>1</cp:revision>
  <dcterms:created xsi:type="dcterms:W3CDTF">2021-05-07T09:09:00Z</dcterms:created>
  <dcterms:modified xsi:type="dcterms:W3CDTF">2021-05-07T09:17:00Z</dcterms:modified>
</cp:coreProperties>
</file>