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DA" w:rsidRPr="005A7FDA" w:rsidRDefault="005A7FDA" w:rsidP="00D05F18">
      <w:pPr>
        <w:spacing w:after="200" w:line="276" w:lineRule="auto"/>
        <w:rPr>
          <w:rFonts w:ascii="Times New Roman" w:hAnsi="Times New Roman" w:cs="Times New Roman"/>
          <w:b/>
          <w:color w:val="000000"/>
        </w:rPr>
      </w:pPr>
      <w:r w:rsidRPr="005A7FDA">
        <w:rPr>
          <w:rFonts w:ascii="Times New Roman" w:hAnsi="Times New Roman" w:cs="Times New Roman"/>
          <w:b/>
          <w:color w:val="000000"/>
        </w:rPr>
        <w:t>ESL MATERIAL EVALUATION – THE MISSING LINK IN NIGERIAN CLASSROOMS</w:t>
      </w:r>
    </w:p>
    <w:p w:rsidR="005A7FDA" w:rsidRDefault="005A7FDA" w:rsidP="00D05F18">
      <w:pPr>
        <w:spacing w:after="20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AUTHOR- ABDULKABIR ABDULLAHI</w:t>
      </w:r>
    </w:p>
    <w:p w:rsidR="005A7FDA" w:rsidRDefault="005A7FDA" w:rsidP="00D05F18">
      <w:pPr>
        <w:spacing w:after="20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DESIGNATION- LECTURER</w:t>
      </w:r>
    </w:p>
    <w:p w:rsidR="005A7FDA" w:rsidRDefault="005A7FDA" w:rsidP="00D05F18">
      <w:pPr>
        <w:spacing w:after="20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UNIVERSITY –FEDERAL POLYTECHNIC BAUCHI</w:t>
      </w:r>
    </w:p>
    <w:p w:rsidR="005A7FDA" w:rsidRDefault="005A7FDA" w:rsidP="00D05F18">
      <w:pPr>
        <w:spacing w:after="20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ENGLISH LANGUAGE UNIT</w:t>
      </w:r>
    </w:p>
    <w:p w:rsidR="005A7FDA" w:rsidRDefault="005A7FDA" w:rsidP="00D05F18">
      <w:pPr>
        <w:spacing w:after="20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GENERAL STUDIES DEPARTMENT</w:t>
      </w:r>
    </w:p>
    <w:p w:rsidR="005A7FDA" w:rsidRDefault="005A7FDA" w:rsidP="00D05F18">
      <w:pPr>
        <w:spacing w:after="20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EMAIL ID –kabirenglish@yahoo.com</w:t>
      </w:r>
    </w:p>
    <w:p w:rsidR="005A7FDA" w:rsidRDefault="005A7FDA" w:rsidP="00D05F18">
      <w:pPr>
        <w:spacing w:after="200" w:line="276" w:lineRule="auto"/>
        <w:rPr>
          <w:rFonts w:ascii="Times New Roman" w:hAnsi="Times New Roman" w:cs="Times New Roman"/>
          <w:b/>
          <w:color w:val="000000"/>
          <w:sz w:val="24"/>
          <w:szCs w:val="24"/>
        </w:rPr>
      </w:pPr>
    </w:p>
    <w:p w:rsidR="005A7FDA" w:rsidRDefault="005A7FDA" w:rsidP="00D05F18">
      <w:pPr>
        <w:spacing w:after="200" w:line="276" w:lineRule="auto"/>
        <w:rPr>
          <w:rFonts w:ascii="Times New Roman" w:hAnsi="Times New Roman" w:cs="Times New Roman"/>
          <w:b/>
          <w:color w:val="000000"/>
          <w:sz w:val="24"/>
          <w:szCs w:val="24"/>
        </w:rPr>
      </w:pPr>
    </w:p>
    <w:p w:rsidR="005A7FDA" w:rsidRDefault="005A7FDA" w:rsidP="00D05F18">
      <w:pPr>
        <w:spacing w:after="200" w:line="276" w:lineRule="auto"/>
        <w:rPr>
          <w:rFonts w:ascii="Times New Roman" w:hAnsi="Times New Roman" w:cs="Times New Roman"/>
          <w:b/>
          <w:color w:val="000000"/>
          <w:sz w:val="24"/>
          <w:szCs w:val="24"/>
        </w:rPr>
      </w:pPr>
    </w:p>
    <w:p w:rsidR="005A7FDA" w:rsidRDefault="005A7FDA" w:rsidP="00D05F18">
      <w:pPr>
        <w:spacing w:after="200" w:line="276" w:lineRule="auto"/>
        <w:rPr>
          <w:rFonts w:ascii="Times New Roman" w:hAnsi="Times New Roman" w:cs="Times New Roman"/>
          <w:b/>
          <w:color w:val="000000"/>
          <w:sz w:val="24"/>
          <w:szCs w:val="24"/>
        </w:rPr>
      </w:pPr>
    </w:p>
    <w:p w:rsidR="00D05F18" w:rsidRPr="00D05F18" w:rsidRDefault="00D05F18" w:rsidP="00D05F18">
      <w:pPr>
        <w:spacing w:after="200" w:line="276" w:lineRule="auto"/>
        <w:rPr>
          <w:rFonts w:ascii="Times New Roman" w:hAnsi="Times New Roman" w:cs="Times New Roman"/>
          <w:b/>
          <w:color w:val="000000"/>
          <w:sz w:val="24"/>
          <w:szCs w:val="24"/>
        </w:rPr>
      </w:pPr>
      <w:bookmarkStart w:id="0" w:name="_GoBack"/>
      <w:r w:rsidRPr="00D05F18">
        <w:rPr>
          <w:rFonts w:ascii="Times New Roman" w:hAnsi="Times New Roman" w:cs="Times New Roman"/>
          <w:b/>
          <w:color w:val="000000"/>
          <w:sz w:val="24"/>
          <w:szCs w:val="24"/>
        </w:rPr>
        <w:t>Abstract</w:t>
      </w:r>
    </w:p>
    <w:p w:rsidR="00D05F18" w:rsidRPr="00D05F18" w:rsidRDefault="00D05F18" w:rsidP="00D05F18">
      <w:pPr>
        <w:jc w:val="both"/>
        <w:rPr>
          <w:rFonts w:ascii="Times New Roman" w:hAnsi="Times New Roman" w:cs="Times New Roman"/>
          <w:sz w:val="24"/>
          <w:szCs w:val="24"/>
        </w:rPr>
      </w:pPr>
      <w:r w:rsidRPr="00D05F18">
        <w:rPr>
          <w:rFonts w:ascii="Times New Roman" w:hAnsi="Times New Roman" w:cs="Times New Roman"/>
          <w:sz w:val="24"/>
          <w:szCs w:val="24"/>
        </w:rPr>
        <w:t xml:space="preserve">The </w:t>
      </w:r>
      <w:r>
        <w:rPr>
          <w:rFonts w:ascii="Times New Roman" w:hAnsi="Times New Roman" w:cs="Times New Roman"/>
          <w:sz w:val="24"/>
          <w:szCs w:val="24"/>
        </w:rPr>
        <w:t>paper</w:t>
      </w:r>
      <w:r w:rsidRPr="00D05F18">
        <w:rPr>
          <w:rFonts w:ascii="Times New Roman" w:hAnsi="Times New Roman" w:cs="Times New Roman"/>
          <w:sz w:val="24"/>
          <w:szCs w:val="24"/>
        </w:rPr>
        <w:t xml:space="preserve"> is a pre-use evaluation of grammar activities in  three primary English course books(two of which are international primary English course books and the other a popular Nigerian primary English course book).The titles are -  </w:t>
      </w:r>
      <w:r w:rsidRPr="00D05F18">
        <w:rPr>
          <w:rFonts w:ascii="Times New Roman" w:hAnsi="Times New Roman" w:cs="Times New Roman"/>
          <w:b/>
          <w:sz w:val="24"/>
          <w:szCs w:val="24"/>
        </w:rPr>
        <w:t>Cambridge Global English</w:t>
      </w:r>
      <w:r w:rsidRPr="00D05F18">
        <w:rPr>
          <w:rFonts w:ascii="Times New Roman" w:hAnsi="Times New Roman" w:cs="Times New Roman"/>
          <w:sz w:val="24"/>
          <w:szCs w:val="24"/>
        </w:rPr>
        <w:t xml:space="preserve">, </w:t>
      </w:r>
      <w:r w:rsidRPr="00D05F18">
        <w:rPr>
          <w:rFonts w:ascii="Times New Roman" w:hAnsi="Times New Roman" w:cs="Times New Roman"/>
          <w:b/>
          <w:sz w:val="24"/>
          <w:szCs w:val="24"/>
        </w:rPr>
        <w:t>Collins International Primary English</w:t>
      </w:r>
      <w:r w:rsidRPr="00D05F18">
        <w:rPr>
          <w:rFonts w:ascii="Times New Roman" w:hAnsi="Times New Roman" w:cs="Times New Roman"/>
          <w:sz w:val="24"/>
          <w:szCs w:val="24"/>
        </w:rPr>
        <w:t xml:space="preserve"> and </w:t>
      </w:r>
      <w:r w:rsidRPr="00D05F18">
        <w:rPr>
          <w:rFonts w:ascii="Times New Roman" w:hAnsi="Times New Roman" w:cs="Times New Roman"/>
          <w:b/>
          <w:sz w:val="24"/>
          <w:szCs w:val="24"/>
        </w:rPr>
        <w:t>Nigeria Primary English – Primary English</w:t>
      </w:r>
      <w:r w:rsidRPr="00D05F18">
        <w:rPr>
          <w:rFonts w:ascii="Times New Roman" w:hAnsi="Times New Roman" w:cs="Times New Roman"/>
          <w:sz w:val="24"/>
          <w:szCs w:val="24"/>
        </w:rPr>
        <w:t xml:space="preserve"> . Grammar points and grammar activities in the three course books were identified , grouped and evaluated .The grammar activity which was most common in the course books, simple past tense, was chosen for evaluation and the units which present simple past tense activities were selected to evaluate the extent to which the treatment of simple past tense in each of the course books help the young learners of English as a second language in Nigeria, aged 8 – 11, level A1 to A2, who lack the basic grammatical knowledge, to know grammar/communicate effectively. A bespoke </w:t>
      </w:r>
      <w:proofErr w:type="gramStart"/>
      <w:r w:rsidRPr="00D05F18">
        <w:rPr>
          <w:rFonts w:ascii="Times New Roman" w:hAnsi="Times New Roman" w:cs="Times New Roman"/>
          <w:sz w:val="24"/>
          <w:szCs w:val="24"/>
        </w:rPr>
        <w:t>checklists</w:t>
      </w:r>
      <w:proofErr w:type="gramEnd"/>
      <w:r w:rsidRPr="00D05F18">
        <w:rPr>
          <w:rFonts w:ascii="Times New Roman" w:hAnsi="Times New Roman" w:cs="Times New Roman"/>
          <w:sz w:val="24"/>
          <w:szCs w:val="24"/>
        </w:rPr>
        <w:t xml:space="preserve"> was devised, through the modification of existing checklists for the purpose of the evaluation,   to evaluate the extent to which the grammar activities promote communicative effectiveness of Nigerian learners of English as a second language. The results of the evaluation and the analysis of the data reveal that the treatment of grammar, especially, the treatment of the simple past tense, is evidently insufficient. While Cambridge Global English’s, and Collins International Primary English’s treatment of grammar, the simple past tense, is underpinned by state-of-the-arts theories of learning, language learning theories, second language learning principles, second language curriculum-syllabus design principles, grammar learning and teaching theories, the grammar load is insignificantly low and the grammar tasks do not promote creative grammar practice sufficiently . Nigeria Primary English – Primary English, on the other hand, treats grammar, the simple past tense, in the old –fashioned direct way. The book does not </w:t>
      </w:r>
      <w:proofErr w:type="spellStart"/>
      <w:r w:rsidRPr="00D05F18">
        <w:rPr>
          <w:rFonts w:ascii="Times New Roman" w:hAnsi="Times New Roman" w:cs="Times New Roman"/>
          <w:sz w:val="24"/>
          <w:szCs w:val="24"/>
        </w:rPr>
        <w:t>favour</w:t>
      </w:r>
      <w:proofErr w:type="spellEnd"/>
      <w:r w:rsidRPr="00D05F18">
        <w:rPr>
          <w:rFonts w:ascii="Times New Roman" w:hAnsi="Times New Roman" w:cs="Times New Roman"/>
          <w:sz w:val="24"/>
          <w:szCs w:val="24"/>
        </w:rPr>
        <w:t xml:space="preserve"> communicative language teaching approach; no opportunity for learners to notice and </w:t>
      </w:r>
      <w:r w:rsidRPr="00D05F18">
        <w:rPr>
          <w:rFonts w:ascii="Times New Roman" w:hAnsi="Times New Roman" w:cs="Times New Roman"/>
          <w:sz w:val="24"/>
          <w:szCs w:val="24"/>
        </w:rPr>
        <w:lastRenderedPageBreak/>
        <w:t xml:space="preserve">discover grammar rules for </w:t>
      </w:r>
      <w:proofErr w:type="gramStart"/>
      <w:r w:rsidRPr="00D05F18">
        <w:rPr>
          <w:rFonts w:ascii="Times New Roman" w:hAnsi="Times New Roman" w:cs="Times New Roman"/>
          <w:sz w:val="24"/>
          <w:szCs w:val="24"/>
        </w:rPr>
        <w:t>themselves,</w:t>
      </w:r>
      <w:proofErr w:type="gramEnd"/>
      <w:r w:rsidRPr="00D05F18">
        <w:rPr>
          <w:rFonts w:ascii="Times New Roman" w:hAnsi="Times New Roman" w:cs="Times New Roman"/>
          <w:sz w:val="24"/>
          <w:szCs w:val="24"/>
        </w:rPr>
        <w:t xml:space="preserve"> and the book lacks in potency to promote creative grammar practice.  The research and its findings; therefore, underscore the need to improve grammar contents and increase grammar </w:t>
      </w:r>
      <w:r w:rsidRPr="00D05F18">
        <w:rPr>
          <w:rStyle w:val="Strong"/>
          <w:rFonts w:ascii="Times New Roman" w:hAnsi="Times New Roman" w:cs="Times New Roman"/>
          <w:b w:val="0"/>
          <w:sz w:val="24"/>
          <w:szCs w:val="24"/>
        </w:rPr>
        <w:t xml:space="preserve">activity-types which engage learners affectively and </w:t>
      </w:r>
      <w:r w:rsidRPr="00D05F18">
        <w:rPr>
          <w:rFonts w:ascii="Times New Roman" w:hAnsi="Times New Roman" w:cs="Times New Roman"/>
          <w:sz w:val="24"/>
          <w:szCs w:val="24"/>
        </w:rPr>
        <w:t>promote sufficient creative grammar practice i</w:t>
      </w:r>
      <w:r w:rsidRPr="00D05F18">
        <w:rPr>
          <w:rStyle w:val="Strong"/>
          <w:rFonts w:ascii="Times New Roman" w:hAnsi="Times New Roman" w:cs="Times New Roman"/>
          <w:sz w:val="24"/>
          <w:szCs w:val="24"/>
        </w:rPr>
        <w:t>n</w:t>
      </w:r>
      <w:r w:rsidRPr="00D05F18">
        <w:rPr>
          <w:rFonts w:ascii="Times New Roman" w:hAnsi="Times New Roman" w:cs="Times New Roman"/>
          <w:sz w:val="24"/>
          <w:szCs w:val="24"/>
        </w:rPr>
        <w:t xml:space="preserve"> EFL and ESL material design and development.</w:t>
      </w:r>
    </w:p>
    <w:p w:rsidR="00D05F18" w:rsidRPr="00D05F18" w:rsidRDefault="00D05F18" w:rsidP="00D05F18">
      <w:pPr>
        <w:spacing w:line="480" w:lineRule="auto"/>
        <w:jc w:val="both"/>
        <w:rPr>
          <w:rFonts w:ascii="Times New Roman" w:hAnsi="Times New Roman" w:cs="Times New Roman"/>
          <w:sz w:val="24"/>
          <w:szCs w:val="24"/>
        </w:rPr>
      </w:pPr>
    </w:p>
    <w:p w:rsidR="00393745" w:rsidRPr="00D05F18" w:rsidRDefault="005A7FDA">
      <w:pPr>
        <w:rPr>
          <w:sz w:val="24"/>
          <w:szCs w:val="24"/>
        </w:rPr>
      </w:pPr>
      <w:r>
        <w:rPr>
          <w:sz w:val="24"/>
          <w:szCs w:val="24"/>
        </w:rPr>
        <w:t xml:space="preserve">KEY WORDS – </w:t>
      </w:r>
      <w:r w:rsidRPr="00D05F18">
        <w:rPr>
          <w:rFonts w:ascii="Times New Roman" w:hAnsi="Times New Roman" w:cs="Times New Roman"/>
          <w:sz w:val="24"/>
          <w:szCs w:val="24"/>
        </w:rPr>
        <w:t>evaluation</w:t>
      </w:r>
      <w:r>
        <w:rPr>
          <w:rFonts w:ascii="Times New Roman" w:hAnsi="Times New Roman" w:cs="Times New Roman"/>
          <w:sz w:val="24"/>
          <w:szCs w:val="24"/>
        </w:rPr>
        <w:t>,</w:t>
      </w:r>
      <w:r w:rsidRPr="005A7FDA">
        <w:rPr>
          <w:rFonts w:ascii="Times New Roman" w:hAnsi="Times New Roman" w:cs="Times New Roman"/>
          <w:sz w:val="24"/>
          <w:szCs w:val="24"/>
        </w:rPr>
        <w:t xml:space="preserve"> </w:t>
      </w:r>
      <w:r w:rsidRPr="00D05F18">
        <w:rPr>
          <w:rFonts w:ascii="Times New Roman" w:hAnsi="Times New Roman" w:cs="Times New Roman"/>
          <w:sz w:val="24"/>
          <w:szCs w:val="24"/>
        </w:rPr>
        <w:t>activity</w:t>
      </w:r>
      <w:r>
        <w:rPr>
          <w:rFonts w:ascii="Times New Roman" w:hAnsi="Times New Roman" w:cs="Times New Roman"/>
          <w:sz w:val="24"/>
          <w:szCs w:val="24"/>
        </w:rPr>
        <w:t>,</w:t>
      </w:r>
      <w:r w:rsidRPr="005A7FDA">
        <w:rPr>
          <w:rFonts w:ascii="Times New Roman" w:hAnsi="Times New Roman" w:cs="Times New Roman"/>
          <w:sz w:val="24"/>
          <w:szCs w:val="24"/>
        </w:rPr>
        <w:t xml:space="preserve"> </w:t>
      </w:r>
      <w:r w:rsidRPr="00D05F18">
        <w:rPr>
          <w:rFonts w:ascii="Times New Roman" w:hAnsi="Times New Roman" w:cs="Times New Roman"/>
          <w:sz w:val="24"/>
          <w:szCs w:val="24"/>
        </w:rPr>
        <w:t>second language</w:t>
      </w:r>
      <w:r>
        <w:rPr>
          <w:rFonts w:ascii="Times New Roman" w:hAnsi="Times New Roman" w:cs="Times New Roman"/>
          <w:sz w:val="24"/>
          <w:szCs w:val="24"/>
        </w:rPr>
        <w:t>,</w:t>
      </w:r>
      <w:r w:rsidRPr="005A7FDA">
        <w:rPr>
          <w:rStyle w:val="Strong"/>
          <w:rFonts w:ascii="Times New Roman" w:hAnsi="Times New Roman" w:cs="Times New Roman"/>
          <w:b w:val="0"/>
          <w:sz w:val="24"/>
          <w:szCs w:val="24"/>
        </w:rPr>
        <w:t xml:space="preserve"> </w:t>
      </w:r>
      <w:r w:rsidRPr="00D05F18">
        <w:rPr>
          <w:rStyle w:val="Strong"/>
          <w:rFonts w:ascii="Times New Roman" w:hAnsi="Times New Roman" w:cs="Times New Roman"/>
          <w:b w:val="0"/>
          <w:sz w:val="24"/>
          <w:szCs w:val="24"/>
        </w:rPr>
        <w:t>activity-types</w:t>
      </w:r>
      <w:r>
        <w:rPr>
          <w:rStyle w:val="Strong"/>
          <w:rFonts w:ascii="Times New Roman" w:hAnsi="Times New Roman" w:cs="Times New Roman"/>
          <w:b w:val="0"/>
          <w:sz w:val="24"/>
          <w:szCs w:val="24"/>
        </w:rPr>
        <w:t>,</w:t>
      </w:r>
      <w:r w:rsidRPr="005A7FDA">
        <w:rPr>
          <w:rFonts w:ascii="Times New Roman" w:hAnsi="Times New Roman" w:cs="Times New Roman"/>
          <w:sz w:val="24"/>
          <w:szCs w:val="24"/>
        </w:rPr>
        <w:t xml:space="preserve"> </w:t>
      </w:r>
      <w:r w:rsidRPr="00D05F18">
        <w:rPr>
          <w:rFonts w:ascii="Times New Roman" w:hAnsi="Times New Roman" w:cs="Times New Roman"/>
          <w:sz w:val="24"/>
          <w:szCs w:val="24"/>
        </w:rPr>
        <w:t>creative grammar practice</w:t>
      </w:r>
      <w:bookmarkEnd w:id="0"/>
    </w:p>
    <w:sectPr w:rsidR="00393745" w:rsidRPr="00D05F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18"/>
    <w:rsid w:val="002D5152"/>
    <w:rsid w:val="00393745"/>
    <w:rsid w:val="00550085"/>
    <w:rsid w:val="005A7FDA"/>
    <w:rsid w:val="00796EEC"/>
    <w:rsid w:val="00B64009"/>
    <w:rsid w:val="00D05F18"/>
    <w:rsid w:val="00DF2707"/>
    <w:rsid w:val="00EB2784"/>
    <w:rsid w:val="00F0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05F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05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2023-03-03T15:40:00Z</cp:lastPrinted>
  <dcterms:created xsi:type="dcterms:W3CDTF">2023-03-03T15:39:00Z</dcterms:created>
  <dcterms:modified xsi:type="dcterms:W3CDTF">2023-03-03T16:25:00Z</dcterms:modified>
</cp:coreProperties>
</file>