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D2F5B" w14:textId="30B090D7" w:rsidR="005E3C74" w:rsidRDefault="00913077">
      <w:pPr>
        <w:rPr>
          <w:b/>
          <w:bCs/>
          <w:lang w:val="en-GB"/>
        </w:rPr>
      </w:pPr>
      <w:r w:rsidRPr="00913077">
        <w:rPr>
          <w:b/>
          <w:bCs/>
          <w:lang w:val="en-GB"/>
        </w:rPr>
        <w:t>Towards Pedagogies of the Other(s): Facilitating Sustainable Equity for the Marginalised in the Global Education Landscape</w:t>
      </w:r>
      <w:r w:rsidR="005E3C74" w:rsidRPr="005E3C74">
        <w:rPr>
          <w:b/>
          <w:bCs/>
          <w:lang w:val="en-GB"/>
        </w:rPr>
        <w:t xml:space="preserve"> </w:t>
      </w:r>
    </w:p>
    <w:p w14:paraId="6C7523E0" w14:textId="0DD45322" w:rsidR="00A7389C" w:rsidRPr="00391763" w:rsidRDefault="00A7389C" w:rsidP="00A7389C">
      <w:pPr>
        <w:spacing w:after="0" w:line="240" w:lineRule="auto"/>
        <w:jc w:val="right"/>
        <w:rPr>
          <w:i/>
          <w:iCs/>
          <w:sz w:val="20"/>
          <w:szCs w:val="20"/>
          <w:lang w:val="en-GB"/>
        </w:rPr>
      </w:pPr>
      <w:r w:rsidRPr="00391763">
        <w:rPr>
          <w:i/>
          <w:iCs/>
          <w:sz w:val="20"/>
          <w:szCs w:val="20"/>
          <w:lang w:val="en-GB"/>
        </w:rPr>
        <w:t>Juhar Yasin Abamosa (PhD)</w:t>
      </w:r>
    </w:p>
    <w:p w14:paraId="05A9847B" w14:textId="534C23F2" w:rsidR="00391763" w:rsidRDefault="00A7389C" w:rsidP="00A7389C">
      <w:pPr>
        <w:spacing w:after="0" w:line="240" w:lineRule="auto"/>
        <w:jc w:val="right"/>
        <w:rPr>
          <w:i/>
          <w:iCs/>
          <w:sz w:val="20"/>
          <w:szCs w:val="20"/>
          <w:lang w:val="en-GB"/>
        </w:rPr>
      </w:pPr>
      <w:r w:rsidRPr="00646718">
        <w:rPr>
          <w:i/>
          <w:iCs/>
          <w:sz w:val="20"/>
          <w:szCs w:val="20"/>
          <w:lang w:val="en-GB"/>
        </w:rPr>
        <w:t>Inland Norway University of Applied Sciences</w:t>
      </w:r>
    </w:p>
    <w:p w14:paraId="5B1A50C4" w14:textId="5881C683" w:rsidR="00A7389C" w:rsidRPr="00646718" w:rsidRDefault="00A7389C" w:rsidP="00A7389C">
      <w:pPr>
        <w:spacing w:after="0" w:line="240" w:lineRule="auto"/>
        <w:jc w:val="right"/>
        <w:rPr>
          <w:i/>
          <w:iCs/>
          <w:sz w:val="20"/>
          <w:szCs w:val="20"/>
          <w:lang w:val="en-GB"/>
        </w:rPr>
      </w:pPr>
      <w:r w:rsidRPr="00646718">
        <w:rPr>
          <w:i/>
          <w:iCs/>
          <w:sz w:val="20"/>
          <w:szCs w:val="20"/>
          <w:lang w:val="en-GB"/>
        </w:rPr>
        <w:t xml:space="preserve"> Lillehammer, Norway </w:t>
      </w:r>
    </w:p>
    <w:p w14:paraId="6DDCA9E7" w14:textId="472233F8" w:rsidR="00E248E9" w:rsidRPr="00646718" w:rsidRDefault="00E248E9" w:rsidP="00A7389C">
      <w:pPr>
        <w:spacing w:after="0" w:line="240" w:lineRule="auto"/>
        <w:jc w:val="right"/>
        <w:rPr>
          <w:i/>
          <w:iCs/>
          <w:sz w:val="20"/>
          <w:szCs w:val="20"/>
          <w:lang w:val="en-GB"/>
        </w:rPr>
      </w:pPr>
      <w:r w:rsidRPr="00646718">
        <w:rPr>
          <w:i/>
          <w:iCs/>
          <w:sz w:val="20"/>
          <w:szCs w:val="20"/>
          <w:lang w:val="en-GB"/>
        </w:rPr>
        <w:t>August 13, 2024</w:t>
      </w:r>
    </w:p>
    <w:p w14:paraId="2906A281" w14:textId="77777777" w:rsidR="00A7389C" w:rsidRPr="00A7389C" w:rsidRDefault="00A7389C" w:rsidP="00A7389C">
      <w:pPr>
        <w:spacing w:after="0" w:line="240" w:lineRule="auto"/>
        <w:rPr>
          <w:lang w:val="en-GB"/>
        </w:rPr>
      </w:pPr>
    </w:p>
    <w:p w14:paraId="04924A7A" w14:textId="25E80A8B" w:rsidR="00B62B5D" w:rsidRDefault="00645790" w:rsidP="00C62B7D">
      <w:pPr>
        <w:spacing w:line="360" w:lineRule="auto"/>
        <w:jc w:val="both"/>
        <w:rPr>
          <w:rFonts w:ascii="Aptos Display" w:hAnsi="Aptos Display" w:cs="Helvetica"/>
          <w:color w:val="000000" w:themeColor="text1"/>
          <w:shd w:val="clear" w:color="auto" w:fill="FFFFFF"/>
          <w:lang w:val="en-GB"/>
        </w:rPr>
      </w:pPr>
      <w:r w:rsidRPr="00C62B7D">
        <w:rPr>
          <w:rFonts w:ascii="Aptos Display" w:hAnsi="Aptos Display" w:cs="Helvetica"/>
          <w:color w:val="000000" w:themeColor="text1"/>
          <w:shd w:val="clear" w:color="auto" w:fill="FFFFFF"/>
          <w:lang w:val="en-GB"/>
        </w:rPr>
        <w:t xml:space="preserve">Diversity is one of the defining features </w:t>
      </w:r>
      <w:r w:rsidR="00C62B7D" w:rsidRPr="00C62B7D">
        <w:rPr>
          <w:rFonts w:ascii="Aptos Display" w:hAnsi="Aptos Display" w:cs="Helvetica"/>
          <w:color w:val="000000" w:themeColor="text1"/>
          <w:shd w:val="clear" w:color="auto" w:fill="FFFFFF"/>
          <w:lang w:val="en-GB"/>
        </w:rPr>
        <w:t xml:space="preserve">of the </w:t>
      </w:r>
      <w:r w:rsidRPr="00C62B7D">
        <w:rPr>
          <w:rFonts w:ascii="Aptos Display" w:hAnsi="Aptos Display" w:cs="Helvetica"/>
          <w:color w:val="000000" w:themeColor="text1"/>
          <w:shd w:val="clear" w:color="auto" w:fill="FFFFFF"/>
          <w:lang w:val="en-GB"/>
        </w:rPr>
        <w:t>contemporary global society. Various ideas, cultures, people of all backgrounds – not least intersectionality of religion, gender, (dis)ability, ethnicity, migration background, and skin colour define many societies. Unfortunately, the asymmetrical power structures embedded in social institutions favour certain group of people and marginalise and exclude the others</w:t>
      </w:r>
      <w:r w:rsidR="00C62B7D" w:rsidRPr="00C62B7D">
        <w:rPr>
          <w:rFonts w:ascii="Aptos Display" w:hAnsi="Aptos Display" w:cs="Helvetica"/>
          <w:color w:val="000000" w:themeColor="text1"/>
          <w:shd w:val="clear" w:color="auto" w:fill="FFFFFF"/>
          <w:lang w:val="en-GB"/>
        </w:rPr>
        <w:t xml:space="preserve"> when it comes to access to certain opportunities such as education</w:t>
      </w:r>
      <w:r w:rsidRPr="00C62B7D">
        <w:rPr>
          <w:rFonts w:ascii="Aptos Display" w:hAnsi="Aptos Display" w:cs="Helvetica"/>
          <w:color w:val="000000" w:themeColor="text1"/>
          <w:shd w:val="clear" w:color="auto" w:fill="FFFFFF"/>
          <w:lang w:val="en-GB"/>
        </w:rPr>
        <w:t xml:space="preserve">. Education is one of the key social institutions, which can contribute to a more just and equitable society if designed and implemented with consciousness of achieving equity for all. </w:t>
      </w:r>
      <w:r w:rsidR="00C62B7D" w:rsidRPr="00C62B7D">
        <w:rPr>
          <w:rFonts w:ascii="Aptos Display" w:hAnsi="Aptos Display" w:cs="Helvetica"/>
          <w:color w:val="000000" w:themeColor="text1"/>
          <w:shd w:val="clear" w:color="auto" w:fill="FFFFFF"/>
          <w:lang w:val="en-GB"/>
        </w:rPr>
        <w:t xml:space="preserve">However, in practice the </w:t>
      </w:r>
      <w:r w:rsidRPr="00C62B7D">
        <w:rPr>
          <w:rFonts w:ascii="Aptos Display" w:hAnsi="Aptos Display" w:cs="Helvetica"/>
          <w:color w:val="000000" w:themeColor="text1"/>
          <w:shd w:val="clear" w:color="auto" w:fill="FFFFFF"/>
          <w:lang w:val="en-GB"/>
        </w:rPr>
        <w:t xml:space="preserve">marginalisation of different groups of people is pervasive in global education landscape. </w:t>
      </w:r>
      <w:r w:rsidR="003954C9">
        <w:rPr>
          <w:rFonts w:ascii="Aptos Display" w:hAnsi="Aptos Display" w:cs="Helvetica"/>
          <w:color w:val="000000" w:themeColor="text1"/>
          <w:shd w:val="clear" w:color="auto" w:fill="FFFFFF"/>
          <w:lang w:val="en-GB"/>
        </w:rPr>
        <w:t>For example, pa</w:t>
      </w:r>
      <w:r w:rsidRPr="00C62B7D">
        <w:rPr>
          <w:rFonts w:ascii="Aptos Display" w:hAnsi="Aptos Display" w:cs="Helvetica"/>
          <w:color w:val="000000" w:themeColor="text1"/>
          <w:shd w:val="clear" w:color="auto" w:fill="FFFFFF"/>
          <w:lang w:val="en-GB"/>
        </w:rPr>
        <w:t>storal children in Ethiopia</w:t>
      </w:r>
      <w:r w:rsidR="003954C9">
        <w:rPr>
          <w:rFonts w:ascii="Aptos Display" w:hAnsi="Aptos Display" w:cs="Helvetica"/>
          <w:color w:val="000000" w:themeColor="text1"/>
          <w:shd w:val="clear" w:color="auto" w:fill="FFFFFF"/>
          <w:lang w:val="en-GB"/>
        </w:rPr>
        <w:t xml:space="preserve">, </w:t>
      </w:r>
      <w:r w:rsidRPr="00C62B7D">
        <w:rPr>
          <w:rFonts w:ascii="Aptos Display" w:hAnsi="Aptos Display" w:cs="Helvetica"/>
          <w:color w:val="000000" w:themeColor="text1"/>
          <w:shd w:val="clear" w:color="auto" w:fill="FFFFFF"/>
          <w:lang w:val="en-GB"/>
        </w:rPr>
        <w:t>Dalits in India</w:t>
      </w:r>
      <w:r w:rsidR="003954C9">
        <w:rPr>
          <w:rFonts w:ascii="Aptos Display" w:hAnsi="Aptos Display" w:cs="Helvetica"/>
          <w:color w:val="000000" w:themeColor="text1"/>
          <w:shd w:val="clear" w:color="auto" w:fill="FFFFFF"/>
          <w:lang w:val="en-GB"/>
        </w:rPr>
        <w:t xml:space="preserve">, </w:t>
      </w:r>
      <w:r w:rsidRPr="00C62B7D">
        <w:rPr>
          <w:rFonts w:ascii="Aptos Display" w:hAnsi="Aptos Display" w:cs="Helvetica"/>
          <w:color w:val="000000" w:themeColor="text1"/>
          <w:shd w:val="clear" w:color="auto" w:fill="FFFFFF"/>
          <w:lang w:val="en-GB"/>
        </w:rPr>
        <w:t>Roma</w:t>
      </w:r>
      <w:r w:rsidR="003954C9">
        <w:rPr>
          <w:rFonts w:ascii="Aptos Display" w:hAnsi="Aptos Display" w:cs="Helvetica"/>
          <w:color w:val="000000" w:themeColor="text1"/>
          <w:shd w:val="clear" w:color="auto" w:fill="FFFFFF"/>
          <w:lang w:val="en-GB"/>
        </w:rPr>
        <w:t xml:space="preserve"> people</w:t>
      </w:r>
      <w:r w:rsidRPr="00C62B7D">
        <w:rPr>
          <w:rFonts w:ascii="Aptos Display" w:hAnsi="Aptos Display" w:cs="Helvetica"/>
          <w:color w:val="000000" w:themeColor="text1"/>
          <w:shd w:val="clear" w:color="auto" w:fill="FFFFFF"/>
          <w:lang w:val="en-GB"/>
        </w:rPr>
        <w:t>, refugees, and immigrants from non-Western countries in most Western countries</w:t>
      </w:r>
      <w:r w:rsidR="003954C9">
        <w:rPr>
          <w:rFonts w:ascii="Aptos Display" w:hAnsi="Aptos Display" w:cs="Helvetica"/>
          <w:color w:val="000000" w:themeColor="text1"/>
          <w:shd w:val="clear" w:color="auto" w:fill="FFFFFF"/>
          <w:lang w:val="en-GB"/>
        </w:rPr>
        <w:t xml:space="preserve">, </w:t>
      </w:r>
      <w:r w:rsidRPr="00C62B7D">
        <w:rPr>
          <w:rFonts w:ascii="Aptos Display" w:hAnsi="Aptos Display" w:cs="Helvetica"/>
          <w:color w:val="000000" w:themeColor="text1"/>
          <w:shd w:val="clear" w:color="auto" w:fill="FFFFFF"/>
          <w:lang w:val="en-GB"/>
        </w:rPr>
        <w:t>refugees and asylum-seekers in several transition countries in the so-called Global South countries</w:t>
      </w:r>
      <w:r w:rsidR="003954C9">
        <w:rPr>
          <w:rFonts w:ascii="Aptos Display" w:hAnsi="Aptos Display" w:cs="Helvetica"/>
          <w:color w:val="000000" w:themeColor="text1"/>
          <w:shd w:val="clear" w:color="auto" w:fill="FFFFFF"/>
          <w:lang w:val="en-GB"/>
        </w:rPr>
        <w:t>,</w:t>
      </w:r>
      <w:r w:rsidRPr="00C62B7D">
        <w:rPr>
          <w:rFonts w:ascii="Aptos Display" w:hAnsi="Aptos Display" w:cs="Helvetica"/>
          <w:color w:val="000000" w:themeColor="text1"/>
          <w:shd w:val="clear" w:color="auto" w:fill="FFFFFF"/>
          <w:lang w:val="en-GB"/>
        </w:rPr>
        <w:t xml:space="preserve"> Aboriginals and First Nation People in Australia</w:t>
      </w:r>
      <w:r w:rsidR="003954C9">
        <w:rPr>
          <w:rFonts w:ascii="Aptos Display" w:hAnsi="Aptos Display" w:cs="Helvetica"/>
          <w:color w:val="000000" w:themeColor="text1"/>
          <w:shd w:val="clear" w:color="auto" w:fill="FFFFFF"/>
          <w:lang w:val="en-GB"/>
        </w:rPr>
        <w:t xml:space="preserve">, </w:t>
      </w:r>
      <w:r w:rsidRPr="00C62B7D">
        <w:rPr>
          <w:rFonts w:ascii="Aptos Display" w:hAnsi="Aptos Display" w:cs="Helvetica"/>
          <w:color w:val="000000" w:themeColor="text1"/>
          <w:shd w:val="clear" w:color="auto" w:fill="FFFFFF"/>
          <w:lang w:val="en-GB"/>
        </w:rPr>
        <w:t>Māori in New Zealand</w:t>
      </w:r>
      <w:r w:rsidR="003954C9">
        <w:rPr>
          <w:rFonts w:ascii="Aptos Display" w:hAnsi="Aptos Display" w:cs="Helvetica"/>
          <w:color w:val="000000" w:themeColor="text1"/>
          <w:shd w:val="clear" w:color="auto" w:fill="FFFFFF"/>
          <w:lang w:val="en-GB"/>
        </w:rPr>
        <w:t>,</w:t>
      </w:r>
      <w:r w:rsidRPr="00C62B7D">
        <w:rPr>
          <w:rFonts w:ascii="Aptos Display" w:hAnsi="Aptos Display" w:cs="Helvetica"/>
          <w:color w:val="000000" w:themeColor="text1"/>
          <w:shd w:val="clear" w:color="auto" w:fill="FFFFFF"/>
          <w:lang w:val="en-GB"/>
        </w:rPr>
        <w:t xml:space="preserve"> Indigenous people in Canada</w:t>
      </w:r>
      <w:r w:rsidR="003954C9">
        <w:rPr>
          <w:rFonts w:ascii="Aptos Display" w:hAnsi="Aptos Display" w:cs="Helvetica"/>
          <w:color w:val="000000" w:themeColor="text1"/>
          <w:shd w:val="clear" w:color="auto" w:fill="FFFFFF"/>
          <w:lang w:val="en-GB"/>
        </w:rPr>
        <w:t xml:space="preserve">, </w:t>
      </w:r>
      <w:r w:rsidRPr="00C62B7D">
        <w:rPr>
          <w:rFonts w:ascii="Aptos Display" w:hAnsi="Aptos Display" w:cs="Helvetica"/>
          <w:color w:val="000000" w:themeColor="text1"/>
          <w:shd w:val="clear" w:color="auto" w:fill="FFFFFF"/>
          <w:lang w:val="en-GB"/>
        </w:rPr>
        <w:t>African Americans</w:t>
      </w:r>
      <w:r w:rsidR="003954C9">
        <w:rPr>
          <w:rFonts w:ascii="Aptos Display" w:hAnsi="Aptos Display" w:cs="Helvetica"/>
          <w:color w:val="000000" w:themeColor="text1"/>
          <w:shd w:val="clear" w:color="auto" w:fill="FFFFFF"/>
          <w:lang w:val="en-GB"/>
        </w:rPr>
        <w:t xml:space="preserve"> </w:t>
      </w:r>
      <w:r w:rsidRPr="00C62B7D">
        <w:rPr>
          <w:rFonts w:ascii="Aptos Display" w:hAnsi="Aptos Display" w:cs="Helvetica"/>
          <w:color w:val="000000" w:themeColor="text1"/>
          <w:shd w:val="clear" w:color="auto" w:fill="FFFFFF"/>
          <w:lang w:val="en-GB"/>
        </w:rPr>
        <w:t>and other racialised groups in the US</w:t>
      </w:r>
      <w:r w:rsidR="003954C9">
        <w:rPr>
          <w:rFonts w:ascii="Aptos Display" w:hAnsi="Aptos Display" w:cs="Helvetica"/>
          <w:color w:val="000000" w:themeColor="text1"/>
          <w:shd w:val="clear" w:color="auto" w:fill="FFFFFF"/>
          <w:lang w:val="en-GB"/>
        </w:rPr>
        <w:t xml:space="preserve">, </w:t>
      </w:r>
      <w:r w:rsidRPr="00C62B7D">
        <w:rPr>
          <w:rFonts w:ascii="Aptos Display" w:hAnsi="Aptos Display" w:cs="Helvetica"/>
          <w:color w:val="000000" w:themeColor="text1"/>
          <w:shd w:val="clear" w:color="auto" w:fill="FFFFFF"/>
          <w:lang w:val="en-GB"/>
        </w:rPr>
        <w:t>and similar “Othered” groups in various contexts are subject to marginalisation and underrepresentation in and through education systems. The global nature of this pervasive challenge necessitates a global solution. Th</w:t>
      </w:r>
      <w:r w:rsidR="0039361F">
        <w:rPr>
          <w:rFonts w:ascii="Aptos Display" w:hAnsi="Aptos Display" w:cs="Helvetica"/>
          <w:color w:val="000000" w:themeColor="text1"/>
          <w:shd w:val="clear" w:color="auto" w:fill="FFFFFF"/>
          <w:lang w:val="en-GB"/>
        </w:rPr>
        <w:t>is</w:t>
      </w:r>
      <w:r w:rsidRPr="00C62B7D">
        <w:rPr>
          <w:rFonts w:ascii="Aptos Display" w:hAnsi="Aptos Display" w:cs="Helvetica"/>
          <w:color w:val="000000" w:themeColor="text1"/>
          <w:shd w:val="clear" w:color="auto" w:fill="FFFFFF"/>
          <w:lang w:val="en-GB"/>
        </w:rPr>
        <w:t xml:space="preserve"> paper aims at suggesting possible solutions</w:t>
      </w:r>
      <w:r w:rsidR="0039361F">
        <w:rPr>
          <w:rFonts w:ascii="Aptos Display" w:hAnsi="Aptos Display" w:cs="Helvetica"/>
          <w:color w:val="000000" w:themeColor="text1"/>
          <w:shd w:val="clear" w:color="auto" w:fill="FFFFFF"/>
          <w:lang w:val="en-GB"/>
        </w:rPr>
        <w:t xml:space="preserve"> to</w:t>
      </w:r>
      <w:r w:rsidRPr="00C62B7D">
        <w:rPr>
          <w:rFonts w:ascii="Aptos Display" w:hAnsi="Aptos Display" w:cs="Helvetica"/>
          <w:color w:val="000000" w:themeColor="text1"/>
          <w:shd w:val="clear" w:color="auto" w:fill="FFFFFF"/>
          <w:lang w:val="en-GB"/>
        </w:rPr>
        <w:t xml:space="preserve"> this global challenge by </w:t>
      </w:r>
      <w:r w:rsidR="0039361F">
        <w:rPr>
          <w:rFonts w:ascii="Aptos Display" w:hAnsi="Aptos Display" w:cs="Helvetica"/>
          <w:color w:val="000000" w:themeColor="text1"/>
          <w:shd w:val="clear" w:color="auto" w:fill="FFFFFF"/>
          <w:lang w:val="en-GB"/>
        </w:rPr>
        <w:t>answering</w:t>
      </w:r>
      <w:r w:rsidRPr="00C62B7D">
        <w:rPr>
          <w:rFonts w:ascii="Aptos Display" w:hAnsi="Aptos Display" w:cs="Helvetica"/>
          <w:color w:val="000000" w:themeColor="text1"/>
          <w:shd w:val="clear" w:color="auto" w:fill="FFFFFF"/>
          <w:lang w:val="en-GB"/>
        </w:rPr>
        <w:t xml:space="preserve"> a research question: How to </w:t>
      </w:r>
      <w:r w:rsidR="0039361F">
        <w:rPr>
          <w:rFonts w:ascii="Aptos Display" w:hAnsi="Aptos Display" w:cs="Helvetica"/>
          <w:color w:val="000000" w:themeColor="text1"/>
          <w:shd w:val="clear" w:color="auto" w:fill="FFFFFF"/>
          <w:lang w:val="en-GB"/>
        </w:rPr>
        <w:t xml:space="preserve">combat </w:t>
      </w:r>
      <w:r w:rsidRPr="00C62B7D">
        <w:rPr>
          <w:rFonts w:ascii="Aptos Display" w:hAnsi="Aptos Display" w:cs="Helvetica"/>
          <w:color w:val="000000" w:themeColor="text1"/>
          <w:shd w:val="clear" w:color="auto" w:fill="FFFFFF"/>
          <w:lang w:val="en-GB"/>
        </w:rPr>
        <w:t>marginalisation processes through provision of sustainable</w:t>
      </w:r>
      <w:r w:rsidR="0039361F">
        <w:rPr>
          <w:rFonts w:ascii="Aptos Display" w:hAnsi="Aptos Display" w:cs="Helvetica"/>
          <w:color w:val="000000" w:themeColor="text1"/>
          <w:shd w:val="clear" w:color="auto" w:fill="FFFFFF"/>
          <w:lang w:val="en-GB"/>
        </w:rPr>
        <w:t xml:space="preserve"> and</w:t>
      </w:r>
      <w:r w:rsidRPr="00C62B7D">
        <w:rPr>
          <w:rFonts w:ascii="Aptos Display" w:hAnsi="Aptos Display" w:cs="Helvetica"/>
          <w:color w:val="000000" w:themeColor="text1"/>
          <w:shd w:val="clear" w:color="auto" w:fill="FFFFFF"/>
          <w:lang w:val="en-GB"/>
        </w:rPr>
        <w:t xml:space="preserve"> equitable pedagogies in the world? </w:t>
      </w:r>
      <w:r w:rsidR="0039361F">
        <w:rPr>
          <w:rFonts w:ascii="Aptos Display" w:hAnsi="Aptos Display" w:cs="Helvetica"/>
          <w:color w:val="000000" w:themeColor="text1"/>
          <w:shd w:val="clear" w:color="auto" w:fill="FFFFFF"/>
          <w:lang w:val="en-GB"/>
        </w:rPr>
        <w:t xml:space="preserve">To this end, </w:t>
      </w:r>
      <w:r w:rsidRPr="00C62B7D">
        <w:rPr>
          <w:rFonts w:ascii="Aptos Display" w:hAnsi="Aptos Display" w:cs="Helvetica"/>
          <w:color w:val="000000" w:themeColor="text1"/>
          <w:shd w:val="clear" w:color="auto" w:fill="FFFFFF"/>
          <w:lang w:val="en-GB"/>
        </w:rPr>
        <w:t>I employ a systematic review of literature</w:t>
      </w:r>
      <w:r w:rsidR="0039361F">
        <w:rPr>
          <w:rFonts w:ascii="Aptos Display" w:hAnsi="Aptos Display" w:cs="Helvetica"/>
          <w:color w:val="000000" w:themeColor="text1"/>
          <w:shd w:val="clear" w:color="auto" w:fill="FFFFFF"/>
          <w:lang w:val="en-GB"/>
        </w:rPr>
        <w:t xml:space="preserve"> as a method.</w:t>
      </w:r>
      <w:r w:rsidR="002C68F7">
        <w:rPr>
          <w:rFonts w:ascii="Aptos Display" w:hAnsi="Aptos Display" w:cs="Helvetica"/>
          <w:color w:val="000000" w:themeColor="text1"/>
          <w:shd w:val="clear" w:color="auto" w:fill="FFFFFF"/>
          <w:lang w:val="en-GB"/>
        </w:rPr>
        <w:t xml:space="preserve"> Moreover, I will discuss the literature </w:t>
      </w:r>
      <w:r w:rsidR="00572F09">
        <w:rPr>
          <w:rFonts w:ascii="Aptos Display" w:hAnsi="Aptos Display" w:cs="Helvetica"/>
          <w:color w:val="000000" w:themeColor="text1"/>
          <w:shd w:val="clear" w:color="auto" w:fill="FFFFFF"/>
          <w:lang w:val="en-GB"/>
        </w:rPr>
        <w:t xml:space="preserve">through the lens of </w:t>
      </w:r>
      <w:r w:rsidR="002C68F7">
        <w:rPr>
          <w:rFonts w:ascii="Aptos Display" w:hAnsi="Aptos Display" w:cs="Helvetica"/>
          <w:color w:val="000000" w:themeColor="text1"/>
          <w:shd w:val="clear" w:color="auto" w:fill="FFFFFF"/>
          <w:lang w:val="en-GB"/>
        </w:rPr>
        <w:t>Pedagogy of the Other (Bu</w:t>
      </w:r>
      <w:r w:rsidR="00D42AA0">
        <w:rPr>
          <w:rFonts w:ascii="Aptos Display" w:hAnsi="Aptos Display" w:cs="Helvetica"/>
          <w:color w:val="000000" w:themeColor="text1"/>
          <w:shd w:val="clear" w:color="auto" w:fill="FFFFFF"/>
          <w:lang w:val="en-GB"/>
        </w:rPr>
        <w:t>rney</w:t>
      </w:r>
      <w:r w:rsidR="002C68F7">
        <w:rPr>
          <w:rFonts w:ascii="Aptos Display" w:hAnsi="Aptos Display" w:cs="Helvetica"/>
          <w:color w:val="000000" w:themeColor="text1"/>
          <w:shd w:val="clear" w:color="auto" w:fill="FFFFFF"/>
          <w:lang w:val="en-GB"/>
        </w:rPr>
        <w:t>, 201</w:t>
      </w:r>
      <w:r w:rsidR="00D42AA0">
        <w:rPr>
          <w:rFonts w:ascii="Aptos Display" w:hAnsi="Aptos Display" w:cs="Helvetica"/>
          <w:color w:val="000000" w:themeColor="text1"/>
          <w:shd w:val="clear" w:color="auto" w:fill="FFFFFF"/>
          <w:lang w:val="en-GB"/>
        </w:rPr>
        <w:t>2*</w:t>
      </w:r>
      <w:r w:rsidR="002C68F7">
        <w:rPr>
          <w:rFonts w:ascii="Aptos Display" w:hAnsi="Aptos Display" w:cs="Helvetica"/>
          <w:color w:val="000000" w:themeColor="text1"/>
          <w:shd w:val="clear" w:color="auto" w:fill="FFFFFF"/>
          <w:lang w:val="en-GB"/>
        </w:rPr>
        <w:t xml:space="preserve">). The paper will contribute to creating new </w:t>
      </w:r>
      <w:r w:rsidRPr="00C62B7D">
        <w:rPr>
          <w:rFonts w:ascii="Aptos Display" w:hAnsi="Aptos Display" w:cs="Helvetica"/>
          <w:color w:val="000000" w:themeColor="text1"/>
          <w:shd w:val="clear" w:color="auto" w:fill="FFFFFF"/>
          <w:lang w:val="en-GB"/>
        </w:rPr>
        <w:t xml:space="preserve">“Global Master of Pedagogy of the </w:t>
      </w:r>
      <w:r w:rsidR="008D7463" w:rsidRPr="00C62B7D">
        <w:rPr>
          <w:rFonts w:ascii="Aptos Display" w:hAnsi="Aptos Display" w:cs="Helvetica"/>
          <w:color w:val="000000" w:themeColor="text1"/>
          <w:shd w:val="clear" w:color="auto" w:fill="FFFFFF"/>
          <w:lang w:val="en-GB"/>
        </w:rPr>
        <w:t xml:space="preserve">Others” </w:t>
      </w:r>
      <w:r w:rsidR="008D7463">
        <w:rPr>
          <w:rFonts w:ascii="Aptos Display" w:hAnsi="Aptos Display" w:cs="Helvetica"/>
          <w:color w:val="000000" w:themeColor="text1"/>
          <w:shd w:val="clear" w:color="auto" w:fill="FFFFFF"/>
          <w:lang w:val="en-GB"/>
        </w:rPr>
        <w:t>which</w:t>
      </w:r>
      <w:r w:rsidR="002C68F7">
        <w:rPr>
          <w:rFonts w:ascii="Aptos Display" w:hAnsi="Aptos Display" w:cs="Helvetica"/>
          <w:color w:val="000000" w:themeColor="text1"/>
          <w:shd w:val="clear" w:color="auto" w:fill="FFFFFF"/>
          <w:lang w:val="en-GB"/>
        </w:rPr>
        <w:t xml:space="preserve"> can be </w:t>
      </w:r>
      <w:r w:rsidRPr="00C62B7D">
        <w:rPr>
          <w:rFonts w:ascii="Aptos Display" w:hAnsi="Aptos Display" w:cs="Helvetica"/>
          <w:color w:val="000000" w:themeColor="text1"/>
          <w:shd w:val="clear" w:color="auto" w:fill="FFFFFF"/>
          <w:lang w:val="en-GB"/>
        </w:rPr>
        <w:t>offered by universities across the world.</w:t>
      </w:r>
    </w:p>
    <w:p w14:paraId="5B072322" w14:textId="77777777" w:rsidR="00D42AA0" w:rsidRDefault="00D42AA0" w:rsidP="00C62B7D">
      <w:pPr>
        <w:spacing w:line="360" w:lineRule="auto"/>
        <w:jc w:val="both"/>
        <w:rPr>
          <w:rFonts w:ascii="Aptos Display" w:hAnsi="Aptos Display" w:cs="Helvetica"/>
          <w:color w:val="000000" w:themeColor="text1"/>
          <w:shd w:val="clear" w:color="auto" w:fill="FFFFFF"/>
          <w:lang w:val="en-GB"/>
        </w:rPr>
      </w:pPr>
    </w:p>
    <w:p w14:paraId="58F0E671" w14:textId="77777777" w:rsidR="00D42AA0" w:rsidRDefault="00D42AA0" w:rsidP="00C62B7D">
      <w:pPr>
        <w:spacing w:line="360" w:lineRule="auto"/>
        <w:jc w:val="both"/>
        <w:rPr>
          <w:rFonts w:ascii="Aptos Display" w:hAnsi="Aptos Display" w:cs="Helvetica"/>
          <w:color w:val="000000" w:themeColor="text1"/>
          <w:shd w:val="clear" w:color="auto" w:fill="FFFFFF"/>
          <w:lang w:val="en-GB"/>
        </w:rPr>
      </w:pPr>
    </w:p>
    <w:p w14:paraId="2D46909A" w14:textId="77777777" w:rsidR="00D42AA0" w:rsidRDefault="00D42AA0" w:rsidP="00C62B7D">
      <w:pPr>
        <w:spacing w:line="360" w:lineRule="auto"/>
        <w:jc w:val="both"/>
        <w:rPr>
          <w:rFonts w:ascii="Aptos Display" w:hAnsi="Aptos Display" w:cs="Helvetica"/>
          <w:color w:val="000000" w:themeColor="text1"/>
          <w:shd w:val="clear" w:color="auto" w:fill="FFFFFF"/>
          <w:lang w:val="en-GB"/>
        </w:rPr>
      </w:pPr>
    </w:p>
    <w:p w14:paraId="5C6B8FC0" w14:textId="77777777" w:rsidR="00D42AA0" w:rsidRDefault="00D42AA0" w:rsidP="00C62B7D">
      <w:pPr>
        <w:spacing w:line="360" w:lineRule="auto"/>
        <w:jc w:val="both"/>
        <w:rPr>
          <w:rFonts w:ascii="Aptos Display" w:hAnsi="Aptos Display" w:cs="Helvetica"/>
          <w:color w:val="000000" w:themeColor="text1"/>
          <w:shd w:val="clear" w:color="auto" w:fill="FFFFFF"/>
          <w:lang w:val="en-GB"/>
        </w:rPr>
      </w:pPr>
    </w:p>
    <w:p w14:paraId="504183C5" w14:textId="77777777" w:rsidR="00D42AA0" w:rsidRDefault="00D42AA0" w:rsidP="00C62B7D">
      <w:pPr>
        <w:spacing w:line="360" w:lineRule="auto"/>
        <w:jc w:val="both"/>
        <w:rPr>
          <w:rFonts w:ascii="Aptos Display" w:hAnsi="Aptos Display" w:cs="Helvetica"/>
          <w:color w:val="000000" w:themeColor="text1"/>
          <w:shd w:val="clear" w:color="auto" w:fill="FFFFFF"/>
          <w:lang w:val="en-GB"/>
        </w:rPr>
      </w:pPr>
    </w:p>
    <w:p w14:paraId="61C78531" w14:textId="77777777" w:rsidR="00D42AA0" w:rsidRDefault="00D42AA0" w:rsidP="00C62B7D">
      <w:pPr>
        <w:spacing w:line="360" w:lineRule="auto"/>
        <w:jc w:val="both"/>
        <w:rPr>
          <w:rFonts w:ascii="Aptos Display" w:hAnsi="Aptos Display" w:cs="Helvetica"/>
          <w:color w:val="000000" w:themeColor="text1"/>
          <w:shd w:val="clear" w:color="auto" w:fill="FFFFFF"/>
          <w:lang w:val="en-GB"/>
        </w:rPr>
      </w:pPr>
    </w:p>
    <w:p w14:paraId="430BEC09" w14:textId="77777777" w:rsidR="00D42AA0" w:rsidRDefault="00D42AA0" w:rsidP="00C62B7D">
      <w:pPr>
        <w:spacing w:line="360" w:lineRule="auto"/>
        <w:jc w:val="both"/>
        <w:rPr>
          <w:rFonts w:ascii="Aptos Display" w:hAnsi="Aptos Display" w:cs="Helvetica"/>
          <w:color w:val="000000" w:themeColor="text1"/>
          <w:shd w:val="clear" w:color="auto" w:fill="FFFFFF"/>
          <w:lang w:val="en-GB"/>
        </w:rPr>
      </w:pPr>
    </w:p>
    <w:p w14:paraId="76C279C7" w14:textId="3B67DD17" w:rsidR="00D42AA0" w:rsidRPr="00DA2CB2" w:rsidRDefault="00D42AA0" w:rsidP="00D42AA0">
      <w:pPr>
        <w:spacing w:line="240" w:lineRule="auto"/>
        <w:jc w:val="both"/>
        <w:rPr>
          <w:rFonts w:ascii="Aptos Display" w:hAnsi="Aptos Display"/>
          <w:color w:val="000000" w:themeColor="text1"/>
          <w:sz w:val="18"/>
          <w:szCs w:val="18"/>
          <w:lang w:val="en-GB"/>
        </w:rPr>
      </w:pPr>
      <w:r w:rsidRPr="00DA2CB2">
        <w:rPr>
          <w:rFonts w:ascii="Aptos Display" w:hAnsi="Aptos Display"/>
          <w:color w:val="000000" w:themeColor="text1"/>
          <w:sz w:val="18"/>
          <w:szCs w:val="18"/>
          <w:lang w:val="en-GB"/>
        </w:rPr>
        <w:t xml:space="preserve">* Burney, S. (2012). </w:t>
      </w:r>
      <w:r w:rsidRPr="00DA2CB2">
        <w:rPr>
          <w:rFonts w:ascii="Aptos Display" w:hAnsi="Aptos Display"/>
          <w:i/>
          <w:iCs/>
          <w:color w:val="000000" w:themeColor="text1"/>
          <w:sz w:val="18"/>
          <w:szCs w:val="18"/>
          <w:lang w:val="en-GB"/>
        </w:rPr>
        <w:t>Pedagogy of the Other: Edward Said, postcolonial theory, and strategies for critique</w:t>
      </w:r>
      <w:r w:rsidRPr="00DA2CB2">
        <w:rPr>
          <w:rFonts w:ascii="Aptos Display" w:hAnsi="Aptos Display"/>
          <w:color w:val="000000" w:themeColor="text1"/>
          <w:sz w:val="18"/>
          <w:szCs w:val="18"/>
          <w:lang w:val="en-GB"/>
        </w:rPr>
        <w:t xml:space="preserve">. </w:t>
      </w:r>
      <w:r w:rsidR="00693DA4" w:rsidRPr="00DA2CB2">
        <w:rPr>
          <w:rFonts w:ascii="Aptos Display" w:hAnsi="Aptos Display"/>
          <w:color w:val="000000" w:themeColor="text1"/>
          <w:sz w:val="18"/>
          <w:szCs w:val="18"/>
          <w:lang w:val="en-GB"/>
        </w:rPr>
        <w:t>Peter Lang.</w:t>
      </w:r>
      <w:r w:rsidR="00693DA4" w:rsidRPr="00DA2CB2">
        <w:rPr>
          <w:rFonts w:ascii="Aptos Display" w:hAnsi="Aptos Display"/>
          <w:i/>
          <w:iCs/>
          <w:color w:val="000000" w:themeColor="text1"/>
          <w:sz w:val="18"/>
          <w:szCs w:val="18"/>
          <w:lang w:val="en-GB"/>
        </w:rPr>
        <w:t xml:space="preserve"> </w:t>
      </w:r>
    </w:p>
    <w:sectPr w:rsidR="00D42AA0" w:rsidRPr="00DA2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62"/>
    <w:rsid w:val="001468F8"/>
    <w:rsid w:val="002C68F7"/>
    <w:rsid w:val="002C7360"/>
    <w:rsid w:val="00365A61"/>
    <w:rsid w:val="00391763"/>
    <w:rsid w:val="0039361F"/>
    <w:rsid w:val="003954C9"/>
    <w:rsid w:val="004C51C5"/>
    <w:rsid w:val="00572F09"/>
    <w:rsid w:val="005E3C74"/>
    <w:rsid w:val="00620B4E"/>
    <w:rsid w:val="00645790"/>
    <w:rsid w:val="00646718"/>
    <w:rsid w:val="00693DA4"/>
    <w:rsid w:val="00835362"/>
    <w:rsid w:val="008A4F7B"/>
    <w:rsid w:val="008D7463"/>
    <w:rsid w:val="008E44E5"/>
    <w:rsid w:val="009025A6"/>
    <w:rsid w:val="00913077"/>
    <w:rsid w:val="009A4E8C"/>
    <w:rsid w:val="00A7389C"/>
    <w:rsid w:val="00B62B5D"/>
    <w:rsid w:val="00B83DBA"/>
    <w:rsid w:val="00C62B7D"/>
    <w:rsid w:val="00D32D15"/>
    <w:rsid w:val="00D42AA0"/>
    <w:rsid w:val="00DA2CB2"/>
    <w:rsid w:val="00E248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8194"/>
  <w15:chartTrackingRefBased/>
  <w15:docId w15:val="{E13A5E19-0537-424B-8B1A-C575857D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5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35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3536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3536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3536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3536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3536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3536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3536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3536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3536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3536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3536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3536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3536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3536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3536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35362"/>
    <w:rPr>
      <w:rFonts w:eastAsiaTheme="majorEastAsia" w:cstheme="majorBidi"/>
      <w:color w:val="272727" w:themeColor="text1" w:themeTint="D8"/>
    </w:rPr>
  </w:style>
  <w:style w:type="paragraph" w:styleId="Tittel">
    <w:name w:val="Title"/>
    <w:basedOn w:val="Normal"/>
    <w:next w:val="Normal"/>
    <w:link w:val="TittelTegn"/>
    <w:uiPriority w:val="10"/>
    <w:qFormat/>
    <w:rsid w:val="00835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3536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3536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3536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3536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35362"/>
    <w:rPr>
      <w:i/>
      <w:iCs/>
      <w:color w:val="404040" w:themeColor="text1" w:themeTint="BF"/>
    </w:rPr>
  </w:style>
  <w:style w:type="paragraph" w:styleId="Listeavsnitt">
    <w:name w:val="List Paragraph"/>
    <w:basedOn w:val="Normal"/>
    <w:uiPriority w:val="34"/>
    <w:qFormat/>
    <w:rsid w:val="00835362"/>
    <w:pPr>
      <w:ind w:left="720"/>
      <w:contextualSpacing/>
    </w:pPr>
  </w:style>
  <w:style w:type="character" w:styleId="Sterkutheving">
    <w:name w:val="Intense Emphasis"/>
    <w:basedOn w:val="Standardskriftforavsnitt"/>
    <w:uiPriority w:val="21"/>
    <w:qFormat/>
    <w:rsid w:val="00835362"/>
    <w:rPr>
      <w:i/>
      <w:iCs/>
      <w:color w:val="0F4761" w:themeColor="accent1" w:themeShade="BF"/>
    </w:rPr>
  </w:style>
  <w:style w:type="paragraph" w:styleId="Sterktsitat">
    <w:name w:val="Intense Quote"/>
    <w:basedOn w:val="Normal"/>
    <w:next w:val="Normal"/>
    <w:link w:val="SterktsitatTegn"/>
    <w:uiPriority w:val="30"/>
    <w:qFormat/>
    <w:rsid w:val="00835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35362"/>
    <w:rPr>
      <w:i/>
      <w:iCs/>
      <w:color w:val="0F4761" w:themeColor="accent1" w:themeShade="BF"/>
    </w:rPr>
  </w:style>
  <w:style w:type="character" w:styleId="Sterkreferanse">
    <w:name w:val="Intense Reference"/>
    <w:basedOn w:val="Standardskriftforavsnitt"/>
    <w:uiPriority w:val="32"/>
    <w:qFormat/>
    <w:rsid w:val="00835362"/>
    <w:rPr>
      <w:b/>
      <w:bCs/>
      <w:smallCaps/>
      <w:color w:val="0F4761" w:themeColor="accent1" w:themeShade="BF"/>
      <w:spacing w:val="5"/>
    </w:rPr>
  </w:style>
  <w:style w:type="character" w:styleId="Hyperkobling">
    <w:name w:val="Hyperlink"/>
    <w:basedOn w:val="Standardskriftforavsnitt"/>
    <w:uiPriority w:val="99"/>
    <w:unhideWhenUsed/>
    <w:rsid w:val="00365A61"/>
    <w:rPr>
      <w:color w:val="467886" w:themeColor="hyperlink"/>
      <w:u w:val="single"/>
    </w:rPr>
  </w:style>
  <w:style w:type="character" w:styleId="Ulstomtale">
    <w:name w:val="Unresolved Mention"/>
    <w:basedOn w:val="Standardskriftforavsnitt"/>
    <w:uiPriority w:val="99"/>
    <w:semiHidden/>
    <w:unhideWhenUsed/>
    <w:rsid w:val="00365A61"/>
    <w:rPr>
      <w:color w:val="605E5C"/>
      <w:shd w:val="clear" w:color="auto" w:fill="E1DFDD"/>
    </w:rPr>
  </w:style>
  <w:style w:type="character" w:styleId="Fulgthyperkobling">
    <w:name w:val="FollowedHyperlink"/>
    <w:basedOn w:val="Standardskriftforavsnitt"/>
    <w:uiPriority w:val="99"/>
    <w:semiHidden/>
    <w:unhideWhenUsed/>
    <w:rsid w:val="005E3C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364</Words>
  <Characters>1935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HINN</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Juhar Yasin Abamosa</dc:creator>
  <cp:keywords/>
  <dc:description/>
  <cp:lastModifiedBy>Juhar Yasin Abamosa</cp:lastModifiedBy>
  <cp:revision>21</cp:revision>
  <dcterms:created xsi:type="dcterms:W3CDTF">2024-07-17T19:17:00Z</dcterms:created>
  <dcterms:modified xsi:type="dcterms:W3CDTF">2024-08-13T01:06:00Z</dcterms:modified>
</cp:coreProperties>
</file>