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464" w:rsidRPr="0014632E" w:rsidRDefault="00826464" w:rsidP="00826464">
      <w:pPr>
        <w:tabs>
          <w:tab w:val="center" w:pos="4666"/>
          <w:tab w:val="left" w:pos="8368"/>
        </w:tabs>
        <w:autoSpaceDE w:val="0"/>
        <w:autoSpaceDN w:val="0"/>
        <w:adjustRightInd w:val="0"/>
        <w:spacing w:after="0"/>
        <w:jc w:val="center"/>
        <w:rPr>
          <w:rFonts w:ascii="Times New Roman" w:eastAsia="AdvEPSTIM" w:hAnsi="Times New Roman" w:cs="Times New Roman"/>
          <w:b/>
          <w:bCs/>
          <w:sz w:val="28"/>
          <w:szCs w:val="28"/>
        </w:rPr>
      </w:pPr>
      <w:r>
        <w:rPr>
          <w:rFonts w:ascii="Times New Roman" w:eastAsia="AdvEPSTIM" w:hAnsi="Times New Roman" w:cs="Times New Roman"/>
          <w:b/>
          <w:bCs/>
          <w:sz w:val="28"/>
          <w:szCs w:val="28"/>
        </w:rPr>
        <w:t>A</w:t>
      </w:r>
      <w:r w:rsidRPr="0014632E">
        <w:rPr>
          <w:rFonts w:ascii="Times New Roman" w:eastAsia="AdvEPSTIM" w:hAnsi="Times New Roman" w:cs="Times New Roman"/>
          <w:b/>
          <w:bCs/>
          <w:sz w:val="28"/>
          <w:szCs w:val="28"/>
        </w:rPr>
        <w:t>pprais</w:t>
      </w:r>
      <w:r>
        <w:rPr>
          <w:rFonts w:ascii="Times New Roman" w:eastAsia="AdvEPSTIM" w:hAnsi="Times New Roman" w:cs="Times New Roman"/>
          <w:b/>
          <w:bCs/>
          <w:sz w:val="28"/>
          <w:szCs w:val="28"/>
        </w:rPr>
        <w:t>ing</w:t>
      </w:r>
      <w:r w:rsidRPr="0014632E">
        <w:rPr>
          <w:rFonts w:ascii="Times New Roman" w:eastAsia="AdvEPSTIM" w:hAnsi="Times New Roman" w:cs="Times New Roman"/>
          <w:b/>
          <w:bCs/>
          <w:sz w:val="28"/>
          <w:szCs w:val="28"/>
        </w:rPr>
        <w:t xml:space="preserve"> the </w:t>
      </w:r>
      <w:r>
        <w:rPr>
          <w:rFonts w:ascii="Times New Roman" w:eastAsia="AdvEPSTIM" w:hAnsi="Times New Roman" w:cs="Times New Roman"/>
          <w:b/>
          <w:bCs/>
          <w:sz w:val="28"/>
          <w:szCs w:val="28"/>
        </w:rPr>
        <w:t>Educating</w:t>
      </w:r>
      <w:r w:rsidRPr="0014632E">
        <w:rPr>
          <w:rFonts w:ascii="Times New Roman" w:eastAsia="AdvEPSTIM" w:hAnsi="Times New Roman" w:cs="Times New Roman"/>
          <w:b/>
          <w:bCs/>
          <w:sz w:val="28"/>
          <w:szCs w:val="28"/>
        </w:rPr>
        <w:t xml:space="preserve"> </w:t>
      </w:r>
      <w:proofErr w:type="spellStart"/>
      <w:r>
        <w:rPr>
          <w:rFonts w:ascii="Times New Roman" w:eastAsia="AdvEPSTIM" w:hAnsi="Times New Roman" w:cs="Times New Roman"/>
          <w:b/>
          <w:bCs/>
          <w:sz w:val="28"/>
          <w:szCs w:val="28"/>
        </w:rPr>
        <w:t>Convensions</w:t>
      </w:r>
      <w:proofErr w:type="spellEnd"/>
      <w:r>
        <w:rPr>
          <w:rFonts w:ascii="Times New Roman" w:eastAsia="AdvEPSTIM" w:hAnsi="Times New Roman" w:cs="Times New Roman"/>
          <w:b/>
          <w:bCs/>
          <w:sz w:val="28"/>
          <w:szCs w:val="28"/>
        </w:rPr>
        <w:t xml:space="preserve"> of English Writing as a F</w:t>
      </w:r>
      <w:r w:rsidRPr="0014632E">
        <w:rPr>
          <w:rFonts w:ascii="Times New Roman" w:eastAsia="AdvEPSTIM" w:hAnsi="Times New Roman" w:cs="Times New Roman"/>
          <w:b/>
          <w:bCs/>
          <w:sz w:val="28"/>
          <w:szCs w:val="28"/>
        </w:rPr>
        <w:t>raction of</w:t>
      </w:r>
    </w:p>
    <w:p w:rsidR="00826464" w:rsidRDefault="00826464" w:rsidP="00826464">
      <w:pPr>
        <w:autoSpaceDE w:val="0"/>
        <w:autoSpaceDN w:val="0"/>
        <w:adjustRightInd w:val="0"/>
        <w:spacing w:after="0"/>
        <w:jc w:val="center"/>
        <w:rPr>
          <w:rFonts w:ascii="Times New Roman" w:eastAsia="AdvEPSTIM" w:hAnsi="Times New Roman" w:cs="Times New Roman"/>
          <w:b/>
          <w:bCs/>
          <w:sz w:val="28"/>
          <w:szCs w:val="28"/>
        </w:rPr>
      </w:pPr>
      <w:r w:rsidRPr="0014632E">
        <w:rPr>
          <w:rFonts w:ascii="Times New Roman" w:eastAsia="AdvEPSTIM" w:hAnsi="Times New Roman" w:cs="Times New Roman"/>
          <w:b/>
          <w:bCs/>
          <w:sz w:val="28"/>
          <w:szCs w:val="28"/>
        </w:rPr>
        <w:t>English for Medical Purposes in Faculty Members</w:t>
      </w:r>
    </w:p>
    <w:p w:rsidR="00826464" w:rsidRPr="002B68D0" w:rsidRDefault="00826464" w:rsidP="00826464">
      <w:pPr>
        <w:autoSpaceDE w:val="0"/>
        <w:autoSpaceDN w:val="0"/>
        <w:adjustRightInd w:val="0"/>
        <w:spacing w:after="0"/>
        <w:jc w:val="center"/>
        <w:rPr>
          <w:rFonts w:ascii="Times New Roman" w:eastAsia="AdvEPSTIM" w:hAnsi="Times New Roman" w:cs="Times New Roman"/>
          <w:sz w:val="24"/>
          <w:szCs w:val="24"/>
        </w:rPr>
      </w:pPr>
      <w:proofErr w:type="spellStart"/>
      <w:r w:rsidRPr="002B68D0">
        <w:rPr>
          <w:rFonts w:ascii="Times New Roman" w:eastAsia="AdvEPSTIM" w:hAnsi="Times New Roman" w:cs="Times New Roman"/>
          <w:sz w:val="24"/>
          <w:szCs w:val="24"/>
        </w:rPr>
        <w:t>Jafar</w:t>
      </w:r>
      <w:proofErr w:type="spellEnd"/>
      <w:r w:rsidRPr="002B68D0">
        <w:rPr>
          <w:rFonts w:ascii="Times New Roman" w:eastAsia="AdvEPSTIM" w:hAnsi="Times New Roman" w:cs="Times New Roman"/>
          <w:sz w:val="24"/>
          <w:szCs w:val="24"/>
        </w:rPr>
        <w:t xml:space="preserve"> </w:t>
      </w:r>
      <w:proofErr w:type="spellStart"/>
      <w:r w:rsidRPr="002B68D0">
        <w:rPr>
          <w:rFonts w:ascii="Times New Roman" w:eastAsia="AdvEPSTIM" w:hAnsi="Times New Roman" w:cs="Times New Roman"/>
          <w:sz w:val="24"/>
          <w:szCs w:val="24"/>
        </w:rPr>
        <w:t>Asgari</w:t>
      </w:r>
      <w:proofErr w:type="spellEnd"/>
      <w:r w:rsidRPr="002B68D0">
        <w:rPr>
          <w:rFonts w:ascii="Times New Roman" w:eastAsia="AdvEPSTIM" w:hAnsi="Times New Roman" w:cs="Times New Roman"/>
          <w:sz w:val="24"/>
          <w:szCs w:val="24"/>
        </w:rPr>
        <w:t xml:space="preserve"> </w:t>
      </w:r>
      <w:proofErr w:type="spellStart"/>
      <w:r w:rsidRPr="002B68D0">
        <w:rPr>
          <w:rFonts w:ascii="Times New Roman" w:eastAsia="AdvEPSTIM" w:hAnsi="Times New Roman" w:cs="Times New Roman"/>
          <w:sz w:val="24"/>
          <w:szCs w:val="24"/>
        </w:rPr>
        <w:t>Arani</w:t>
      </w:r>
      <w:proofErr w:type="spellEnd"/>
    </w:p>
    <w:p w:rsidR="00826464" w:rsidRPr="002B68D0" w:rsidRDefault="00826464" w:rsidP="00826464">
      <w:pPr>
        <w:autoSpaceDE w:val="0"/>
        <w:autoSpaceDN w:val="0"/>
        <w:adjustRightInd w:val="0"/>
        <w:spacing w:after="0"/>
        <w:jc w:val="center"/>
        <w:rPr>
          <w:rFonts w:ascii="Times New Roman" w:eastAsia="AdvEPSTIM" w:hAnsi="Times New Roman" w:cs="Times New Roman"/>
          <w:sz w:val="24"/>
          <w:szCs w:val="24"/>
        </w:rPr>
      </w:pPr>
      <w:hyperlink r:id="rId4" w:history="1">
        <w:r w:rsidRPr="002B68D0">
          <w:rPr>
            <w:rStyle w:val="Hyperlink"/>
            <w:rFonts w:ascii="Times New Roman" w:eastAsia="AdvEPSTIM" w:hAnsi="Times New Roman" w:cs="Times New Roman"/>
            <w:sz w:val="24"/>
            <w:szCs w:val="24"/>
          </w:rPr>
          <w:t>J.asgari@yahoo.com</w:t>
        </w:r>
      </w:hyperlink>
    </w:p>
    <w:p w:rsidR="00826464" w:rsidRPr="002B68D0" w:rsidRDefault="00826464" w:rsidP="00826464">
      <w:pPr>
        <w:autoSpaceDE w:val="0"/>
        <w:autoSpaceDN w:val="0"/>
        <w:adjustRightInd w:val="0"/>
        <w:spacing w:after="0"/>
        <w:jc w:val="center"/>
        <w:rPr>
          <w:rFonts w:ascii="Times New Roman" w:eastAsia="AdvEPSTIM" w:hAnsi="Times New Roman" w:cs="Times New Roman"/>
          <w:sz w:val="24"/>
          <w:szCs w:val="24"/>
        </w:rPr>
      </w:pPr>
      <w:r w:rsidRPr="002B68D0">
        <w:rPr>
          <w:rFonts w:ascii="Times New Roman" w:eastAsia="AdvEPSTIM" w:hAnsi="Times New Roman" w:cs="Times New Roman"/>
          <w:sz w:val="24"/>
          <w:szCs w:val="24"/>
        </w:rPr>
        <w:t>Full Time Faculty Member of Kashan University of Medical sciences</w:t>
      </w:r>
    </w:p>
    <w:p w:rsidR="00826464" w:rsidRPr="009B35CC" w:rsidRDefault="00826464" w:rsidP="00826464">
      <w:pPr>
        <w:autoSpaceDE w:val="0"/>
        <w:autoSpaceDN w:val="0"/>
        <w:adjustRightInd w:val="0"/>
        <w:spacing w:after="0"/>
        <w:jc w:val="center"/>
        <w:rPr>
          <w:rFonts w:ascii="Times New Roman" w:eastAsia="AdvEPSTIM" w:hAnsi="Times New Roman" w:cs="Times New Roman"/>
          <w:sz w:val="24"/>
          <w:szCs w:val="24"/>
        </w:rPr>
      </w:pPr>
    </w:p>
    <w:p w:rsidR="00826464" w:rsidRPr="009B35CC" w:rsidRDefault="00826464" w:rsidP="00826464">
      <w:pPr>
        <w:autoSpaceDE w:val="0"/>
        <w:autoSpaceDN w:val="0"/>
        <w:adjustRightInd w:val="0"/>
        <w:spacing w:after="0"/>
        <w:rPr>
          <w:rFonts w:ascii="Times New Roman" w:eastAsia="AdvEPSTIM" w:hAnsi="Times New Roman" w:cs="Times New Roman"/>
          <w:sz w:val="24"/>
          <w:szCs w:val="24"/>
        </w:rPr>
      </w:pPr>
    </w:p>
    <w:p w:rsidR="00826464" w:rsidRPr="009B35CC" w:rsidRDefault="00826464" w:rsidP="00826464">
      <w:pPr>
        <w:tabs>
          <w:tab w:val="left" w:pos="1467"/>
        </w:tabs>
        <w:autoSpaceDE w:val="0"/>
        <w:autoSpaceDN w:val="0"/>
        <w:adjustRightInd w:val="0"/>
        <w:spacing w:after="0"/>
        <w:rPr>
          <w:rFonts w:ascii="Times New Roman" w:eastAsia="AdvEPSTIM" w:hAnsi="Times New Roman" w:cs="Times New Roman"/>
          <w:b/>
          <w:bCs/>
          <w:sz w:val="20"/>
          <w:szCs w:val="20"/>
          <w:u w:val="single"/>
        </w:rPr>
      </w:pPr>
      <w:r w:rsidRPr="009B35CC">
        <w:rPr>
          <w:rFonts w:ascii="Times New Roman" w:eastAsia="AdvEPSTIM" w:hAnsi="Times New Roman" w:cs="Times New Roman"/>
          <w:b/>
          <w:bCs/>
          <w:sz w:val="20"/>
          <w:szCs w:val="20"/>
          <w:u w:val="single"/>
        </w:rPr>
        <w:t>ABSRACT</w:t>
      </w:r>
    </w:p>
    <w:p w:rsidR="00826464" w:rsidRPr="009B35CC" w:rsidRDefault="00826464" w:rsidP="00826464">
      <w:pPr>
        <w:tabs>
          <w:tab w:val="left" w:pos="1467"/>
        </w:tabs>
        <w:autoSpaceDE w:val="0"/>
        <w:autoSpaceDN w:val="0"/>
        <w:adjustRightInd w:val="0"/>
        <w:spacing w:after="0"/>
        <w:rPr>
          <w:rFonts w:ascii="Times New Roman" w:eastAsia="AdvEPSTIM" w:hAnsi="Times New Roman" w:cs="Times New Roman"/>
          <w:sz w:val="24"/>
          <w:szCs w:val="24"/>
        </w:rPr>
      </w:pPr>
    </w:p>
    <w:p w:rsidR="00826464" w:rsidRPr="009B35CC" w:rsidRDefault="00826464" w:rsidP="00826464">
      <w:pPr>
        <w:tabs>
          <w:tab w:val="left" w:pos="1467"/>
        </w:tabs>
        <w:autoSpaceDE w:val="0"/>
        <w:autoSpaceDN w:val="0"/>
        <w:adjustRightInd w:val="0"/>
        <w:spacing w:after="0"/>
        <w:jc w:val="both"/>
        <w:rPr>
          <w:rFonts w:ascii="Times New Roman" w:eastAsia="AdvEPSTIM" w:hAnsi="Times New Roman" w:cs="Times New Roman"/>
          <w:sz w:val="24"/>
          <w:szCs w:val="24"/>
        </w:rPr>
      </w:pPr>
      <w:r w:rsidRPr="009B35CC">
        <w:rPr>
          <w:rFonts w:ascii="Times New Roman" w:eastAsia="AdvEPSTIM" w:hAnsi="Times New Roman" w:cs="Times New Roman"/>
          <w:b/>
          <w:bCs/>
          <w:sz w:val="24"/>
          <w:szCs w:val="24"/>
        </w:rPr>
        <w:t>Background</w:t>
      </w:r>
      <w:r w:rsidRPr="009B35CC">
        <w:rPr>
          <w:rFonts w:ascii="Times New Roman" w:eastAsia="AdvEPSTIM" w:hAnsi="Times New Roman" w:cs="Times New Roman"/>
          <w:sz w:val="24"/>
          <w:szCs w:val="24"/>
        </w:rPr>
        <w:t xml:space="preserve">: English for medicine and academic purposes (EMAP) </w:t>
      </w:r>
      <w:proofErr w:type="gramStart"/>
      <w:r w:rsidRPr="009B35CC">
        <w:rPr>
          <w:rFonts w:ascii="Times New Roman" w:eastAsia="AdvEPSTIM" w:hAnsi="Times New Roman" w:cs="Times New Roman"/>
          <w:sz w:val="24"/>
          <w:szCs w:val="24"/>
        </w:rPr>
        <w:t>is believed</w:t>
      </w:r>
      <w:proofErr w:type="gramEnd"/>
      <w:r w:rsidRPr="009B35CC">
        <w:rPr>
          <w:rFonts w:ascii="Times New Roman" w:eastAsia="AdvEPSTIM" w:hAnsi="Times New Roman" w:cs="Times New Roman"/>
          <w:sz w:val="24"/>
          <w:szCs w:val="24"/>
        </w:rPr>
        <w:t xml:space="preserve"> tremendously significant for our medical students’ academic and professional life. Although writing </w:t>
      </w:r>
      <w:proofErr w:type="gramStart"/>
      <w:r w:rsidRPr="009B35CC">
        <w:rPr>
          <w:rFonts w:ascii="Times New Roman" w:eastAsia="AdvEPSTIM" w:hAnsi="Times New Roman" w:cs="Times New Roman"/>
          <w:sz w:val="24"/>
          <w:szCs w:val="24"/>
        </w:rPr>
        <w:t>is underscored</w:t>
      </w:r>
      <w:proofErr w:type="gramEnd"/>
      <w:r w:rsidRPr="009B35CC">
        <w:rPr>
          <w:rFonts w:ascii="Times New Roman" w:eastAsia="AdvEPSTIM" w:hAnsi="Times New Roman" w:cs="Times New Roman"/>
          <w:sz w:val="24"/>
          <w:szCs w:val="24"/>
        </w:rPr>
        <w:t xml:space="preserve"> as the most challenging and valuable skills, our EMAP prospectus is based on an </w:t>
      </w:r>
      <w:r w:rsidRPr="009B35CC">
        <w:rPr>
          <w:rFonts w:ascii="Times New Roman" w:hAnsi="Times New Roman" w:cs="Times New Roman"/>
          <w:sz w:val="24"/>
          <w:szCs w:val="24"/>
        </w:rPr>
        <w:t>incorporated approach to the four language skills. Medical writing engages writing scientific manuscripts of dissimilar kinds which include delicate and study-connected documents, medicine-connected didactic and E literature, and abstracts, subjects for healthcare lectures, health-related magazines or English for medical purposes (EMP) commentary.</w:t>
      </w:r>
      <w:r w:rsidRPr="009B35CC">
        <w:rPr>
          <w:rFonts w:ascii="Times New Roman" w:eastAsia="Times New Roman" w:hAnsi="Times New Roman" w:cs="Times New Roman"/>
          <w:sz w:val="24"/>
          <w:szCs w:val="24"/>
        </w:rPr>
        <w:t xml:space="preserve"> </w:t>
      </w:r>
    </w:p>
    <w:p w:rsidR="00826464" w:rsidRPr="009B35CC" w:rsidRDefault="00826464" w:rsidP="00826464">
      <w:pPr>
        <w:jc w:val="both"/>
        <w:rPr>
          <w:rFonts w:ascii="Times New Roman" w:eastAsia="AdvEPSTIM" w:hAnsi="Times New Roman" w:cs="Times New Roman"/>
          <w:b/>
          <w:bCs/>
          <w:sz w:val="28"/>
          <w:szCs w:val="28"/>
        </w:rPr>
      </w:pPr>
      <w:r w:rsidRPr="009B35CC">
        <w:rPr>
          <w:rFonts w:ascii="Times New Roman" w:eastAsia="Times New Roman" w:hAnsi="Times New Roman" w:cs="Times New Roman"/>
          <w:b/>
          <w:bCs/>
        </w:rPr>
        <w:t>Objective</w:t>
      </w:r>
      <w:r w:rsidRPr="009B35CC">
        <w:rPr>
          <w:rFonts w:ascii="Times New Roman" w:eastAsia="Times New Roman" w:hAnsi="Times New Roman" w:cs="Times New Roman"/>
        </w:rPr>
        <w:t>: The aims of this study was to appraise:</w:t>
      </w:r>
      <w:r w:rsidRPr="009B35CC">
        <w:rPr>
          <w:rFonts w:ascii="Times New Roman" w:hAnsi="Times New Roman" w:cs="Times New Roman"/>
          <w:b/>
          <w:bCs/>
        </w:rPr>
        <w:t xml:space="preserve"> </w:t>
      </w:r>
      <w:r w:rsidRPr="009B35CC">
        <w:rPr>
          <w:rFonts w:ascii="Times New Roman" w:hAnsi="Times New Roman" w:cs="Times New Roman"/>
        </w:rPr>
        <w:t>the participant' feelings on teacher approach to educating in academic writing process, the weak and strong points of the model applied during the teaching academic writing in EMP and</w:t>
      </w:r>
      <w:r w:rsidRPr="009B35CC">
        <w:rPr>
          <w:rFonts w:ascii="Times New Roman" w:hAnsi="Times New Roman" w:cs="Times New Roman"/>
          <w:b/>
          <w:bCs/>
        </w:rPr>
        <w:t xml:space="preserve">, </w:t>
      </w:r>
      <w:r w:rsidRPr="009B35CC">
        <w:rPr>
          <w:rFonts w:ascii="Times New Roman" w:hAnsi="Times New Roman" w:cs="Times New Roman"/>
        </w:rPr>
        <w:t>and</w:t>
      </w:r>
      <w:r w:rsidRPr="009B35CC">
        <w:rPr>
          <w:rFonts w:ascii="Times New Roman" w:hAnsi="Times New Roman" w:cs="Times New Roman"/>
          <w:b/>
          <w:bCs/>
        </w:rPr>
        <w:t xml:space="preserve"> </w:t>
      </w:r>
      <w:r w:rsidRPr="009B35CC">
        <w:rPr>
          <w:rFonts w:ascii="Times New Roman" w:hAnsi="Times New Roman" w:cs="Times New Roman"/>
        </w:rPr>
        <w:t>the participants' ideas and impressions at applying new ways, for material delivery of EMP and EMAP.</w:t>
      </w:r>
    </w:p>
    <w:p w:rsidR="00826464" w:rsidRPr="009B35CC" w:rsidRDefault="00826464" w:rsidP="00826464">
      <w:pPr>
        <w:jc w:val="both"/>
        <w:rPr>
          <w:rFonts w:ascii="Times New Roman" w:hAnsi="Times New Roman" w:cs="Times New Roman"/>
        </w:rPr>
      </w:pPr>
      <w:r w:rsidRPr="009B35CC">
        <w:rPr>
          <w:rFonts w:ascii="Times New Roman" w:eastAsia="AdvEPSTIM" w:hAnsi="Times New Roman" w:cs="Times New Roman"/>
          <w:b/>
          <w:bCs/>
        </w:rPr>
        <w:t>Finding</w:t>
      </w:r>
      <w:r w:rsidRPr="009B35CC">
        <w:rPr>
          <w:rFonts w:ascii="Times New Roman" w:eastAsia="AdvEPSTIM" w:hAnsi="Times New Roman" w:cs="Times New Roman"/>
        </w:rPr>
        <w:t>:</w:t>
      </w:r>
      <w:r w:rsidRPr="009B35CC">
        <w:rPr>
          <w:rFonts w:ascii="Times New Roman" w:eastAsia="Times New Roman" w:hAnsi="Times New Roman" w:cs="Times New Roman"/>
        </w:rPr>
        <w:t xml:space="preserve"> This comparative study was descriptive-analytical which </w:t>
      </w:r>
      <w:proofErr w:type="gramStart"/>
      <w:r w:rsidRPr="009B35CC">
        <w:rPr>
          <w:rFonts w:ascii="Times New Roman" w:eastAsia="Times New Roman" w:hAnsi="Times New Roman" w:cs="Times New Roman"/>
        </w:rPr>
        <w:t>was conducted</w:t>
      </w:r>
      <w:proofErr w:type="gramEnd"/>
      <w:r w:rsidRPr="009B35CC">
        <w:rPr>
          <w:rFonts w:ascii="Times New Roman" w:eastAsia="Times New Roman" w:hAnsi="Times New Roman" w:cs="Times New Roman"/>
        </w:rPr>
        <w:t xml:space="preserve"> in 2020 working in education of   Kashan University of Medical Sciences</w:t>
      </w:r>
      <w:r w:rsidRPr="009B35CC">
        <w:rPr>
          <w:rFonts w:ascii="Times New Roman" w:eastAsia="AdvEPSTIM" w:hAnsi="Times New Roman" w:cs="Times New Roman"/>
        </w:rPr>
        <w:t xml:space="preserve">. </w:t>
      </w:r>
      <w:r w:rsidRPr="009B35CC">
        <w:rPr>
          <w:rFonts w:ascii="Times New Roman" w:hAnsi="Times New Roman" w:cs="Times New Roman"/>
        </w:rPr>
        <w:t>The analysis questionnaires comprised of 80 records, planned in five groups based on Premise Base and Conducive The dialogue item was also applied to discover if the contributors asserted the media-based attitude</w:t>
      </w:r>
      <w:r w:rsidRPr="009B35CC">
        <w:rPr>
          <w:rFonts w:ascii="Times New Roman" w:hAnsi="Times New Roman" w:cs="Times New Roman"/>
          <w:rtl/>
        </w:rPr>
        <w:t xml:space="preserve"> </w:t>
      </w:r>
      <w:r w:rsidRPr="009B35CC">
        <w:rPr>
          <w:rFonts w:ascii="Times New Roman" w:hAnsi="Times New Roman" w:cs="Times New Roman"/>
        </w:rPr>
        <w:t xml:space="preserve">supplements their learning of academic English writing classes or not. Data </w:t>
      </w:r>
      <w:proofErr w:type="gramStart"/>
      <w:r w:rsidRPr="009B35CC">
        <w:rPr>
          <w:rFonts w:ascii="Times New Roman" w:hAnsi="Times New Roman" w:cs="Times New Roman"/>
        </w:rPr>
        <w:t>were released</w:t>
      </w:r>
      <w:proofErr w:type="gramEnd"/>
      <w:r w:rsidRPr="009B35CC">
        <w:rPr>
          <w:rFonts w:ascii="Times New Roman" w:hAnsi="Times New Roman" w:cs="Times New Roman"/>
        </w:rPr>
        <w:t xml:space="preserve"> on chosen variables: their occupation, year of education, and knowledge with writing techniques discovered that there were no important</w:t>
      </w:r>
      <w:r w:rsidRPr="009B35CC">
        <w:rPr>
          <w:rFonts w:ascii="Times New Roman" w:hAnsi="Times New Roman" w:cs="Times New Roman"/>
          <w:rtl/>
        </w:rPr>
        <w:t xml:space="preserve"> </w:t>
      </w:r>
      <w:r w:rsidRPr="009B35CC">
        <w:rPr>
          <w:rFonts w:ascii="Times New Roman" w:hAnsi="Times New Roman" w:cs="Times New Roman"/>
        </w:rPr>
        <w:t xml:space="preserve">statistical differences at (a = 0.05) in the use of educational techniques. There are statistically important differences at (a = 0.05) in using educational techniques units because of the year of teaching adaptable, in favors of, the third and fourth year academics.  The findings also, disclosed that there are statistically significant differences at (a= 0.05) in using technique units due to the practice with other variable, in favors of academics with no techniques use practice.  The designed mean and Standard Deviations in six regions each comprising five declarations approved from the highest to the lowest in educational writing. </w:t>
      </w:r>
    </w:p>
    <w:p w:rsidR="00826464" w:rsidRPr="009B35CC" w:rsidRDefault="00826464" w:rsidP="00826464">
      <w:pPr>
        <w:jc w:val="both"/>
        <w:rPr>
          <w:rFonts w:ascii="Times New Roman" w:hAnsi="Times New Roman" w:cs="Times New Roman"/>
        </w:rPr>
      </w:pPr>
      <w:r w:rsidRPr="009B35CC">
        <w:rPr>
          <w:rFonts w:ascii="Times New Roman" w:hAnsi="Times New Roman" w:cs="Times New Roman"/>
        </w:rPr>
        <w:t xml:space="preserve"> </w:t>
      </w:r>
      <w:r w:rsidRPr="009B35CC">
        <w:rPr>
          <w:rFonts w:ascii="Times New Roman" w:hAnsi="Times New Roman" w:cs="Times New Roman"/>
          <w:b/>
          <w:bCs/>
        </w:rPr>
        <w:t>Conclusion</w:t>
      </w:r>
      <w:r w:rsidRPr="009B35CC">
        <w:rPr>
          <w:rFonts w:ascii="Times New Roman" w:hAnsi="Times New Roman" w:cs="Times New Roman"/>
        </w:rPr>
        <w:t xml:space="preserve">: The techniques can thus assist higher education programmers to identify, track, monitor, and treat at the university to educate, for teaching and learning medicine to strive in educating specialized writing. Given the benefits, it seems indispensable to apply the advantages of the survey, because studying hard to develop the technique, and implementing them in academic writing education is a theory. </w:t>
      </w:r>
    </w:p>
    <w:p w:rsidR="00826464" w:rsidRPr="009B35CC" w:rsidRDefault="00826464" w:rsidP="00826464">
      <w:pPr>
        <w:rPr>
          <w:rFonts w:ascii="Times New Roman" w:hAnsi="Times New Roman" w:cs="Times New Roman"/>
        </w:rPr>
      </w:pPr>
      <w:r w:rsidRPr="009B35CC">
        <w:rPr>
          <w:rFonts w:ascii="Times New Roman" w:hAnsi="Times New Roman" w:cs="Times New Roman"/>
          <w:b/>
          <w:bCs/>
        </w:rPr>
        <w:t>Keywords</w:t>
      </w:r>
      <w:r w:rsidRPr="009B35CC">
        <w:rPr>
          <w:rFonts w:ascii="Times New Roman" w:hAnsi="Times New Roman" w:cs="Times New Roman"/>
        </w:rPr>
        <w:t xml:space="preserve">: Medical Writing; EMP; EMAP; Medicine; Medical Sciences </w:t>
      </w:r>
    </w:p>
    <w:p w:rsidR="00826464" w:rsidRPr="009B35CC" w:rsidRDefault="00826464" w:rsidP="00826464">
      <w:pPr>
        <w:spacing w:line="240" w:lineRule="auto"/>
        <w:jc w:val="both"/>
        <w:rPr>
          <w:rFonts w:ascii="Times New Roman" w:hAnsi="Times New Roman" w:cs="Times New Roman"/>
          <w:sz w:val="24"/>
          <w:szCs w:val="24"/>
        </w:rPr>
      </w:pPr>
    </w:p>
    <w:p w:rsidR="00826464" w:rsidRPr="006F68BB" w:rsidRDefault="00826464" w:rsidP="00826464">
      <w:pPr>
        <w:spacing w:line="240" w:lineRule="auto"/>
        <w:rPr>
          <w:rFonts w:ascii="Times New Roman" w:eastAsia="Times New Roman" w:hAnsi="Times New Roman" w:cs="Times New Roman"/>
          <w:sz w:val="24"/>
          <w:szCs w:val="24"/>
        </w:rPr>
      </w:pPr>
    </w:p>
    <w:p w:rsidR="00826464" w:rsidRPr="006F68BB" w:rsidRDefault="00826464" w:rsidP="00826464">
      <w:pPr>
        <w:spacing w:line="240" w:lineRule="auto"/>
        <w:rPr>
          <w:rFonts w:ascii="Times New Roman" w:eastAsia="Times New Roman" w:hAnsi="Times New Roman" w:cs="Times New Roman"/>
          <w:sz w:val="24"/>
          <w:szCs w:val="24"/>
        </w:rPr>
      </w:pPr>
      <w:bookmarkStart w:id="0" w:name="_GoBack"/>
      <w:bookmarkEnd w:id="0"/>
    </w:p>
    <w:p w:rsidR="00323A99" w:rsidRDefault="00323A99" w:rsidP="00826464">
      <w:pPr>
        <w:rPr>
          <w:rFonts w:hint="cs"/>
        </w:rPr>
      </w:pPr>
    </w:p>
    <w:sectPr w:rsidR="00323A99" w:rsidSect="00E270C7">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vEPSTIM">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98"/>
    <w:rsid w:val="00323A99"/>
    <w:rsid w:val="00826464"/>
    <w:rsid w:val="009F4198"/>
    <w:rsid w:val="00E270C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F4A11"/>
  <w15:chartTrackingRefBased/>
  <w15:docId w15:val="{59C3E11F-DB03-4F6C-AABC-B2F43E32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464"/>
    <w:pPr>
      <w:spacing w:after="200" w:line="276" w:lineRule="auto"/>
    </w:pPr>
    <w:rPr>
      <w:rFonts w:eastAsiaTheme="minorEastAsia"/>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4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sgari@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2021-07-11T03:17:00Z</dcterms:created>
  <dcterms:modified xsi:type="dcterms:W3CDTF">2021-07-11T03:17:00Z</dcterms:modified>
</cp:coreProperties>
</file>