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515" w:rsidRPr="001B6515" w:rsidRDefault="001B6515" w:rsidP="001B6515">
      <w:pPr>
        <w:pStyle w:val="NoSpacing"/>
        <w:spacing w:line="276" w:lineRule="auto"/>
        <w:rPr>
          <w:rFonts w:ascii="Times New Roman" w:hAnsi="Times New Roman" w:cs="Times New Roman"/>
          <w:b/>
          <w:sz w:val="24"/>
          <w:szCs w:val="24"/>
        </w:rPr>
      </w:pPr>
      <w:r w:rsidRPr="001B6515">
        <w:rPr>
          <w:rFonts w:ascii="Times New Roman" w:hAnsi="Times New Roman" w:cs="Times New Roman"/>
          <w:b/>
          <w:sz w:val="24"/>
          <w:szCs w:val="24"/>
        </w:rPr>
        <w:t>ABSTRACT</w:t>
      </w:r>
      <w:bookmarkStart w:id="0" w:name="_GoBack"/>
      <w:bookmarkEnd w:id="0"/>
    </w:p>
    <w:p w:rsidR="001B6515" w:rsidRPr="001B6515" w:rsidRDefault="001B6515" w:rsidP="001B6515">
      <w:pPr>
        <w:pStyle w:val="NoSpacing"/>
        <w:spacing w:line="276" w:lineRule="auto"/>
        <w:jc w:val="both"/>
        <w:rPr>
          <w:rFonts w:ascii="Times New Roman" w:hAnsi="Times New Roman" w:cs="Times New Roman"/>
          <w:sz w:val="24"/>
          <w:szCs w:val="24"/>
        </w:rPr>
      </w:pPr>
      <w:r w:rsidRPr="001B6515">
        <w:rPr>
          <w:rFonts w:ascii="Times New Roman" w:hAnsi="Times New Roman" w:cs="Times New Roman"/>
          <w:sz w:val="24"/>
          <w:szCs w:val="24"/>
        </w:rPr>
        <w:t>This paper titled ‘Developing Stem Education in Nigeria to foster creativity, ‘is a descriptive research aimed at highlighting the level of stem education in Nigeria, and find out if the teaching and learning styles encourage critical thinking and innovation, and if the curriculum allows for child centered learning rather than teacher centered learning to foster creative thinking. The delivery of STEM education in three developed Nations were tabled for an overview of learning style and knowledge delivery. Strategies for nurturing creativity in STEM classrooms were identified and highlighted. Amongst the numerous recommendations was that a move be made to reduce the theoretical content and volume in the curriculum, to accommodate more practical activities. This was recommended in order to improve the manipulative skills of the students and nurture a skilled workforce.</w:t>
      </w:r>
    </w:p>
    <w:p w:rsidR="001B6515" w:rsidRPr="001B6515" w:rsidRDefault="001B6515" w:rsidP="001B6515">
      <w:pPr>
        <w:pStyle w:val="NoSpacing"/>
        <w:spacing w:line="276" w:lineRule="auto"/>
        <w:jc w:val="both"/>
        <w:rPr>
          <w:rFonts w:ascii="Times New Roman" w:hAnsi="Times New Roman" w:cs="Times New Roman"/>
          <w:sz w:val="24"/>
          <w:szCs w:val="24"/>
        </w:rPr>
      </w:pPr>
      <w:r w:rsidRPr="001B6515">
        <w:rPr>
          <w:rFonts w:ascii="Times New Roman" w:hAnsi="Times New Roman" w:cs="Times New Roman"/>
          <w:sz w:val="24"/>
          <w:szCs w:val="24"/>
        </w:rPr>
        <w:t>Key words:    Stem education, Curriculum, Critical thinking.</w:t>
      </w:r>
    </w:p>
    <w:p w:rsidR="00911E0A" w:rsidRDefault="00911E0A"/>
    <w:sectPr w:rsidR="00911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515"/>
    <w:rsid w:val="001B6515"/>
    <w:rsid w:val="00911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C2E06-BB07-4837-ADC0-B790F5E0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2021-12-03T20:56:00Z</dcterms:created>
  <dcterms:modified xsi:type="dcterms:W3CDTF">2021-12-03T20:57:00Z</dcterms:modified>
</cp:coreProperties>
</file>