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53" w:rsidRPr="00B71BFC" w:rsidRDefault="00AB18C7" w:rsidP="00AB18C7">
      <w:pPr>
        <w:spacing w:after="0"/>
        <w:rPr>
          <w:rFonts w:asciiTheme="majorBidi" w:hAnsiTheme="majorBidi" w:cstheme="majorBidi"/>
          <w:b/>
          <w:bCs/>
          <w:sz w:val="28"/>
          <w:szCs w:val="28"/>
        </w:rPr>
      </w:pPr>
      <w:proofErr w:type="spellStart"/>
      <w:r>
        <w:rPr>
          <w:rFonts w:asciiTheme="majorBidi" w:hAnsiTheme="majorBidi" w:cstheme="majorBidi"/>
          <w:b/>
          <w:bCs/>
          <w:sz w:val="28"/>
          <w:szCs w:val="28"/>
        </w:rPr>
        <w:t>E</w:t>
      </w:r>
      <w:r w:rsidR="00672B53" w:rsidRPr="00B71BFC">
        <w:rPr>
          <w:rFonts w:asciiTheme="majorBidi" w:hAnsiTheme="majorBidi" w:cstheme="majorBidi"/>
          <w:b/>
          <w:bCs/>
          <w:sz w:val="28"/>
          <w:szCs w:val="28"/>
        </w:rPr>
        <w:t>International</w:t>
      </w:r>
      <w:proofErr w:type="spellEnd"/>
      <w:r w:rsidR="00672B53" w:rsidRPr="00B71BFC">
        <w:rPr>
          <w:rFonts w:asciiTheme="majorBidi" w:hAnsiTheme="majorBidi" w:cstheme="majorBidi"/>
          <w:b/>
          <w:bCs/>
          <w:sz w:val="28"/>
          <w:szCs w:val="28"/>
        </w:rPr>
        <w:t xml:space="preserve"> Education </w:t>
      </w:r>
      <w:r>
        <w:rPr>
          <w:rFonts w:asciiTheme="majorBidi" w:hAnsiTheme="majorBidi" w:cstheme="majorBidi"/>
          <w:b/>
          <w:bCs/>
          <w:sz w:val="28"/>
          <w:szCs w:val="28"/>
        </w:rPr>
        <w:t xml:space="preserve">for World Peace: A Look at </w:t>
      </w:r>
      <w:proofErr w:type="gramStart"/>
      <w:r>
        <w:rPr>
          <w:rFonts w:asciiTheme="majorBidi" w:hAnsiTheme="majorBidi" w:cstheme="majorBidi"/>
          <w:b/>
          <w:bCs/>
          <w:sz w:val="28"/>
          <w:szCs w:val="28"/>
        </w:rPr>
        <w:t>The</w:t>
      </w:r>
      <w:proofErr w:type="gramEnd"/>
      <w:r>
        <w:rPr>
          <w:rFonts w:asciiTheme="majorBidi" w:hAnsiTheme="majorBidi" w:cstheme="majorBidi"/>
          <w:b/>
          <w:bCs/>
          <w:sz w:val="28"/>
          <w:szCs w:val="28"/>
        </w:rPr>
        <w:t xml:space="preserve"> Efforts and A</w:t>
      </w:r>
      <w:bookmarkStart w:id="0" w:name="_GoBack"/>
      <w:bookmarkEnd w:id="0"/>
      <w:r w:rsidR="00672B53" w:rsidRPr="00B71BFC">
        <w:rPr>
          <w:rFonts w:asciiTheme="majorBidi" w:hAnsiTheme="majorBidi" w:cstheme="majorBidi"/>
          <w:b/>
          <w:bCs/>
          <w:sz w:val="28"/>
          <w:szCs w:val="28"/>
        </w:rPr>
        <w:t xml:space="preserve">chievements of the </w:t>
      </w:r>
      <w:r w:rsidR="00672B53" w:rsidRPr="00B71BFC">
        <w:rPr>
          <w:rFonts w:asciiTheme="majorBidi" w:hAnsiTheme="majorBidi" w:cstheme="majorBidi"/>
          <w:b/>
          <w:bCs/>
          <w:sz w:val="28"/>
          <w:szCs w:val="28"/>
          <w:shd w:val="clear" w:color="auto" w:fill="FFFFFF"/>
        </w:rPr>
        <w:t>Islamic Educational, Scientific and Cultural Organization</w:t>
      </w:r>
      <w:r w:rsidR="00672B53" w:rsidRPr="00B71BFC">
        <w:rPr>
          <w:rFonts w:asciiTheme="majorBidi" w:hAnsiTheme="majorBidi" w:cstheme="majorBidi"/>
          <w:b/>
          <w:bCs/>
          <w:sz w:val="28"/>
          <w:szCs w:val="28"/>
        </w:rPr>
        <w:t xml:space="preserve"> (ISESCO)</w:t>
      </w:r>
    </w:p>
    <w:p w:rsidR="00672B53" w:rsidRPr="00FA7CAE" w:rsidRDefault="00672B53" w:rsidP="00672B53">
      <w:pPr>
        <w:spacing w:after="0"/>
        <w:jc w:val="both"/>
        <w:rPr>
          <w:rFonts w:asciiTheme="majorHAnsi" w:hAnsiTheme="majorHAnsi"/>
          <w:i/>
          <w:iCs/>
        </w:rPr>
      </w:pPr>
    </w:p>
    <w:p w:rsidR="00672B53" w:rsidRPr="00202C21" w:rsidRDefault="00672B53" w:rsidP="00672B53">
      <w:pPr>
        <w:spacing w:after="0"/>
        <w:jc w:val="both"/>
        <w:rPr>
          <w:rFonts w:asciiTheme="majorHAnsi" w:hAnsiTheme="majorHAnsi"/>
          <w:b/>
          <w:bCs/>
          <w:i/>
          <w:iCs/>
        </w:rPr>
      </w:pPr>
      <w:r w:rsidRPr="00202C21">
        <w:rPr>
          <w:rFonts w:asciiTheme="majorHAnsi" w:hAnsiTheme="majorHAnsi"/>
          <w:b/>
          <w:bCs/>
          <w:i/>
          <w:iCs/>
        </w:rPr>
        <w:t>Abdeldayem, M. Ahmad (Ph.D.)</w:t>
      </w:r>
    </w:p>
    <w:p w:rsidR="00672B53" w:rsidRPr="00202C21" w:rsidRDefault="00672B53" w:rsidP="00672B53">
      <w:pPr>
        <w:spacing w:after="0"/>
        <w:jc w:val="both"/>
        <w:rPr>
          <w:rFonts w:asciiTheme="majorHAnsi" w:hAnsiTheme="majorHAnsi"/>
          <w:b/>
          <w:bCs/>
          <w:i/>
          <w:iCs/>
        </w:rPr>
      </w:pPr>
      <w:r w:rsidRPr="00202C21">
        <w:rPr>
          <w:rFonts w:asciiTheme="majorHAnsi" w:hAnsiTheme="majorHAnsi"/>
          <w:b/>
          <w:bCs/>
          <w:i/>
          <w:iCs/>
        </w:rPr>
        <w:t>Profe</w:t>
      </w:r>
      <w:r>
        <w:rPr>
          <w:rFonts w:asciiTheme="majorHAnsi" w:hAnsiTheme="majorHAnsi"/>
          <w:b/>
          <w:bCs/>
          <w:i/>
          <w:iCs/>
        </w:rPr>
        <w:t>ssor Emeritus of International E</w:t>
      </w:r>
      <w:r w:rsidRPr="00202C21">
        <w:rPr>
          <w:rFonts w:asciiTheme="majorHAnsi" w:hAnsiTheme="majorHAnsi"/>
          <w:b/>
          <w:bCs/>
          <w:i/>
          <w:iCs/>
        </w:rPr>
        <w:t>ducation</w:t>
      </w:r>
    </w:p>
    <w:p w:rsidR="00672B53" w:rsidRPr="00202C21" w:rsidRDefault="00672B53" w:rsidP="00672B53">
      <w:pPr>
        <w:spacing w:after="0"/>
        <w:jc w:val="both"/>
        <w:rPr>
          <w:rFonts w:asciiTheme="majorHAnsi" w:hAnsiTheme="majorHAnsi"/>
          <w:b/>
          <w:bCs/>
          <w:i/>
          <w:iCs/>
        </w:rPr>
      </w:pPr>
      <w:r w:rsidRPr="00202C21">
        <w:rPr>
          <w:rFonts w:asciiTheme="majorHAnsi" w:hAnsiTheme="majorHAnsi"/>
          <w:b/>
          <w:bCs/>
          <w:i/>
          <w:iCs/>
        </w:rPr>
        <w:t xml:space="preserve"> And Education Administration,</w:t>
      </w:r>
    </w:p>
    <w:p w:rsidR="00672B53" w:rsidRPr="00202C21" w:rsidRDefault="00672B53" w:rsidP="00672B53">
      <w:pPr>
        <w:spacing w:after="0"/>
        <w:jc w:val="both"/>
        <w:rPr>
          <w:rFonts w:asciiTheme="majorHAnsi" w:hAnsiTheme="majorHAnsi"/>
          <w:b/>
          <w:bCs/>
        </w:rPr>
      </w:pPr>
      <w:r>
        <w:rPr>
          <w:rFonts w:asciiTheme="majorHAnsi" w:hAnsiTheme="majorHAnsi"/>
          <w:b/>
          <w:bCs/>
          <w:i/>
          <w:iCs/>
        </w:rPr>
        <w:t>Faculty</w:t>
      </w:r>
      <w:r w:rsidRPr="00202C21">
        <w:rPr>
          <w:rFonts w:asciiTheme="majorHAnsi" w:hAnsiTheme="majorHAnsi"/>
          <w:b/>
          <w:bCs/>
          <w:i/>
          <w:iCs/>
        </w:rPr>
        <w:t xml:space="preserve"> of Education, Zagazig University, Egypt</w:t>
      </w:r>
      <w:r w:rsidRPr="00202C21">
        <w:rPr>
          <w:rFonts w:asciiTheme="majorHAnsi" w:hAnsiTheme="majorHAnsi"/>
          <w:b/>
          <w:bCs/>
        </w:rPr>
        <w:t xml:space="preserve">. </w:t>
      </w:r>
    </w:p>
    <w:p w:rsidR="00672B53" w:rsidRPr="00F43E13" w:rsidRDefault="00672B53" w:rsidP="00672B53">
      <w:pPr>
        <w:spacing w:after="0"/>
        <w:jc w:val="both"/>
        <w:rPr>
          <w:rFonts w:asciiTheme="majorHAnsi" w:hAnsiTheme="majorHAnsi"/>
          <w:b/>
          <w:bCs/>
          <w:color w:val="0070C0"/>
        </w:rPr>
      </w:pPr>
      <w:r w:rsidRPr="00202C21">
        <w:rPr>
          <w:rFonts w:asciiTheme="majorHAnsi" w:hAnsiTheme="majorHAnsi"/>
          <w:b/>
          <w:bCs/>
        </w:rPr>
        <w:t>Email</w:t>
      </w:r>
      <w:r w:rsidRPr="00F43E13">
        <w:rPr>
          <w:rFonts w:asciiTheme="majorHAnsi" w:hAnsiTheme="majorHAnsi"/>
          <w:b/>
          <w:bCs/>
          <w:color w:val="0070C0"/>
        </w:rPr>
        <w:t xml:space="preserve">: </w:t>
      </w:r>
      <w:hyperlink r:id="rId5" w:history="1">
        <w:r w:rsidRPr="00F43E13">
          <w:rPr>
            <w:rFonts w:asciiTheme="majorHAnsi" w:hAnsiTheme="majorHAnsi"/>
            <w:b/>
            <w:bCs/>
            <w:color w:val="0070C0"/>
            <w:u w:val="single"/>
          </w:rPr>
          <w:t>abdeldayem666@gmail.com</w:t>
        </w:r>
      </w:hyperlink>
      <w:r w:rsidRPr="00F43E13">
        <w:rPr>
          <w:rFonts w:asciiTheme="majorHAnsi" w:hAnsiTheme="majorHAnsi"/>
          <w:b/>
          <w:bCs/>
          <w:color w:val="0070C0"/>
        </w:rPr>
        <w:t xml:space="preserve"> </w:t>
      </w:r>
    </w:p>
    <w:p w:rsidR="00672B53" w:rsidRPr="00F43E13" w:rsidRDefault="00672B53" w:rsidP="00672B53">
      <w:pPr>
        <w:jc w:val="both"/>
        <w:rPr>
          <w:rFonts w:asciiTheme="majorHAnsi" w:hAnsiTheme="majorHAnsi"/>
          <w:color w:val="0070C0"/>
        </w:rPr>
      </w:pPr>
    </w:p>
    <w:p w:rsidR="00672B53" w:rsidRPr="00B71BFC" w:rsidRDefault="00672B53" w:rsidP="00672B53">
      <w:pPr>
        <w:spacing w:after="0"/>
        <w:jc w:val="both"/>
        <w:rPr>
          <w:rFonts w:asciiTheme="majorHAnsi" w:hAnsiTheme="majorHAnsi"/>
          <w:b/>
          <w:bCs/>
        </w:rPr>
      </w:pPr>
      <w:r w:rsidRPr="00B71BFC">
        <w:rPr>
          <w:rFonts w:asciiTheme="majorHAnsi" w:hAnsiTheme="majorHAnsi"/>
          <w:b/>
          <w:bCs/>
        </w:rPr>
        <w:t>Abstract</w:t>
      </w:r>
    </w:p>
    <w:p w:rsidR="00672B53" w:rsidRPr="00FA7CAE" w:rsidRDefault="00672B53" w:rsidP="00672B53">
      <w:pPr>
        <w:spacing w:after="0"/>
        <w:jc w:val="both"/>
        <w:rPr>
          <w:rFonts w:asciiTheme="majorHAnsi" w:hAnsiTheme="majorHAnsi" w:cs="Arial"/>
          <w:i/>
          <w:iCs/>
        </w:rPr>
      </w:pPr>
      <w:r w:rsidRPr="00FA7CAE">
        <w:rPr>
          <w:rFonts w:asciiTheme="majorHAnsi" w:hAnsiTheme="majorHAnsi" w:cs="Arial"/>
          <w:i/>
          <w:iCs/>
        </w:rPr>
        <w:t xml:space="preserve">This paper touches upon the </w:t>
      </w:r>
      <w:r>
        <w:rPr>
          <w:rFonts w:asciiTheme="majorHAnsi" w:hAnsiTheme="majorHAnsi" w:cs="Arial"/>
          <w:i/>
          <w:iCs/>
        </w:rPr>
        <w:t xml:space="preserve">role </w:t>
      </w:r>
      <w:r w:rsidRPr="00FA7CAE">
        <w:rPr>
          <w:rFonts w:asciiTheme="majorHAnsi" w:hAnsiTheme="majorHAnsi" w:cs="Arial"/>
          <w:i/>
          <w:iCs/>
        </w:rPr>
        <w:t>of international education</w:t>
      </w:r>
      <w:r>
        <w:rPr>
          <w:rFonts w:asciiTheme="majorHAnsi" w:hAnsiTheme="majorHAnsi" w:cs="Arial"/>
          <w:i/>
          <w:iCs/>
        </w:rPr>
        <w:t xml:space="preserve"> in general</w:t>
      </w:r>
      <w:r w:rsidRPr="00FA7CAE">
        <w:rPr>
          <w:rFonts w:asciiTheme="majorHAnsi" w:hAnsiTheme="majorHAnsi" w:cs="Arial"/>
          <w:i/>
          <w:iCs/>
        </w:rPr>
        <w:t xml:space="preserve"> and</w:t>
      </w:r>
      <w:r w:rsidRPr="00315A85">
        <w:rPr>
          <w:rFonts w:asciiTheme="majorHAnsi" w:hAnsiTheme="majorHAnsi" w:cs="Arial"/>
          <w:i/>
          <w:iCs/>
        </w:rPr>
        <w:t xml:space="preserve"> </w:t>
      </w:r>
      <w:r w:rsidRPr="00FA7CAE">
        <w:rPr>
          <w:rFonts w:asciiTheme="majorHAnsi" w:hAnsiTheme="majorHAnsi" w:cs="Arial"/>
          <w:i/>
          <w:iCs/>
        </w:rPr>
        <w:t>how far it can help in inculcating the values and confirm the roots of world peace in the minds of learners at different levels of education from pri</w:t>
      </w:r>
      <w:r>
        <w:rPr>
          <w:rFonts w:asciiTheme="majorHAnsi" w:hAnsiTheme="majorHAnsi" w:cs="Arial"/>
          <w:i/>
          <w:iCs/>
        </w:rPr>
        <w:t>mary till university education. It also focuses</w:t>
      </w:r>
      <w:r w:rsidRPr="00FA7CAE">
        <w:rPr>
          <w:rFonts w:asciiTheme="majorHAnsi" w:hAnsiTheme="majorHAnsi" w:cs="Arial"/>
          <w:i/>
          <w:iCs/>
        </w:rPr>
        <w:t xml:space="preserve"> </w:t>
      </w:r>
      <w:r>
        <w:rPr>
          <w:rFonts w:asciiTheme="majorHAnsi" w:hAnsiTheme="majorHAnsi" w:cs="Arial"/>
          <w:i/>
          <w:iCs/>
        </w:rPr>
        <w:t>on the efforts and achievements of the (ISESCO) in this respect</w:t>
      </w:r>
      <w:r w:rsidRPr="00FA7CAE">
        <w:rPr>
          <w:rFonts w:asciiTheme="majorHAnsi" w:hAnsiTheme="majorHAnsi" w:cs="Arial"/>
          <w:i/>
          <w:iCs/>
        </w:rPr>
        <w:t xml:space="preserve">. The base of international education refers to all aspects of education that lead to international understanding, consciousness of the nature and variation of different cultures, respect of human rights and basic freedom of human beings, and considers the preparation of the world citizens who look at the whole world as the nation for all mankind.  The study besides looking </w:t>
      </w:r>
      <w:r>
        <w:rPr>
          <w:rFonts w:asciiTheme="majorHAnsi" w:hAnsiTheme="majorHAnsi" w:cs="Arial"/>
          <w:i/>
          <w:iCs/>
        </w:rPr>
        <w:t xml:space="preserve">at the efforts of some world organizations and institutions </w:t>
      </w:r>
      <w:r w:rsidRPr="00FA7CAE">
        <w:rPr>
          <w:rFonts w:asciiTheme="majorHAnsi" w:hAnsiTheme="majorHAnsi" w:cs="Arial"/>
          <w:i/>
          <w:iCs/>
        </w:rPr>
        <w:t xml:space="preserve">in the </w:t>
      </w:r>
      <w:r>
        <w:rPr>
          <w:rFonts w:asciiTheme="majorHAnsi" w:hAnsiTheme="majorHAnsi" w:cs="Arial"/>
          <w:i/>
          <w:iCs/>
        </w:rPr>
        <w:t>field will give special attention to</w:t>
      </w:r>
      <w:r w:rsidRPr="00FA7CAE">
        <w:rPr>
          <w:rFonts w:asciiTheme="majorHAnsi" w:hAnsiTheme="majorHAnsi" w:cs="Arial"/>
          <w:i/>
          <w:iCs/>
        </w:rPr>
        <w:t xml:space="preserve"> the </w:t>
      </w:r>
      <w:r>
        <w:rPr>
          <w:rFonts w:asciiTheme="majorHAnsi" w:hAnsiTheme="majorHAnsi" w:cs="Arial"/>
          <w:i/>
          <w:iCs/>
        </w:rPr>
        <w:t xml:space="preserve">strategies, programs and projects of the ISESCO in the field of spreading values of peace and international understanding in the Islamic countries and worldwide. </w:t>
      </w:r>
      <w:r w:rsidRPr="00FA7CAE">
        <w:rPr>
          <w:rFonts w:asciiTheme="majorHAnsi" w:hAnsiTheme="majorHAnsi" w:cs="Arial"/>
          <w:i/>
          <w:iCs/>
        </w:rPr>
        <w:t>The final target of this paper is to draw the attention to the vitality and the crucial roles of all systems</w:t>
      </w:r>
      <w:r>
        <w:rPr>
          <w:rFonts w:asciiTheme="majorHAnsi" w:hAnsiTheme="majorHAnsi" w:cs="Arial"/>
          <w:i/>
          <w:iCs/>
        </w:rPr>
        <w:t xml:space="preserve"> and organizations</w:t>
      </w:r>
      <w:r w:rsidRPr="00FA7CAE">
        <w:rPr>
          <w:rFonts w:asciiTheme="majorHAnsi" w:hAnsiTheme="majorHAnsi" w:cs="Arial"/>
          <w:i/>
          <w:iCs/>
        </w:rPr>
        <w:t xml:space="preserve"> of education all over the world in respect of achieving sustainability of world peace.</w:t>
      </w:r>
    </w:p>
    <w:p w:rsidR="00672B53" w:rsidRPr="00FA7CAE" w:rsidRDefault="00672B53" w:rsidP="00672B53">
      <w:pPr>
        <w:spacing w:after="0"/>
        <w:jc w:val="both"/>
        <w:rPr>
          <w:rFonts w:asciiTheme="majorHAnsi" w:hAnsiTheme="majorHAnsi"/>
        </w:rPr>
      </w:pPr>
    </w:p>
    <w:p w:rsidR="00672B53" w:rsidRPr="00FA7CAE" w:rsidRDefault="00672B53" w:rsidP="00672B53">
      <w:pPr>
        <w:spacing w:after="0"/>
        <w:jc w:val="both"/>
        <w:rPr>
          <w:rFonts w:asciiTheme="majorHAnsi" w:hAnsiTheme="majorHAnsi"/>
        </w:rPr>
      </w:pPr>
      <w:r w:rsidRPr="00B71BFC">
        <w:rPr>
          <w:rFonts w:asciiTheme="majorHAnsi" w:hAnsiTheme="majorHAnsi"/>
          <w:b/>
          <w:bCs/>
          <w:i/>
          <w:iCs/>
        </w:rPr>
        <w:t>Keywords</w:t>
      </w:r>
      <w:r w:rsidRPr="00B71BFC">
        <w:rPr>
          <w:rFonts w:asciiTheme="majorHAnsi" w:hAnsiTheme="majorHAnsi"/>
          <w:b/>
          <w:bCs/>
        </w:rPr>
        <w:t>:</w:t>
      </w:r>
      <w:r w:rsidRPr="00FA7CAE">
        <w:rPr>
          <w:rFonts w:asciiTheme="majorHAnsi" w:hAnsiTheme="majorHAnsi"/>
        </w:rPr>
        <w:t xml:space="preserve"> international education, sustainability of world peace, international understanding, culture</w:t>
      </w:r>
      <w:r>
        <w:rPr>
          <w:rFonts w:asciiTheme="majorHAnsi" w:hAnsiTheme="majorHAnsi"/>
        </w:rPr>
        <w:t xml:space="preserve"> of peace, ISESCO and UNESCO.</w:t>
      </w:r>
    </w:p>
    <w:p w:rsidR="00BE64EA" w:rsidRDefault="00BE64EA"/>
    <w:sectPr w:rsidR="00BE6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B6"/>
    <w:rsid w:val="00672B53"/>
    <w:rsid w:val="00AB18C7"/>
    <w:rsid w:val="00BE64EA"/>
    <w:rsid w:val="00BF60B6"/>
    <w:rsid w:val="00F43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deldayem66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4</cp:revision>
  <dcterms:created xsi:type="dcterms:W3CDTF">2021-07-26T11:38:00Z</dcterms:created>
  <dcterms:modified xsi:type="dcterms:W3CDTF">2021-07-31T20:32:00Z</dcterms:modified>
</cp:coreProperties>
</file>