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480" w:lineRule="auto"/>
        <w:ind w:firstLine="720"/>
        <w:jc w:val="both"/>
        <w:rPr>
          <w:rFonts w:ascii="Calibri" w:cs="Calibri" w:eastAsia="Calibri" w:hAnsi="Calibri"/>
          <w:b w:val="1"/>
        </w:rPr>
      </w:pPr>
      <w:r w:rsidDel="00000000" w:rsidR="00000000" w:rsidRPr="00000000">
        <w:rPr>
          <w:rFonts w:ascii="Calibri" w:cs="Calibri" w:eastAsia="Calibri" w:hAnsi="Calibri"/>
          <w:b w:val="1"/>
          <w:rtl w:val="0"/>
        </w:rPr>
        <w:t xml:space="preserve">Face-to-Face or Face-the-Screen: The Underlying Perspective of Grade 12 Louisians</w:t>
      </w:r>
    </w:p>
    <w:p w:rsidR="00000000" w:rsidDel="00000000" w:rsidP="00000000" w:rsidRDefault="00000000" w:rsidRPr="00000000" w14:paraId="00000002">
      <w:pPr>
        <w:spacing w:after="240" w:before="240" w:line="480" w:lineRule="auto"/>
        <w:ind w:firstLine="72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after="240" w:before="240" w:line="480" w:lineRule="auto"/>
        <w:ind w:firstLine="720"/>
        <w:jc w:val="center"/>
        <w:rPr>
          <w:rFonts w:ascii="Calibri" w:cs="Calibri" w:eastAsia="Calibri" w:hAnsi="Calibri"/>
          <w:b w:val="1"/>
        </w:rPr>
      </w:pPr>
      <w:r w:rsidDel="00000000" w:rsidR="00000000" w:rsidRPr="00000000">
        <w:rPr>
          <w:rFonts w:ascii="Calibri" w:cs="Calibri" w:eastAsia="Calibri" w:hAnsi="Calibri"/>
          <w:b w:val="1"/>
          <w:rtl w:val="0"/>
        </w:rPr>
        <w:t xml:space="preserve">Abstract</w:t>
      </w:r>
    </w:p>
    <w:p w:rsidR="00000000" w:rsidDel="00000000" w:rsidP="00000000" w:rsidRDefault="00000000" w:rsidRPr="00000000" w14:paraId="00000004">
      <w:pPr>
        <w:spacing w:after="240" w:before="240" w:line="48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240" w:before="24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From its inauguration, during the last month of the year 2019, </w:t>
      </w:r>
      <w:r w:rsidDel="00000000" w:rsidR="00000000" w:rsidRPr="00000000">
        <w:rPr>
          <w:rFonts w:ascii="Calibri" w:cs="Calibri" w:eastAsia="Calibri" w:hAnsi="Calibri"/>
          <w:color w:val="252525"/>
          <w:highlight w:val="white"/>
          <w:rtl w:val="0"/>
        </w:rPr>
        <w:t xml:space="preserve">A new virus called Covid 19, emerged in China and rapidly reached a lot of countries in the world that has created a huge impact not just on the health of well-being, but also in the field of education.</w:t>
      </w:r>
      <w:r w:rsidDel="00000000" w:rsidR="00000000" w:rsidRPr="00000000">
        <w:rPr>
          <w:rFonts w:ascii="Calibri" w:cs="Calibri" w:eastAsia="Calibri" w:hAnsi="Calibri"/>
          <w:color w:val="252525"/>
          <w:sz w:val="20"/>
          <w:szCs w:val="20"/>
          <w:highlight w:val="white"/>
          <w:rtl w:val="0"/>
        </w:rPr>
        <w:t xml:space="preserve"> </w:t>
      </w:r>
      <w:r w:rsidDel="00000000" w:rsidR="00000000" w:rsidRPr="00000000">
        <w:rPr>
          <w:rFonts w:ascii="Calibri" w:cs="Calibri" w:eastAsia="Calibri" w:hAnsi="Calibri"/>
          <w:color w:val="252525"/>
          <w:highlight w:val="white"/>
          <w:rtl w:val="0"/>
        </w:rPr>
        <w:t xml:space="preserve">But as the world is slowly going back to normal, Some students are hoping for the safe resumption of limited face-to-face classes because </w:t>
      </w:r>
      <w:r w:rsidDel="00000000" w:rsidR="00000000" w:rsidRPr="00000000">
        <w:rPr>
          <w:rFonts w:ascii="Calibri" w:cs="Calibri" w:eastAsia="Calibri" w:hAnsi="Calibri"/>
          <w:rtl w:val="0"/>
        </w:rPr>
        <w:t xml:space="preserve">the student's well-being is much affected by distance learning.</w:t>
      </w:r>
      <w:r w:rsidDel="00000000" w:rsidR="00000000" w:rsidRPr="00000000">
        <w:rPr>
          <w:color w:val="252525"/>
          <w:sz w:val="24"/>
          <w:szCs w:val="24"/>
          <w:highlight w:val="white"/>
          <w:rtl w:val="0"/>
        </w:rPr>
        <w:t xml:space="preserve"> </w:t>
      </w:r>
      <w:r w:rsidDel="00000000" w:rsidR="00000000" w:rsidRPr="00000000">
        <w:rPr>
          <w:rFonts w:ascii="Calibri" w:cs="Calibri" w:eastAsia="Calibri" w:hAnsi="Calibri"/>
          <w:rtl w:val="0"/>
        </w:rPr>
        <w:t xml:space="preserve">This study aims to know the student's perception with regards to the better learning modality that is suitable for the majority by determining  the following problems: (a) What is the student’s preference on their learning modality? (b)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What are the factors affecting their preference? (c) What are the Pros and Cons of their choice?. In conducting this study, the researchers decided to use a Qualitative Descriptive research design as they used an online interview through messenger to obtain the needed data in this study, and the researchers used thematization in analyzing and interpreting the collected responses. Thus, This article seeks to deepen and a further understanding about their preferred modality as well as the whys and wherefores of their choices. </w:t>
      </w:r>
    </w:p>
    <w:p w:rsidR="00000000" w:rsidDel="00000000" w:rsidP="00000000" w:rsidRDefault="00000000" w:rsidRPr="00000000" w14:paraId="00000006">
      <w:pPr>
        <w:spacing w:after="240" w:before="240" w:line="480" w:lineRule="auto"/>
        <w:ind w:firstLine="720"/>
        <w:rPr>
          <w:rFonts w:ascii="Calibri" w:cs="Calibri" w:eastAsia="Calibri" w:hAnsi="Calibri"/>
          <w:b w:val="1"/>
        </w:rPr>
      </w:pPr>
      <w:r w:rsidDel="00000000" w:rsidR="00000000" w:rsidRPr="00000000">
        <w:rPr>
          <w:rFonts w:ascii="Calibri" w:cs="Calibri" w:eastAsia="Calibri" w:hAnsi="Calibri"/>
          <w:rtl w:val="0"/>
        </w:rPr>
        <w:t xml:space="preserve">Keywords: </w:t>
      </w:r>
      <w:r w:rsidDel="00000000" w:rsidR="00000000" w:rsidRPr="00000000">
        <w:rPr>
          <w:rFonts w:ascii="Calibri" w:cs="Calibri" w:eastAsia="Calibri" w:hAnsi="Calibri"/>
          <w:b w:val="1"/>
          <w:rtl w:val="0"/>
        </w:rPr>
        <w:t xml:space="preserve">Education;Learning;Modality;Preference;Students</w:t>
      </w:r>
    </w:p>
    <w:p w:rsidR="00000000" w:rsidDel="00000000" w:rsidP="00000000" w:rsidRDefault="00000000" w:rsidRPr="00000000" w14:paraId="00000007">
      <w:pPr>
        <w:spacing w:after="240" w:before="240" w:line="480" w:lineRule="auto"/>
        <w:ind w:firstLine="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after="240" w:before="240" w:line="480" w:lineRule="auto"/>
        <w:ind w:firstLine="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9">
      <w:pPr>
        <w:spacing w:after="240" w:before="240" w:line="480" w:lineRule="auto"/>
        <w:ind w:firstLine="720"/>
        <w:jc w:val="both"/>
        <w:rPr>
          <w:rFonts w:ascii="Calibri" w:cs="Calibri" w:eastAsia="Calibri" w:hAnsi="Calibri"/>
          <w:b w:val="1"/>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dfeMyW4IFN3kAQGt4Ct7y0I5g==">AMUW2mUl9sUTeO7g6UYP1IWQgeWTfLPB5Y15zuqt19UGEBTcRvQ9fMlWCU5FcXOEht2e10VHw95yWGDcJXecklnxQBp963dOcZgk1jPw4R2YmEBbbwlerHY=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